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0"/>
        <w:rPr>
          <w:rFonts w:hint="eastAsia" w:ascii="方正小标宋简体" w:hAnsi="方正小标宋简体" w:eastAsia="方正小标宋简体" w:cs="方正小标宋简体"/>
          <w:sz w:val="44"/>
          <w:szCs w:val="44"/>
        </w:rPr>
      </w:pPr>
      <w:bookmarkStart w:id="3" w:name="_GoBack"/>
      <w:bookmarkEnd w:id="3"/>
      <w:r>
        <w:rPr>
          <w:rFonts w:hint="eastAsia" w:ascii="方正小标宋简体" w:hAnsi="方正小标宋简体" w:eastAsia="方正小标宋简体" w:cs="方正小标宋简体"/>
          <w:sz w:val="44"/>
          <w:szCs w:val="44"/>
        </w:rPr>
        <w:t>中华人民共和国广告法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1994年10月27日第八届全国人民代表大会常务委员会第十次会议通过2015年4月24日第十二届全国人民代表大会常务委员会第十四次会议修订根据2018年10月26日第十三届全国人民代表大会常务委员会第六次会议《关于修改〈中华人民共和国野生动物保护法〉等十五部法律的决定》第一次修正根据2021年4月29日第十三届全国人民代表大会常务委员会第二十八次会议《关于修改〈中华人民共和国道路交通安全法〉等八部法律的决定》第二次修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rPr>
      </w:pPr>
      <w:r>
        <w:rPr>
          <w:rFonts w:hint="eastAsia"/>
        </w:rPr>
        <w:t>目录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第二章广告内容准则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第三章广告行为规范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第四章监督管理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第五章法律责任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第六章附则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rPr>
      </w:pPr>
      <w:r>
        <w:rPr>
          <w:rFonts w:hint="eastAsia" w:ascii="黑体" w:hAnsi="黑体" w:eastAsia="黑体" w:cs="黑体"/>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第一条</w:t>
      </w:r>
      <w:r>
        <w:rPr>
          <w:rFonts w:hint="eastAsia"/>
        </w:rPr>
        <w:t>为了规范广告活动，保护消费者的合法权益，促进广告业的健康发展，维护社会经济秩序，制定本法。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第二条</w:t>
      </w:r>
      <w:r>
        <w:rPr>
          <w:rFonts w:hint="eastAsia"/>
        </w:rPr>
        <w:t>在中华人民共和国境内，商品经营者或者服务提供者通过一定媒介和形式直接或者间接地介绍自己所推销的商品或者服务的商业广告活动，适用本法。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本法所称广告主，是指为推销商品或者服务，自行或者委托他人设计、制作、发布广告的自然人、法人或者其他组织。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本法所称广告经营者，是指接受委托提供广告设计、制作、代理服务的自然人、法人或者其他组织。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本法所称广告发布者，是指为广告主或者广告主委托的广告经营者发布广告的自然人、法人或者其他组织。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本法所称广告代言人，是指广告主以外的，在广告中以自己的名义或者形象对商品、服务作推荐、证明的自然人、法人或者其他组织。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第三条</w:t>
      </w:r>
      <w:r>
        <w:rPr>
          <w:rFonts w:hint="eastAsia"/>
        </w:rPr>
        <w:t>广告应当真实、合法，以健康的表现形式表达广告内容，符合社会主义精神文明建设和弘扬中华民族优秀传统文化的要求。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第四条</w:t>
      </w:r>
      <w:r>
        <w:rPr>
          <w:rFonts w:hint="eastAsia"/>
        </w:rPr>
        <w:t>广告不得含有虚假或者引人误解的内容，不得欺骗、误导消费者。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广告主应当对广告内容的真实性负责。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第五条</w:t>
      </w:r>
      <w:r>
        <w:rPr>
          <w:rFonts w:hint="eastAsia"/>
        </w:rPr>
        <w:t>广告主、广告经营者、广告发布者从事广告活动，应当遵守法律、法规，诚实信用，公平竞争。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第六条</w:t>
      </w:r>
      <w:r>
        <w:rPr>
          <w:rFonts w:hint="eastAsia"/>
        </w:rPr>
        <w:t>国务院市场监督管理部门主管全国的广告监督管理工作，国务院有关部门在各自的职责范围内负责广告管理相关工作。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县级以上地方市场监督管理部门主管本行政区域的广告监督管理工作，县级以上地方人民政府有关部门在各自的职责范围内负责广告管理相关工作。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第七条</w:t>
      </w:r>
      <w:r>
        <w:rPr>
          <w:rFonts w:hint="eastAsia"/>
        </w:rPr>
        <w:t>广告行业组织依照法律、法规和章程的规定，制定行业规范，加强行业自律，促进行业发展，引导会员依法从事广告活动，推动广告行业诚信建设。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rPr>
      </w:pPr>
      <w:r>
        <w:rPr>
          <w:rFonts w:hint="eastAsia" w:ascii="黑体" w:hAnsi="黑体" w:eastAsia="黑体" w:cs="黑体"/>
        </w:rPr>
        <w:t>第二章广告内容准则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第八条</w:t>
      </w:r>
      <w:r>
        <w:rPr>
          <w:rFonts w:hint="eastAsia"/>
        </w:rPr>
        <w:t>广告中对商品的性能、功能、产地、用途、质量、成分、价格、生产者、有效期限、允诺等或者对服务的内容、提供者、形式、质量、价格、允诺等有表示的，应当准确、清楚、明白。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广告中表明推销的商品或者服务附带赠送的，应当明示所附带赠送商品或者服务的品种、规格、数量、期限和方式。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法律、行政法规规定广告中应当明示的内容，应当显著、清晰表示。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第九条</w:t>
      </w:r>
      <w:r>
        <w:rPr>
          <w:rFonts w:hint="eastAsia"/>
        </w:rPr>
        <w:t>广告不得有下列情形：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（一）使用或者变相使用中华人民共和国的国旗、国歌、国徽，军旗、军歌、军徽；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（二）使用或者变相使用国家机关、国家机关工作人员的名义或者形象；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（三）使用“国家级”、“最高级”、“最佳”等用语；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（四）损害国家的尊严或者利益，泄露国家秘密；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（五）妨碍社会安定，损害社会公共利益；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（六）危害人身、财产安全，泄露个人隐私；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（七）妨碍社会公共秩序或者违背社会良好风尚；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（八）含有淫秽、色情、赌博、迷信、恐怖、暴力的内容；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（九）含有民族、种族、宗教、性别歧视的内容；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（十）妨碍环境、自然资源或者文化遗产保护；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（十一）法律、行政法规规定禁止的其他情形。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第十条</w:t>
      </w:r>
      <w:r>
        <w:rPr>
          <w:rFonts w:hint="eastAsia"/>
        </w:rPr>
        <w:t>广告不得损害未成年人和残疾人的身心健康。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第十一条</w:t>
      </w:r>
      <w:r>
        <w:rPr>
          <w:rFonts w:hint="eastAsia"/>
        </w:rPr>
        <w:t>广告内容涉及的事项需要取得行政许可的，应当与许可的内容相符合。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广告使用数据、统计资料、调查结果、文摘、引用语等引证内容的，应当真实、准确，并表明出处。引证内容有适用范围和有效期限的，应当明确表示。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第十二条</w:t>
      </w:r>
      <w:r>
        <w:rPr>
          <w:rFonts w:hint="eastAsia"/>
        </w:rPr>
        <w:t>广告中涉及专利产品或者专利方法的，应当标明专利号和专利种类。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未取得专利权的，不得在广告中谎称取得专利权。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禁止使用未授予专利权的专利申请和已经终止、撤销、无效的专利作广告。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第十三条</w:t>
      </w:r>
      <w:r>
        <w:rPr>
          <w:rFonts w:hint="eastAsia"/>
        </w:rPr>
        <w:t>广告不得贬低其他生产经营者的商品或者服务。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第十四条</w:t>
      </w:r>
      <w:r>
        <w:rPr>
          <w:rFonts w:hint="eastAsia"/>
        </w:rPr>
        <w:t>广告应当具有可识别性，能够使消费者辨明其为广告。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大众传播媒介不得以新闻报道形式变相发布广告。通过大众传播媒介发布的广告应当显著标明“广告”，与其他非广告信息相区别，不得使消费者产生误解。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广播电台、电视台发布广告，应当遵守国务院有关部门关于时长、方式的规定，并应当对广告时长作出明显提示。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第十五条</w:t>
      </w:r>
      <w:r>
        <w:rPr>
          <w:rFonts w:hint="eastAsia"/>
        </w:rPr>
        <w:t>麻醉药品、精神药品、医疗用毒性药品、放射性药品等特殊药品，药品类易制毒化学品，以及戒毒治疗的药品、医疗器械和治疗方法，不得作广告。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前款规定以外的处方药，只能在国务院卫生行政部门和国务院药品监督管理部门共同指定的医学、药学专业刊物上作广告。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第十六条</w:t>
      </w:r>
      <w:r>
        <w:rPr>
          <w:rFonts w:hint="eastAsia"/>
        </w:rPr>
        <w:t>医疗、药品、医疗器械广告不得含有下列内容：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（一）表示功效、安全性的断言或者保证；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（二）说明治愈率或者有效率；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（三）与其他药品、医疗器械的功效和安全性或者其他医疗机构比较；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（四）利用广告代言人作推荐、证明；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（五）法律、行政法规规定禁止的其他内容。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药品广告的内容不得与国务院药品监督管理部门批准的说明书不一致，并应当显著标明禁忌、不良反应。处方药广告应当显著标明“本广告仅供医学药学专业人士阅读”，非处方药广告应当显著标明“请按药品说明书或者在药师指导下购买和使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推荐给个人自用的医疗器械的广告，应当显著标明“请仔细阅读产品说明书或者在医务人员的指导下购买和使用”。医疗器械产品注册证明文件中有禁忌内容、注意事项的，广告中应当显著标明“禁忌内容或者注意事项详见说明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第十七条</w:t>
      </w:r>
      <w:r>
        <w:rPr>
          <w:rFonts w:hint="eastAsia"/>
        </w:rPr>
        <w:t>除医疗、药品、医疗器械广告外，禁止其他任何广告涉及疾病治疗功能，并不得使用医疗用语或者易使推销的商品与药品、医疗器械相混淆的用语。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第十八条</w:t>
      </w:r>
      <w:r>
        <w:rPr>
          <w:rFonts w:hint="eastAsia"/>
        </w:rPr>
        <w:t>保健食品广告不得含有下列内容：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（一）表示功效、安全性的断言或者保证；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（二）涉及疾病预防、治疗功能；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（三）声称或者暗示广告商品为保障健康所必需；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（四）与药品、其他保健食品进行比较；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（五）利用广告代言人作推荐、证明；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（六）法律、行政法规规定禁止的其他内容。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保健食品广告应当显著标明“本品不能代替药物”。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第十九条</w:t>
      </w:r>
      <w:r>
        <w:rPr>
          <w:rFonts w:hint="eastAsia"/>
        </w:rPr>
        <w:t>广播电台、电视台、报刊音像出版单位、互联网信息服务提供者不得以介绍健康、养生知识等形式变相发布医疗、药品、医疗器械、保健食品广告。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第二十条</w:t>
      </w:r>
      <w:r>
        <w:rPr>
          <w:rFonts w:hint="eastAsia"/>
        </w:rPr>
        <w:t>禁止在大众传播媒介或者公共场所发布声称全部或者部分替代母乳的婴儿乳制品、饮料和其他食品广告。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ascii="楷体" w:hAnsi="楷体" w:eastAsia="楷体" w:cs="楷体"/>
          <w:sz w:val="32"/>
          <w:lang w:eastAsia="zh-CN"/>
        </w:rPr>
        <w:t>第二十一条</w:t>
      </w:r>
      <w:r>
        <w:rPr>
          <w:rFonts w:hint="eastAsia"/>
        </w:rPr>
        <w:t>农药、兽药、饲料和饲料添加剂广告不得含有下列内容：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（一）表示功效、安全性的断言或者保证；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（二）利用科研单位、学术机构、技术推广机构、行业协会或者专业人士、用户的名义或者形象作推荐、证明；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（三）说明有效率；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（四）违反安全使用规程的文字、语言或者画面；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（五）法律、行政法规规定禁止的其他内容。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第二十二条</w:t>
      </w:r>
      <w:r>
        <w:rPr>
          <w:rFonts w:hint="eastAsia"/>
        </w:rPr>
        <w:t>禁止在大众传播媒介或者公共场所、公共交通工具、户外发布烟草广告。禁止向未成年人发送任何形式的烟草广告。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禁止利用其他商品或者服务的广告、公益广告，宣传烟草制品名称、商标、包装、装潢以及类似内容。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烟草制品生产者或者销售者发布的迁址、更名、招聘等启事中，不得含有烟草制品名称、商标、包装、装潢以及类似内容。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第二十三条</w:t>
      </w:r>
      <w:r>
        <w:rPr>
          <w:rFonts w:hint="eastAsia"/>
        </w:rPr>
        <w:t>酒类广告不得含有下列内容：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（一）诱导、怂恿饮酒或者宣传无节制饮酒；</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（二）出现饮酒的动作；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（三）表现驾驶车、船、飞机等活动；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（四）明示或者暗示饮酒有消除紧张和焦虑、增加体力等功效。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第二十四条</w:t>
      </w:r>
      <w:r>
        <w:rPr>
          <w:rFonts w:hint="eastAsia"/>
        </w:rPr>
        <w:t>教育、培训广告不得含有下列内容：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（一）对升学、通过考试、获得学位学历或者合格证书，或者对教育、培训的效果作出明示或者暗示的保证性承诺；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（二）明示或者暗示有相关考试机构或者其工作人员、考试命题人员参与教育、培训；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（三）利用科研单位、学术机构、教育机构、行业协会、专业人士、受益者的名义或者形象作推荐、证明。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第二十五条</w:t>
      </w:r>
      <w:r>
        <w:rPr>
          <w:rFonts w:hint="eastAsia"/>
        </w:rPr>
        <w:t>招商等有投资回报预期的商品或者服务广告，应当对可能存在的风险以及风险责任承担有合理提示或者警示，并不得含有下列内容：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（一）对未来效果、收益或者与其相关的情况作出保证性承诺，明示或者暗示保本、无风险或者保收益等，国家另有规定的除外；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（二）利用学术机构、行业协会、专业人士、受益者的名义或者形象作推荐、证明。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第二十六条</w:t>
      </w:r>
      <w:r>
        <w:rPr>
          <w:rFonts w:hint="eastAsia"/>
        </w:rPr>
        <w:t>房地产广告，房源信息应当真实，面积应当表明为建筑面积或者套内建筑面积，并不得含有下列内容：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（一）升值或者投资回报的承诺；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（二）以项目到达某一具体参照物的所需时间表示项目位置；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（三）违反国家有关价格管理的规定；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（四）对规划或者建设中的交通、商业、文化教育设施以及其他市政条件作误导宣传。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第二十七条</w:t>
      </w:r>
      <w:r>
        <w:rPr>
          <w:rFonts w:hint="eastAsia"/>
        </w:rPr>
        <w:t>农作物种子、林木种子、草种子、种畜禽、水产苗种和种养殖广告关于品种名称、生产性能、生长量或者产量、品质、抗性、特殊使用价值、经济价值、适宜种植或者养殖的范围和条件等方面的表述应当真实、清楚、明白，并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（一）作科学上无法验证的断言；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（二）表示功效的断言或者保证；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（三）对经济效益进行分析、预测或者作保证性承诺；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（四）利用科研单位、学术机构、技术推广机构、行业协会或者专业人士、用户的名义或者形象作推荐、证明。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第二十八条</w:t>
      </w:r>
      <w:r>
        <w:rPr>
          <w:rFonts w:hint="eastAsia"/>
        </w:rPr>
        <w:t>广告以虚假或者引人误解的内容欺骗、误导消费者的，构成虚假广告。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广告有下列情形之一的，为虚假广告：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（一）商品或者服务不存在的；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商品的性能、功能、产地、用途、质量、规格、成分、价格、生产者、有效期限、销售状况、曾获荣誉等信息，或者服务的内容、提供者、形式、质量、价格、销售状况、曾获荣誉等信息，以及与商品或者服务有关的允诺等信息与实际情况不符，对购买行为有实质性影响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（三）使用虚构、伪造或者无法验证的科研成果、统计资料、调查结果、文摘、引用语等信息作证明材料的；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（四）虚构使用商品或者接受服务的效果的；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（五）以虚假或者引人误解的内容欺骗、误导消费者的其他情形。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rPr>
      </w:pPr>
      <w:r>
        <w:rPr>
          <w:rFonts w:hint="eastAsia" w:ascii="黑体" w:hAnsi="黑体" w:eastAsia="黑体" w:cs="黑体"/>
        </w:rPr>
        <w:t>第三章广告行为规范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第二十九条</w:t>
      </w:r>
      <w:r>
        <w:rPr>
          <w:rFonts w:hint="eastAsia"/>
        </w:rPr>
        <w:t>广播电台、电视台、报刊出版单位从事广告发布业务的，应当设有专门从事广告业务的机构，配备必要的人员，具有与发布广告相适应的场所、设备。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第三十条</w:t>
      </w:r>
      <w:r>
        <w:rPr>
          <w:rFonts w:hint="eastAsia"/>
        </w:rPr>
        <w:t>广告主、广告经营者、广告发布者之间在广告活动中应当依法订立书面合同。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第三十一条</w:t>
      </w:r>
      <w:r>
        <w:rPr>
          <w:rFonts w:hint="eastAsia"/>
        </w:rPr>
        <w:t>广告主、广告经营者、广告发布者不得在广告活动中进行任何形式的不正当竞争。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第三十二条</w:t>
      </w:r>
      <w:r>
        <w:rPr>
          <w:rFonts w:hint="eastAsia"/>
        </w:rPr>
        <w:t>广告主委托设计、制作、发布广告，应当委托具有合法经营资格的广告经营者、广告发布者。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第三十三条</w:t>
      </w:r>
      <w:r>
        <w:rPr>
          <w:rFonts w:hint="eastAsia"/>
        </w:rPr>
        <w:t>广告主或者广告经营者在广告中使用他人名义或者形象的，应当事先取得其书面同意；使用无民事行为能力人、限制民事行为能力人的名义或者形象的，应当事先取得其监护人的书面同意。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第三十四条</w:t>
      </w:r>
      <w:r>
        <w:rPr>
          <w:rFonts w:hint="eastAsia"/>
        </w:rPr>
        <w:t>广告经营者、广告发布者应当按照国家有关规定，建立、健全广告业务的承接登记、审核、档案管理制度。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广告经营者、广告发布者依据法律、行政法规查验有关证明文件，核对广告内容。对内容不符或者证明文件不全的广告，广告经营者不得提供设计、制作、代理服务，广告发布者不得发布。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第三十五条</w:t>
      </w:r>
      <w:r>
        <w:rPr>
          <w:rFonts w:hint="eastAsia"/>
        </w:rPr>
        <w:t>广告经营者、广告发布者应当公布其收费标准和收费办法。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第三十六条</w:t>
      </w:r>
      <w:r>
        <w:rPr>
          <w:rFonts w:hint="eastAsia"/>
        </w:rPr>
        <w:t>广告发布者向广告主、广告经营者提供的覆盖率、收视率、点击率、发行量等资料应当真实。</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第三十七条</w:t>
      </w:r>
      <w:r>
        <w:rPr>
          <w:rFonts w:hint="eastAsia"/>
        </w:rPr>
        <w:t>法律、行政法规规定禁止生产、销售的产品或者提供的服务，以及禁止发布广告的商品或者服务，任何单位或者个人不得设计、制作、代理、发布广告。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第三十八条</w:t>
      </w:r>
      <w:r>
        <w:rPr>
          <w:rFonts w:hint="eastAsia"/>
        </w:rPr>
        <w:t>广告代言人在广告中对商品、服务作推荐、证明，应当依据事实，符合本法和有关法律、行政法规规定，并不得为其未使用过的商品或者未接受过的服务作推荐、证明。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不得利用不满十周岁的未成年人作为广告代言人。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对在虚假广告中作推荐、证明受到行政处罚未满三年的自然人、法人或者其他组织，不得利用其作为广告代言人。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第三十九条</w:t>
      </w:r>
      <w:r>
        <w:rPr>
          <w:rFonts w:hint="eastAsia"/>
        </w:rPr>
        <w:t>不得在中小学校、幼儿园内开展广告活动，不得利用中小学生和幼儿的教材、教辅材料、练习册、文具、教具、校服、校车等发布或者变相发布广告，但公益广告除外。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第四十条</w:t>
      </w:r>
      <w:r>
        <w:rPr>
          <w:rFonts w:hint="eastAsia"/>
        </w:rPr>
        <w:t>在针对未成年人的大众传播媒介上不得发布医疗、药品、保健食品、医疗器械、化妆品、酒类、美容广告，以及不利于未成年人身心健康的网络游戏广告。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针对不满十四周岁的未成年人的商品或者服务的广告不得含有下列内容：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（一）劝诱其要求家长购买广告商品或者服务；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（二）可能引发其模仿不安全行为。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第四十一条</w:t>
      </w:r>
      <w:r>
        <w:rPr>
          <w:rFonts w:hint="eastAsia"/>
        </w:rPr>
        <w:t>县级以上地方人民政府应当组织有关部门加强对利用户外场所、空间、设施等发布户外广告的监督管理，制定户外广告设置规划和安全要求。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户外广告的管理办法，由地方性法规、地方政府规章规定。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第四十二条</w:t>
      </w:r>
      <w:r>
        <w:rPr>
          <w:rFonts w:hint="eastAsia"/>
        </w:rPr>
        <w:t>有下列情形之一的，不得设置户外广告：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（一）利用交通安全设施、交通标志的；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（二）影响市政公共设施、交通安全设施、交通标志、消防设施、消防安全标志使用的；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（三）妨碍生产或者人民生活，损害市容市貌的；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（四）在国家机关、文物保护单位、风景名胜区等的建筑控制地带，或者县级以上地方人民政府禁止设置户外广告的区域设置的。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第四十三条</w:t>
      </w:r>
      <w:r>
        <w:rPr>
          <w:rFonts w:hint="eastAsia"/>
        </w:rPr>
        <w:t>任何单位或者个人未经当事人同意或者请求，不得向其住宅、交通工具等发送广告，也不得以电子信息方式向其发送广告。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以电子信息方式发送广告的，应当明示发送者的真实身份和联系方式，并向接收者提供拒绝继续接收的方式。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第四十四条</w:t>
      </w:r>
      <w:r>
        <w:rPr>
          <w:rFonts w:hint="eastAsia"/>
        </w:rPr>
        <w:t>利用互联网从事广告活动，适用本法的各项规定。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利用互联网发布、发送广告，不得影响用户正常使用网络。在互联网页面以弹出等形式发布的广告，应当显著标明关闭标志，确保一键关闭。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第四十五条</w:t>
      </w:r>
      <w:r>
        <w:rPr>
          <w:rFonts w:hint="eastAsia"/>
        </w:rPr>
        <w:t>公共场所的管理者或者电信业务经营者、互联网信息服务提供者对其明知或者应知的利用其场所或者信息传输、发布平台发送、发布违法广告的，应当予以制止。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rPr>
      </w:pPr>
      <w:r>
        <w:rPr>
          <w:rFonts w:hint="eastAsia" w:ascii="黑体" w:hAnsi="黑体" w:eastAsia="黑体" w:cs="黑体"/>
        </w:rPr>
        <w:t>第四章监督管理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eastAsia="楷体"/>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第四十六条</w:t>
      </w:r>
      <w:r>
        <w:rPr>
          <w:rFonts w:hint="eastAsia"/>
        </w:rPr>
        <w:t>发布医疗、药品、医疗器械、农药、兽药和保健食品广告，以及法律、行政法规规定应当进行审查的其他广告，应当在发布前由有关部门（以下称广告审查机关）对广告内容进行审查；未经审查，不得发布。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第四十七条</w:t>
      </w:r>
      <w:r>
        <w:rPr>
          <w:rFonts w:hint="eastAsia"/>
        </w:rPr>
        <w:t>广告主申请广告审查，应当依照法律、行政法规向广告审查机关提交有关证明文件。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广告审查机关应当依照法律、行政法规规定作出审查决定，并应当将审查批准文件抄送同级市场监督管理部门。广告审查机关应当及时向社会公布批准的广告。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第四十八条</w:t>
      </w:r>
      <w:r>
        <w:rPr>
          <w:rFonts w:hint="eastAsia"/>
        </w:rPr>
        <w:t>任何单位或者个人不得伪造、变造或者转让广告审查批准文件。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第四十九条</w:t>
      </w:r>
      <w:r>
        <w:rPr>
          <w:rFonts w:hint="eastAsia"/>
        </w:rPr>
        <w:t>市场监督管理部门履行广告监督管理职责，可以行使下列职权：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（一）对涉嫌从事违法广告活动的场所实施现场检查；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（二）询问涉嫌违法当事人或者其法定代表人、主要负责人和其他有关人员，对有关单位或者个人进行调查；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（三）要求涉嫌违法当事人限期提供有关证明文件；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（四）查阅、复制与涉嫌违法广告有关的合同、票据、账簿、广告作品和其他有关资料；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（五）查封、扣押与涉嫌违法广告直接相关的广告物品、经营工具、设备等财物；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（六）责令暂停发布可能造成严重后果的涉嫌违法广告；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（七）法律、行政法规规定的其他职权。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市场监督管理部门应当建立健全广告监测制度，完善监测措施，及时发现和依法查处违法广告行为。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第五十条</w:t>
      </w:r>
      <w:r>
        <w:rPr>
          <w:rFonts w:hint="eastAsia"/>
        </w:rPr>
        <w:t>国务院市场监督管理部门会同国务院有关部门，制定大众传播媒介广告发布行为规范。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第五十一条</w:t>
      </w:r>
      <w:r>
        <w:rPr>
          <w:rFonts w:hint="eastAsia"/>
        </w:rPr>
        <w:t>市场监督管理部门依照本法规定行使职权，当事人应当协助、配合，不得拒绝、阻挠。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第五十二条</w:t>
      </w:r>
      <w:r>
        <w:rPr>
          <w:rFonts w:hint="eastAsia"/>
        </w:rPr>
        <w:t>市场监督管理部门和有关部门及其工作人员对其在广告监督管理活动中知悉的商业秘密负有保密义务。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第五十三条</w:t>
      </w:r>
      <w:r>
        <w:rPr>
          <w:rFonts w:hint="eastAsia"/>
        </w:rPr>
        <w:t>任何单位或者个人有权向市场监督管理部门和有关部门投诉、举报违反本法的行为。市场监督管理部门和有关部门应当向社会公开受理投诉、举报的电话、信箱或者电子邮件地址，接到投诉、举报的部门应当自收到投诉之日起七个工作日内，予以处理并告知投诉、举报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市场监督管理部门和有关部门不依法履行职责的，任何单位或者个人有权向其上级机关或者监察机关举报。接到举报的机关应当依法作出处理，并将处理结果及时告知举报人。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有关部门应当为投诉、举报人保密。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第五十四条</w:t>
      </w:r>
      <w:r>
        <w:rPr>
          <w:rFonts w:hint="eastAsia"/>
        </w:rPr>
        <w:t>消费者协会和其他消费者组织对违反本法规定，发布虚假广告侵害消费者合法权益，以及其他损害社会公共利益的行为，依法进行社会监督。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rPr>
      </w:pPr>
      <w:r>
        <w:rPr>
          <w:rFonts w:hint="eastAsia" w:ascii="黑体" w:hAnsi="黑体" w:eastAsia="黑体" w:cs="黑体"/>
        </w:rPr>
        <w:t>第五章法律责任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第五十五条</w:t>
      </w:r>
      <w:r>
        <w:rPr>
          <w:rFonts w:hint="eastAsia"/>
        </w:rPr>
        <w:t>违反本法规定，发布虚假广告的，由市场监督管理部门责令停止发布广告，责令广告主在相应范围内消除影响，处广告费用三倍以上五倍以下的罚款，广告费用无法计算或者明显偏低的，处二十万元以上一百万元以下的罚款；两年内有三次以上违法行为或者有其他严重情节的，处广告费用五倍以上十倍以下的罚款，广告费用无法计算或者明显偏低的，处一百万元以上二百万元以下的罚款，可以吊销营业执照，并由广告审查机关撤销广告审查批准文件、一年内不受理其广告审查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医疗机构有前款规定违法行为，情节严重的，除由市场监督管理部门依照本法处罚外，卫生行政部门可以吊销诊疗科目或者吊销医疗机构执业许可证。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经营者、广告发布者明知或者应知广告虚假仍设计、制作、代理、发布的，由市场监督管理部门没收广告费用，并处广告费用三倍以上五倍以下的罚款，广告费用无法计算或者明显偏低的，处二十万元以上一百万元以下的罚款；两年内有三次以上违法行为或者有其他严重情节的，处广告费用五倍以上十倍以下的罚款，广告费用无法计算或者明显偏低的，处一百万元以上二百万元以下的罚款，并可以由有关部门暂停广告发布业务、吊销营业执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广告主、广告经营者、广告发布者有本条第一款、第三款规定行为，构成犯罪的，依法追究刑事责任。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第五十六条</w:t>
      </w:r>
      <w:r>
        <w:rPr>
          <w:rFonts w:hint="eastAsia"/>
        </w:rPr>
        <w:t>违反本法规定，发布虚假广告，欺骗、误导消费者，使购买商品或者接受服务的消费者的合法权益受到损害的，由广告主依法承担民事责任。广告经营者、广告发布者不能提供广告主的真实名称、地址和有效联系方式的，消费者可以要求广告经营者、广告发布者先行赔偿。</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关系消费者生命健康的商品或者服务的虚假广告，造成消费者损害的，其广告经营者、广告发布者、广告代言人应当与广告主承担连带责任。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前款规定以外的商品或者服务的虚假广告，造成消费者损害的，其广告经营者、广告发布者、广告代言人，明知或者应知广告虚假仍设计、制作、代理、发布或者作推荐、证明的，应当与广告主承担连带责任。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第五十七条</w:t>
      </w:r>
      <w:r>
        <w:rPr>
          <w:rFonts w:hint="eastAsia"/>
        </w:rPr>
        <w:t>有下列行为之一的，由市场监督管理部门责令停止发布广告，对广告主处二十万元以上一百万元以下的罚款，情节严重的，并可以吊销营业执照，由广告审查机关撤销广告审查批准文件、一年内不受理其广告审查申请；对广告经营者、广告发布者，由市场监督管理部门没收广告费用，处二十万元以上一百万元以下的罚款，情节严重的，并可以吊销营业执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（一）发布有本法</w:t>
      </w:r>
      <w:r>
        <w:rPr>
          <w:rFonts w:hint="eastAsia" w:eastAsia="楷体"/>
          <w:sz w:val="32"/>
          <w:lang w:eastAsia="zh-CN"/>
        </w:rPr>
        <w:t>第九条</w:t>
      </w:r>
      <w:r>
        <w:rPr>
          <w:rFonts w:hint="eastAsia"/>
        </w:rPr>
        <w:t>、</w:t>
      </w:r>
      <w:r>
        <w:rPr>
          <w:rFonts w:hint="eastAsia" w:eastAsia="楷体"/>
          <w:sz w:val="32"/>
          <w:lang w:eastAsia="zh-CN"/>
        </w:rPr>
        <w:t>第十条</w:t>
      </w:r>
      <w:r>
        <w:rPr>
          <w:rFonts w:hint="eastAsia"/>
        </w:rPr>
        <w:t>规定的禁止情形的广告的；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（二）违反本法</w:t>
      </w:r>
      <w:r>
        <w:rPr>
          <w:rFonts w:hint="eastAsia" w:eastAsia="楷体"/>
          <w:sz w:val="32"/>
          <w:lang w:eastAsia="zh-CN"/>
        </w:rPr>
        <w:t>第十五条</w:t>
      </w:r>
      <w:r>
        <w:rPr>
          <w:rFonts w:hint="eastAsia"/>
        </w:rPr>
        <w:t>规定发布处方药广告、药品类易制毒化学品广告、戒毒治疗的医疗器械和治疗方法广告的；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（三）违反本法</w:t>
      </w:r>
      <w:r>
        <w:rPr>
          <w:rFonts w:hint="eastAsia" w:eastAsia="楷体"/>
          <w:sz w:val="32"/>
          <w:lang w:eastAsia="zh-CN"/>
        </w:rPr>
        <w:t>第二十条</w:t>
      </w:r>
      <w:r>
        <w:rPr>
          <w:rFonts w:hint="eastAsia"/>
        </w:rPr>
        <w:t>规定，发布声称全部或者部分替代母乳的婴儿乳制品、饮料和其他食品广告的；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（四）违反本法</w:t>
      </w:r>
      <w:r>
        <w:rPr>
          <w:rFonts w:hint="eastAsia" w:eastAsia="楷体"/>
          <w:sz w:val="32"/>
          <w:lang w:eastAsia="zh-CN"/>
        </w:rPr>
        <w:t>第二十二条</w:t>
      </w:r>
      <w:r>
        <w:rPr>
          <w:rFonts w:hint="eastAsia"/>
        </w:rPr>
        <w:t>规定发布烟草广告的；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（五）违反本法</w:t>
      </w:r>
      <w:r>
        <w:rPr>
          <w:rFonts w:hint="eastAsia" w:eastAsia="楷体"/>
          <w:sz w:val="32"/>
          <w:lang w:eastAsia="zh-CN"/>
        </w:rPr>
        <w:t>第三十七条</w:t>
      </w:r>
      <w:r>
        <w:rPr>
          <w:rFonts w:hint="eastAsia"/>
        </w:rPr>
        <w:t>规定，利用广告推销禁止生产、销售的产品或者提供的服务，或者禁止发布广告的商品或者服务的；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（六）违反本法</w:t>
      </w:r>
      <w:r>
        <w:rPr>
          <w:rFonts w:hint="eastAsia" w:eastAsia="楷体"/>
          <w:sz w:val="32"/>
          <w:lang w:eastAsia="zh-CN"/>
        </w:rPr>
        <w:t>第四十条</w:t>
      </w:r>
      <w:r>
        <w:rPr>
          <w:rFonts w:hint="eastAsia"/>
        </w:rPr>
        <w:t>第一款规定，在针对未成年人的大众传播媒介上发布医疗、药品、保健食品、医疗器械、化妆品、酒类、美容广告，以及不利于未成年人身心健康的网络游戏广告的。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第五十八条</w:t>
      </w:r>
      <w:r>
        <w:rPr>
          <w:rFonts w:hint="eastAsia"/>
        </w:rPr>
        <w:t>有下列行为之一的，由市场监督管理部门责令停止发布广告，责令广告主在相应范围内消除影响，处广告费用一倍以上三倍以下的罚款，广告费用无法计算或者明显偏低的，处十万元以上二十万元以下的罚款；情节严重的，处广告费用三倍以上五倍以下的罚款，广告费用无法计算或者明显偏低的，处二十万元以上一百万元以下的罚款，可以吊销营业执照，并由广告审查机关撤销广告审查批准文件、一年内不受理其广告审查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（一）违反本法</w:t>
      </w:r>
      <w:r>
        <w:rPr>
          <w:rFonts w:hint="eastAsia" w:eastAsia="楷体"/>
          <w:sz w:val="32"/>
          <w:lang w:eastAsia="zh-CN"/>
        </w:rPr>
        <w:t>第十六条</w:t>
      </w:r>
      <w:r>
        <w:rPr>
          <w:rFonts w:hint="eastAsia"/>
        </w:rPr>
        <w:t>规定发布医疗、药品、医疗器械广告的；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（二）违反本法</w:t>
      </w:r>
      <w:r>
        <w:rPr>
          <w:rFonts w:hint="eastAsia" w:eastAsia="楷体"/>
          <w:sz w:val="32"/>
          <w:lang w:eastAsia="zh-CN"/>
        </w:rPr>
        <w:t>第十七条</w:t>
      </w:r>
      <w:r>
        <w:rPr>
          <w:rFonts w:hint="eastAsia"/>
        </w:rPr>
        <w:t>规定，在广告中涉及疾病治疗功能，以及使用医疗用语或者易使推销的商品与药品、医疗器械相混淆的用语的；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（三）违反本法</w:t>
      </w:r>
      <w:r>
        <w:rPr>
          <w:rFonts w:hint="eastAsia" w:eastAsia="楷体"/>
          <w:sz w:val="32"/>
          <w:lang w:eastAsia="zh-CN"/>
        </w:rPr>
        <w:t>第十八条</w:t>
      </w:r>
      <w:r>
        <w:rPr>
          <w:rFonts w:hint="eastAsia"/>
        </w:rPr>
        <w:t>规定发布保健食品广告的；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（四）违反本法</w:t>
      </w:r>
      <w:r>
        <w:rPr>
          <w:rFonts w:hint="eastAsia" w:eastAsia="楷体"/>
          <w:sz w:val="32"/>
          <w:lang w:eastAsia="zh-CN"/>
        </w:rPr>
        <w:t>第二十一条</w:t>
      </w:r>
      <w:r>
        <w:rPr>
          <w:rFonts w:hint="eastAsia"/>
        </w:rPr>
        <w:t>规定发布农药、兽药、饲料和饲料添加剂广告的；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（五）违反本法</w:t>
      </w:r>
      <w:r>
        <w:rPr>
          <w:rFonts w:hint="eastAsia" w:eastAsia="楷体"/>
          <w:sz w:val="32"/>
          <w:lang w:eastAsia="zh-CN"/>
        </w:rPr>
        <w:t>第二十三条</w:t>
      </w:r>
      <w:r>
        <w:rPr>
          <w:rFonts w:hint="eastAsia"/>
        </w:rPr>
        <w:t>规定发布酒类广告的；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（六）违反本法</w:t>
      </w:r>
      <w:r>
        <w:rPr>
          <w:rFonts w:hint="eastAsia" w:eastAsia="楷体"/>
          <w:sz w:val="32"/>
          <w:lang w:eastAsia="zh-CN"/>
        </w:rPr>
        <w:t>第二十四条</w:t>
      </w:r>
      <w:r>
        <w:rPr>
          <w:rFonts w:hint="eastAsia"/>
        </w:rPr>
        <w:t>规定发布教育、培训广告的；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（七）违反本法</w:t>
      </w:r>
      <w:r>
        <w:rPr>
          <w:rFonts w:hint="eastAsia" w:eastAsia="楷体"/>
          <w:sz w:val="32"/>
          <w:lang w:eastAsia="zh-CN"/>
        </w:rPr>
        <w:t>第二十五条</w:t>
      </w:r>
      <w:r>
        <w:rPr>
          <w:rFonts w:hint="eastAsia"/>
        </w:rPr>
        <w:t>规定发布招商等有投资回报预期的商品或者服务广告的；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（八）违反本法</w:t>
      </w:r>
      <w:r>
        <w:rPr>
          <w:rFonts w:hint="eastAsia" w:eastAsia="楷体"/>
          <w:sz w:val="32"/>
          <w:lang w:eastAsia="zh-CN"/>
        </w:rPr>
        <w:t>第二十六条</w:t>
      </w:r>
      <w:r>
        <w:rPr>
          <w:rFonts w:hint="eastAsia"/>
        </w:rPr>
        <w:t>规定发布房地产广告的；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（九）违反本法</w:t>
      </w:r>
      <w:r>
        <w:rPr>
          <w:rFonts w:hint="eastAsia" w:eastAsia="楷体"/>
          <w:sz w:val="32"/>
          <w:lang w:eastAsia="zh-CN"/>
        </w:rPr>
        <w:t>第二十七条</w:t>
      </w:r>
      <w:r>
        <w:rPr>
          <w:rFonts w:hint="eastAsia"/>
        </w:rPr>
        <w:t>规定发布农作物种子、林木种子、草种子、种畜禽、水产苗种和种养殖广告的；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（十）违反本法</w:t>
      </w:r>
      <w:r>
        <w:rPr>
          <w:rFonts w:hint="eastAsia" w:eastAsia="楷体"/>
          <w:sz w:val="32"/>
          <w:lang w:eastAsia="zh-CN"/>
        </w:rPr>
        <w:t>第三十八条</w:t>
      </w:r>
      <w:r>
        <w:rPr>
          <w:rFonts w:hint="eastAsia"/>
        </w:rPr>
        <w:t>第二款规定，利用不满十周岁的未成年人作为广告代言人的；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（十一）违反本法</w:t>
      </w:r>
      <w:r>
        <w:rPr>
          <w:rFonts w:hint="eastAsia" w:eastAsia="楷体"/>
          <w:sz w:val="32"/>
          <w:lang w:eastAsia="zh-CN"/>
        </w:rPr>
        <w:t>第三十八条</w:t>
      </w:r>
      <w:r>
        <w:rPr>
          <w:rFonts w:hint="eastAsia"/>
        </w:rPr>
        <w:t>第三款规定，利用自然人、法人或者其他组织作为广告代言人的；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（十二）违反本法</w:t>
      </w:r>
      <w:r>
        <w:rPr>
          <w:rFonts w:hint="eastAsia" w:eastAsia="楷体"/>
          <w:sz w:val="32"/>
          <w:lang w:eastAsia="zh-CN"/>
        </w:rPr>
        <w:t>第三十九条</w:t>
      </w:r>
      <w:r>
        <w:rPr>
          <w:rFonts w:hint="eastAsia"/>
        </w:rPr>
        <w:t>规定，在中小学校、幼儿园内或者利用与中小学生、幼儿有关的物品发布广告的；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（十三）违反本法</w:t>
      </w:r>
      <w:r>
        <w:rPr>
          <w:rFonts w:hint="eastAsia" w:eastAsia="楷体"/>
          <w:sz w:val="32"/>
          <w:lang w:eastAsia="zh-CN"/>
        </w:rPr>
        <w:t>第四十条</w:t>
      </w:r>
      <w:r>
        <w:rPr>
          <w:rFonts w:hint="eastAsia"/>
        </w:rPr>
        <w:t>第二款规定，发布针对不满十四周岁的未成年人的商品或者服务的广告的；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（十四）违反本法</w:t>
      </w:r>
      <w:r>
        <w:rPr>
          <w:rFonts w:hint="eastAsia" w:eastAsia="楷体"/>
          <w:sz w:val="32"/>
          <w:lang w:eastAsia="zh-CN"/>
        </w:rPr>
        <w:t>第四十六条</w:t>
      </w:r>
      <w:r>
        <w:rPr>
          <w:rFonts w:hint="eastAsia"/>
        </w:rPr>
        <w:t>规定，未经审查发布广告的。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医疗机构有前款规定违法行为，情节严重的，除由市场监督管理部门依照本法处罚外，卫生行政部门可以吊销诊疗科目或者吊销医疗机构执业许可证。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经营者、广告发布者明知或者应知有本条第一款规定违法行为仍设计、制作、代理、发布的，由市场监督管理部门没收广告费用，并处广告费用一倍以上三倍以下的罚款，广告费用无法计算或者明显偏低的，处十万元以上二十万元以下的罚款；情节严重的，处广告费用三倍以上五倍以下的罚款，广告费用无法计算或者明显偏低的，处二十万元以上一百万元以下的罚款，并可以由有关部门暂停广告发布业务、吊销营业执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第五十九条</w:t>
      </w:r>
      <w:r>
        <w:rPr>
          <w:rFonts w:hint="eastAsia"/>
        </w:rPr>
        <w:t>有下列行为之一的，由市场监督管理部门责令停止发布广告，对广告主处十万元以下的罚款：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（一）广告内容违反本法</w:t>
      </w:r>
      <w:r>
        <w:rPr>
          <w:rFonts w:hint="eastAsia" w:eastAsia="楷体"/>
          <w:sz w:val="32"/>
          <w:lang w:eastAsia="zh-CN"/>
        </w:rPr>
        <w:t>第八条</w:t>
      </w:r>
      <w:r>
        <w:rPr>
          <w:rFonts w:hint="eastAsia"/>
        </w:rPr>
        <w:t>规定的；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（二）广告引证内容违反本法</w:t>
      </w:r>
      <w:r>
        <w:rPr>
          <w:rFonts w:hint="eastAsia" w:eastAsia="楷体"/>
          <w:sz w:val="32"/>
          <w:lang w:eastAsia="zh-CN"/>
        </w:rPr>
        <w:t>第十一条</w:t>
      </w:r>
      <w:r>
        <w:rPr>
          <w:rFonts w:hint="eastAsia"/>
        </w:rPr>
        <w:t>规定的；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（三）涉及专利的广告违反本法</w:t>
      </w:r>
      <w:r>
        <w:rPr>
          <w:rFonts w:hint="eastAsia" w:eastAsia="楷体"/>
          <w:sz w:val="32"/>
          <w:lang w:eastAsia="zh-CN"/>
        </w:rPr>
        <w:t>第十二条</w:t>
      </w:r>
      <w:r>
        <w:rPr>
          <w:rFonts w:hint="eastAsia"/>
        </w:rPr>
        <w:t>规定的；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（四）违反本法</w:t>
      </w:r>
      <w:r>
        <w:rPr>
          <w:rFonts w:hint="eastAsia" w:eastAsia="楷体"/>
          <w:sz w:val="32"/>
          <w:lang w:eastAsia="zh-CN"/>
        </w:rPr>
        <w:t>第十三条</w:t>
      </w:r>
      <w:r>
        <w:rPr>
          <w:rFonts w:hint="eastAsia"/>
        </w:rPr>
        <w:t>规定，广告贬低其他生产经营者的商品或者服务的。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广告经营者、广告发布者明知或者应知有前款规定违法行为仍设计、制作、代理、发布的，由市场监督管理部门处十万元以下的罚款。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广告违反本法</w:t>
      </w:r>
      <w:r>
        <w:rPr>
          <w:rFonts w:hint="eastAsia" w:eastAsia="楷体"/>
          <w:sz w:val="32"/>
          <w:lang w:eastAsia="zh-CN"/>
        </w:rPr>
        <w:t>第十四条</w:t>
      </w:r>
      <w:r>
        <w:rPr>
          <w:rFonts w:hint="eastAsia"/>
        </w:rPr>
        <w:t>规定，不具有可识别性的，或者违反本法</w:t>
      </w:r>
      <w:r>
        <w:rPr>
          <w:rFonts w:hint="eastAsia" w:eastAsia="楷体"/>
          <w:sz w:val="32"/>
          <w:lang w:eastAsia="zh-CN"/>
        </w:rPr>
        <w:t>第十九条</w:t>
      </w:r>
      <w:r>
        <w:rPr>
          <w:rFonts w:hint="eastAsia"/>
        </w:rPr>
        <w:t>规定，变相发布医疗、药品、医疗器械、保健食品广告的，由市场监督管理部门责令改正，对广告发布者处十万元以下的罚款。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第六十条</w:t>
      </w:r>
      <w:r>
        <w:rPr>
          <w:rFonts w:hint="eastAsia"/>
        </w:rPr>
        <w:t>违反本法</w:t>
      </w:r>
      <w:r>
        <w:rPr>
          <w:rFonts w:hint="eastAsia" w:eastAsia="楷体"/>
          <w:sz w:val="32"/>
          <w:lang w:eastAsia="zh-CN"/>
        </w:rPr>
        <w:t>第三十四条</w:t>
      </w:r>
      <w:r>
        <w:rPr>
          <w:rFonts w:hint="eastAsia"/>
        </w:rPr>
        <w:t>规定，广告经营者、广告发布者未按照国家有关规定建立、健全广告业务管理制度的，或者未对广告内容进行核对的，由市场监督管理部门责令改正，可以处五万元以下的罚款。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违反本法</w:t>
      </w:r>
      <w:r>
        <w:rPr>
          <w:rFonts w:hint="eastAsia" w:eastAsia="楷体"/>
          <w:sz w:val="32"/>
          <w:lang w:eastAsia="zh-CN"/>
        </w:rPr>
        <w:t>第三十五条</w:t>
      </w:r>
      <w:r>
        <w:rPr>
          <w:rFonts w:hint="eastAsia"/>
        </w:rPr>
        <w:t>规定，广告经营者、广告发布者未公布其收费标准和收费办法的，由价格主管部门责令改正，可以处五万元以下的罚款。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第六十一条</w:t>
      </w:r>
      <w:r>
        <w:rPr>
          <w:rFonts w:hint="eastAsia"/>
        </w:rPr>
        <w:t>广告代言人有下列情形之一的，由市场监督管理部门没收违法所得，并处违法所得一倍以上二倍以下的罚款：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（一）违反本法</w:t>
      </w:r>
      <w:r>
        <w:rPr>
          <w:rFonts w:hint="eastAsia" w:eastAsia="楷体"/>
          <w:sz w:val="32"/>
          <w:lang w:eastAsia="zh-CN"/>
        </w:rPr>
        <w:t>第十六条</w:t>
      </w:r>
      <w:r>
        <w:rPr>
          <w:rFonts w:hint="eastAsia"/>
        </w:rPr>
        <w:t>第一款第四项规定，在医疗、药品、医疗器械广告中作推荐、证明的；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（二）违反本法</w:t>
      </w:r>
      <w:r>
        <w:rPr>
          <w:rFonts w:hint="eastAsia" w:eastAsia="楷体"/>
          <w:sz w:val="32"/>
          <w:lang w:eastAsia="zh-CN"/>
        </w:rPr>
        <w:t>第十八条</w:t>
      </w:r>
      <w:r>
        <w:rPr>
          <w:rFonts w:hint="eastAsia"/>
        </w:rPr>
        <w:t>第一款第五项规定，在保健食品广告中作推荐、证明的；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（三）违反本法</w:t>
      </w:r>
      <w:r>
        <w:rPr>
          <w:rFonts w:hint="eastAsia" w:eastAsia="楷体"/>
          <w:sz w:val="32"/>
          <w:lang w:eastAsia="zh-CN"/>
        </w:rPr>
        <w:t>第三十八条</w:t>
      </w:r>
      <w:r>
        <w:rPr>
          <w:rFonts w:hint="eastAsia"/>
        </w:rPr>
        <w:t>第一款规定，为其未使用过的商品或者未接受过的服务作推荐、证明的；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（四）明知或者应知广告虚假仍在广告中对商品、服务作推荐、证明的。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第六十二条</w:t>
      </w:r>
      <w:r>
        <w:rPr>
          <w:rFonts w:hint="eastAsia"/>
        </w:rPr>
        <w:t>违反本法</w:t>
      </w:r>
      <w:r>
        <w:rPr>
          <w:rFonts w:hint="eastAsia" w:eastAsia="楷体"/>
          <w:sz w:val="32"/>
          <w:lang w:eastAsia="zh-CN"/>
        </w:rPr>
        <w:t>第四十三条</w:t>
      </w:r>
      <w:r>
        <w:rPr>
          <w:rFonts w:hint="eastAsia"/>
        </w:rPr>
        <w:t>规定发送广告的，由有关部门责令停止违法行为，对广告主处五千元以上三万元以下的罚款。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违反本法</w:t>
      </w:r>
      <w:r>
        <w:rPr>
          <w:rFonts w:hint="eastAsia" w:eastAsia="楷体"/>
          <w:sz w:val="32"/>
          <w:lang w:eastAsia="zh-CN"/>
        </w:rPr>
        <w:t>第四十四条</w:t>
      </w:r>
      <w:r>
        <w:rPr>
          <w:rFonts w:hint="eastAsia"/>
        </w:rPr>
        <w:t>第二款规定，利用互联网发布广告，未显著标明关闭标志，确保一键关闭的，由市场监督管理部门责令改正，对广告主处五千元以上三万元以下的罚款。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第六十三条</w:t>
      </w:r>
      <w:r>
        <w:rPr>
          <w:rFonts w:hint="eastAsia"/>
        </w:rPr>
        <w:t>违反本法</w:t>
      </w:r>
      <w:r>
        <w:rPr>
          <w:rFonts w:hint="eastAsia" w:eastAsia="楷体"/>
          <w:sz w:val="32"/>
          <w:lang w:eastAsia="zh-CN"/>
        </w:rPr>
        <w:t>第四十五条</w:t>
      </w:r>
      <w:r>
        <w:rPr>
          <w:rFonts w:hint="eastAsia"/>
        </w:rPr>
        <w:t>规定，公共场所的管理者和电信业务经营者、互联网信息服务提供者，明知或者应知广告活动违法不予制止的，由市场监督管理部门没收违法所得，违法所得五万元以上的，并处违法所得一倍以上三倍以下的罚款，违法所得不足五万元的，并处一万元以上五万元以下的罚款；情节严重的，由有关部门依法停止相关业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第六十四条</w:t>
      </w:r>
      <w:r>
        <w:rPr>
          <w:rFonts w:hint="eastAsia"/>
        </w:rPr>
        <w:t>违反本法规定，隐瞒真实情况或者提供虚假材料申请广告审查的，广告审查机关不予受理或者不予批准，予以警告，一年内不受理该申请人的广告审查申请；以欺骗、贿赂等不正当手段取得广告审查批准的，广告审查机关予以撤销，处十万元以上二十万元以下的罚款，三年内不受理该申请人的广告审查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第六十五条</w:t>
      </w:r>
      <w:r>
        <w:rPr>
          <w:rFonts w:hint="eastAsia"/>
        </w:rPr>
        <w:t>违反本法规定，伪造、变造或者转让广告审查批准文件的，由市场监督管理部门没收违法所得，并处一万元以上十万元以下的罚款。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第六十六条</w:t>
      </w:r>
      <w:r>
        <w:rPr>
          <w:rFonts w:hint="eastAsia"/>
        </w:rPr>
        <w:t>有本法规定的违法行为的，由市场监督管理部门记入信用档案，并依照有关法律、行政法规规定予以公示。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第六十七条</w:t>
      </w:r>
      <w:r>
        <w:rPr>
          <w:rFonts w:hint="eastAsia"/>
        </w:rPr>
        <w:t>广播电台、电视台、报刊音像出版单位发布违法广告，或者以新闻报道形式变相发布广告，或者以介绍健康、养生知识等形式变相发布医疗、药品、医疗器械、保健食品广告，市场监督管理部门依照本法给予处罚的，应当通报新闻出版、广播电视主管部门以及其他有关部门。新闻出版、广播电视主管部门以及其他有关部门应当依法对负有责任的主管人员和直接责任人员给予处分；情节严重的，并可以暂停媒体的广告发布业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新闻出版、广播电视主管部门以及其他有关部门未依照前款规定对广播电台、电视台、报刊音像出版单位进行处理的，对负有责任的主管人员和直接责任人员，依法给予处分。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第六十八条</w:t>
      </w:r>
      <w:r>
        <w:rPr>
          <w:rFonts w:hint="eastAsia"/>
        </w:rPr>
        <w:t>广告主、广告经营者、广告发布者违反本法规定，有下列侵权行为之一的，依法承担民事责任：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（一）在广告中损害未成年人或者残疾人的身心健康的；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（二）假冒他人专利的；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（三）贬低其他生产经营者的商品、服务的；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（四）在广告中未经同意使用他人名义或者形象的；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（五）其他侵犯他人合法民事权益的。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第六十九条</w:t>
      </w:r>
      <w:r>
        <w:rPr>
          <w:rFonts w:hint="eastAsia"/>
        </w:rPr>
        <w:t>因发布虚假广告，或者有其他本法规定的违法行为，被吊销营业执照的公司、企业的法定代表人，对违法行为负有个人责任的，自该公司、企业被吊销营业执照之日起三年内不得担任公司、企业的董事、监事、高级管理人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第七十条</w:t>
      </w:r>
      <w:r>
        <w:rPr>
          <w:rFonts w:hint="eastAsia"/>
        </w:rPr>
        <w:t>违反本法规定，拒绝、阻挠市场监督管理部门监督检查，或者有其他构成违反治安管理行为的，依法给予治安管理处罚；构成犯罪的，依法追究刑事责任。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第七十一条</w:t>
      </w:r>
      <w:r>
        <w:rPr>
          <w:rFonts w:hint="eastAsia"/>
        </w:rPr>
        <w:t>广告审查机关对违法的广告内容作出审查批准决定的，对负有责任的主管人员和直接责任人员，由任免机关或者监察机关依法给予处分；构成犯罪的，依法追究刑事责任。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第七十二条</w:t>
      </w:r>
      <w:r>
        <w:rPr>
          <w:rFonts w:hint="eastAsia"/>
        </w:rPr>
        <w:t>市场监督管理部门对在履行广告监测职责中发现的违法广告行为或者对经投诉、举报的违法广告行为，不依法予以查处的，对负有责任的主管人员和直接责任人员，依法给予处分。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市场监督管理部门和负责广告管理相关工作的有关部门的工作人员玩忽职守、滥用职权、徇私舞弊的，依法给予处分。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有前两款行为，构成犯罪的，依法追究刑事责任。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rPr>
      </w:pPr>
      <w:r>
        <w:rPr>
          <w:rFonts w:hint="eastAsia" w:ascii="黑体" w:hAnsi="黑体" w:eastAsia="黑体" w:cs="黑体"/>
        </w:rPr>
        <w:t>第六章附则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第七十三条</w:t>
      </w:r>
      <w:r>
        <w:rPr>
          <w:rFonts w:hint="eastAsia"/>
        </w:rPr>
        <w:t>国家鼓励、支持开展公益广告宣传活动，传播社会主义核心价值观，倡导文明风尚。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rPr>
        <w:t>大众传播媒介有义务发布公益广告。广播电台、电视台、报刊出版单位应当按照规定的版面、时段、时长发布公益广告。公益广告的管理办法，由国务院市场监督管理部门会同有关部门制定。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textAlignment w:val="auto"/>
        <w:rPr>
          <w:rFonts w:hint="eastAsia"/>
        </w:rPr>
      </w:pPr>
      <w:r>
        <w:rPr>
          <w:rFonts w:hint="eastAsia" w:eastAsia="楷体"/>
          <w:sz w:val="32"/>
          <w:lang w:eastAsia="zh-CN"/>
        </w:rPr>
        <w:t>第七十四条</w:t>
      </w:r>
      <w:r>
        <w:rPr>
          <w:rFonts w:hint="eastAsia"/>
        </w:rPr>
        <w:t>本法自2015年9月1日起施行。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rPr>
          <w:rFonts w:hint="eastAsia" w:ascii="宋体" w:hAnsi="宋体" w:eastAsia="宋体" w:cs="宋体"/>
          <w:sz w:val="24"/>
          <w:szCs w:val="24"/>
          <w:lang w:eastAsia="zh-CN"/>
        </w:rPr>
      </w:pPr>
      <w:r>
        <w:rPr>
          <w:rFonts w:ascii="宋体" w:hAnsi="宋体" w:eastAsia="宋体" w:cs="宋体"/>
          <w:sz w:val="24"/>
          <w:szCs w:val="24"/>
        </w:rPr>
        <w:t>市场监管总局办公厅关于印发《〈中华人民共和国广告法〉适用问题执法指南（一）</w:t>
      </w:r>
      <w:r>
        <w:rPr>
          <w:rFonts w:hint="eastAsia" w:ascii="宋体" w:hAnsi="宋体" w:eastAsia="宋体" w:cs="宋体"/>
          <w:sz w:val="24"/>
          <w:szCs w:val="24"/>
          <w:lang w:eastAsia="zh-CN"/>
        </w:rPr>
        <w:t>》</w:t>
      </w:r>
      <w:r>
        <w:rPr>
          <w:rFonts w:ascii="宋体" w:hAnsi="宋体" w:eastAsia="宋体" w:cs="宋体"/>
          <w:sz w:val="24"/>
          <w:szCs w:val="24"/>
        </w:rPr>
        <w:t>的通知</w:t>
      </w:r>
    </w:p>
    <w:p>
      <w:pPr>
        <w:rPr>
          <w:rFonts w:hint="eastAsia" w:ascii="宋体" w:hAnsi="宋体" w:eastAsia="宋体" w:cs="宋体"/>
          <w:sz w:val="24"/>
          <w:szCs w:val="24"/>
          <w:lang w:eastAsia="zh-CN"/>
        </w:rPr>
      </w:pPr>
      <w:r>
        <w:rPr>
          <w:rFonts w:ascii="宋体" w:hAnsi="宋体" w:eastAsia="宋体" w:cs="宋体"/>
          <w:sz w:val="24"/>
          <w:szCs w:val="24"/>
        </w:rPr>
        <w:t>各省、自治区、直辖市和新疆生产建设兵团市场监管局（厅、委）：</w:t>
      </w:r>
    </w:p>
    <w:p>
      <w:pPr>
        <w:rPr>
          <w:rFonts w:hint="eastAsia" w:ascii="宋体" w:hAnsi="宋体" w:eastAsia="宋体" w:cs="宋体"/>
          <w:sz w:val="24"/>
          <w:szCs w:val="24"/>
          <w:lang w:eastAsia="zh-CN"/>
        </w:rPr>
      </w:pPr>
      <w:r>
        <w:rPr>
          <w:rFonts w:ascii="宋体" w:hAnsi="宋体" w:eastAsia="宋体" w:cs="宋体"/>
          <w:sz w:val="24"/>
          <w:szCs w:val="24"/>
        </w:rPr>
        <w:t>现将《〈中华人民共和国广告法〉适用问题执法指南（一）</w:t>
      </w:r>
      <w:r>
        <w:rPr>
          <w:rFonts w:hint="eastAsia" w:ascii="宋体" w:hAnsi="宋体" w:eastAsia="宋体" w:cs="宋体"/>
          <w:sz w:val="24"/>
          <w:szCs w:val="24"/>
          <w:lang w:eastAsia="zh-CN"/>
        </w:rPr>
        <w:t>》</w:t>
      </w:r>
      <w:r>
        <w:rPr>
          <w:rFonts w:ascii="宋体" w:hAnsi="宋体" w:eastAsia="宋体" w:cs="宋体"/>
          <w:sz w:val="24"/>
          <w:szCs w:val="24"/>
        </w:rPr>
        <w:t>印发给你们，请在广告监管执法工作中参考适用。</w:t>
      </w:r>
    </w:p>
    <w:p>
      <w:pPr>
        <w:rPr>
          <w:rFonts w:ascii="宋体" w:hAnsi="宋体" w:eastAsia="宋体" w:cs="宋体"/>
          <w:sz w:val="24"/>
          <w:szCs w:val="24"/>
        </w:rPr>
      </w:pPr>
    </w:p>
    <w:p>
      <w:pPr>
        <w:rPr>
          <w:rFonts w:hint="eastAsia" w:ascii="宋体" w:hAnsi="宋体" w:eastAsia="宋体" w:cs="宋体"/>
          <w:sz w:val="24"/>
          <w:szCs w:val="24"/>
          <w:lang w:eastAsia="zh-CN"/>
        </w:rPr>
      </w:pPr>
      <w:r>
        <w:rPr>
          <w:rFonts w:ascii="宋体" w:hAnsi="宋体" w:eastAsia="宋体" w:cs="宋体"/>
          <w:sz w:val="24"/>
          <w:szCs w:val="24"/>
        </w:rPr>
        <w:t>市场监管总局办公厅年</w:t>
      </w:r>
    </w:p>
    <w:p>
      <w:pPr>
        <w:rPr>
          <w:rFonts w:ascii="宋体" w:hAnsi="宋体" w:eastAsia="宋体" w:cs="宋体"/>
          <w:sz w:val="24"/>
          <w:szCs w:val="24"/>
        </w:rPr>
      </w:pPr>
    </w:p>
    <w:p>
      <w:pPr>
        <w:rPr>
          <w:rFonts w:hint="eastAsia" w:ascii="宋体" w:hAnsi="宋体" w:eastAsia="宋体" w:cs="宋体"/>
          <w:sz w:val="24"/>
          <w:szCs w:val="24"/>
          <w:lang w:eastAsia="zh-CN"/>
        </w:rPr>
      </w:pPr>
      <w:r>
        <w:rPr>
          <w:rFonts w:ascii="宋体" w:hAnsi="宋体" w:eastAsia="宋体" w:cs="宋体"/>
          <w:sz w:val="24"/>
          <w:szCs w:val="24"/>
        </w:rPr>
        <w:t>（此件依申请公开）月日—1—</w:t>
      </w:r>
    </w:p>
    <w:p>
      <w:pPr>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方正小标宋简体" w:hAnsi="方正小标宋简体" w:eastAsia="方正小标宋简体" w:cs="方正小标宋简体"/>
          <w:sz w:val="44"/>
          <w:szCs w:val="44"/>
        </w:rPr>
      </w:pPr>
      <w:r>
        <w:rPr>
          <w:rFonts w:hint="eastAsia" w:ascii="方正小标宋简体" w:hAnsi="方正小标宋简体" w:eastAsia="方正小标宋简体" w:cs="方正小标宋简体"/>
          <w:sz w:val="44"/>
          <w:szCs w:val="44"/>
        </w:rPr>
        <w:t>《中华人民共和国广告法》适用问题执法指南（一）</w:t>
      </w:r>
    </w:p>
    <w:p>
      <w:pPr>
        <w:ind w:firstLine="948" w:firstLineChars="300"/>
        <w:rPr>
          <w:rFonts w:hint="eastAsia"/>
        </w:rPr>
      </w:pPr>
      <w:r>
        <w:rPr>
          <w:rFonts w:hint="eastAsia"/>
        </w:rPr>
        <w:t>为指导各地市场监管部门准确适用广告法律法规，依据《中华人民共和国广告法》（以下简称《广告法》）《互联网广告管理办法》等法律法规，制定本指南。</w:t>
      </w:r>
    </w:p>
    <w:p>
      <w:pPr>
        <w:ind w:firstLine="632" w:firstLineChars="200"/>
        <w:rPr>
          <w:rFonts w:hint="eastAsia"/>
        </w:rPr>
      </w:pPr>
      <w:r>
        <w:rPr>
          <w:rFonts w:hint="eastAsia"/>
        </w:rPr>
        <w:t>一、本指南旨在进一步明确《广告法》的适用范围，为依法开展广告监管工作提供指引，供各地市场监管部门在工作中参考适用。</w:t>
      </w:r>
    </w:p>
    <w:p>
      <w:pPr>
        <w:ind w:firstLine="632" w:firstLineChars="200"/>
        <w:rPr>
          <w:rFonts w:hint="eastAsia"/>
        </w:rPr>
      </w:pPr>
      <w:r>
        <w:rPr>
          <w:rFonts w:hint="eastAsia"/>
        </w:rPr>
        <w:t>二、在中华人民共和国境内，商品经营者或者服务提供者通过一定媒介和形式直接或者间接地介绍自己所推销的商品或者服务的商业广告（以下简称广告）活动，适用《广告法》。</w:t>
      </w:r>
    </w:p>
    <w:p>
      <w:pPr>
        <w:ind w:firstLine="632" w:firstLineChars="200"/>
        <w:rPr>
          <w:rFonts w:hint="eastAsia"/>
        </w:rPr>
      </w:pPr>
      <w:r>
        <w:rPr>
          <w:rFonts w:hint="eastAsia"/>
        </w:rPr>
        <w:t>三、广告应当由广告主自行或者委托发布，并同时具备营销性、媒介性、受众不特定性、非强制性等特性。</w:t>
      </w:r>
    </w:p>
    <w:p>
      <w:pPr>
        <w:ind w:firstLine="632" w:firstLineChars="200"/>
        <w:rPr>
          <w:rFonts w:hint="eastAsia"/>
        </w:rPr>
      </w:pPr>
      <w:r>
        <w:rPr>
          <w:rFonts w:hint="eastAsia"/>
        </w:rPr>
        <w:t>四、广告的营销性，是指广告的目的在于推销商品或者服务。符合下列条件之一的，一般认定为不具有营销性，不适用《广告法》：</w:t>
      </w:r>
    </w:p>
    <w:p>
      <w:pPr>
        <w:ind w:firstLine="632" w:firstLineChars="200"/>
        <w:rPr>
          <w:rFonts w:hint="eastAsia"/>
        </w:rPr>
      </w:pPr>
      <w:r>
        <w:rPr>
          <w:rFonts w:hint="eastAsia"/>
        </w:rPr>
        <w:t>（一）经营主体在其经营场所及其他法定控制地带，或者自建网站（页）、拥有合法使用权的互联网空间发布自身名称（姓名）、简称、商标、标识、经营范围、成立时间、发展历程、企业简介等信息，且未直接或者间接推销商品或者服务的；</w:t>
      </w:r>
    </w:p>
    <w:p>
      <w:pPr>
        <w:ind w:firstLine="632" w:firstLineChars="200"/>
        <w:rPr>
          <w:rFonts w:hint="eastAsia"/>
        </w:rPr>
      </w:pPr>
      <w:r>
        <w:rPr>
          <w:rFonts w:hint="eastAsia"/>
        </w:rPr>
        <w:t>（二）自然人在自建网站（页）或者其拥有合法使用权的互联网空间发布他人商品或者服务信息的，但有证据证明受该商品经营者或者服务提供者直接或者间接委托发布的除外；</w:t>
      </w:r>
    </w:p>
    <w:p>
      <w:pPr>
        <w:ind w:firstLine="632" w:firstLineChars="200"/>
        <w:rPr>
          <w:rFonts w:hint="eastAsia"/>
        </w:rPr>
      </w:pPr>
      <w:r>
        <w:rPr>
          <w:rFonts w:hint="eastAsia"/>
        </w:rPr>
        <w:t>（三）自然人在他人网站（页）或者他人拥有合法使用权的互联网空间通过用户评价、跟帖评论等形式发布的，但有证据证明该自然人自行或者接受委托推销商品或者服务的除外；</w:t>
      </w:r>
    </w:p>
    <w:p>
      <w:pPr>
        <w:ind w:firstLine="632" w:firstLineChars="200"/>
        <w:rPr>
          <w:rFonts w:hint="eastAsia"/>
        </w:rPr>
      </w:pPr>
      <w:r>
        <w:rPr>
          <w:rFonts w:hint="eastAsia"/>
        </w:rPr>
        <w:t>（四）发布不以推销商品或者服务为目的的招聘招募信息、招生简章、股市行情、航班信息、寻人（物）启事、物品交换信息、征婚启事，以及个人自用二手商品交易，居民私人售房、租房、换房等非经营性信息的；</w:t>
      </w:r>
    </w:p>
    <w:p>
      <w:pPr>
        <w:ind w:firstLine="632" w:firstLineChars="200"/>
        <w:rPr>
          <w:rFonts w:hint="eastAsia"/>
        </w:rPr>
      </w:pPr>
      <w:r>
        <w:rPr>
          <w:rFonts w:hint="eastAsia"/>
        </w:rPr>
        <w:t>（五）开展新闻报道（含人物专访、企业专题报道等）的，但在同一大众传播媒介的同一时间段或者同一版面、同一页面含有与报道有关的商品或者服务经营主体的地址、联系方式、官方网站、二维码、购物链接等信息的除外；</w:t>
      </w:r>
    </w:p>
    <w:p>
      <w:pPr>
        <w:ind w:firstLine="632" w:firstLineChars="200"/>
        <w:rPr>
          <w:rFonts w:hint="eastAsia"/>
        </w:rPr>
      </w:pPr>
      <w:r>
        <w:rPr>
          <w:rFonts w:hint="eastAsia"/>
        </w:rPr>
        <w:t>（六）开展知识介绍、科普宣传的，但在同一大众传播媒介的同一时间段或者同一版面、同一页面含有与其有关的商品、服务名称，或者其经营主体的地址、联系方式、官方网站、二维码、购物链接等信息的除外；</w:t>
      </w:r>
    </w:p>
    <w:p>
      <w:pPr>
        <w:ind w:firstLine="632" w:firstLineChars="200"/>
        <w:rPr>
          <w:rFonts w:hint="eastAsia"/>
        </w:rPr>
      </w:pPr>
      <w:r>
        <w:rPr>
          <w:rFonts w:hint="eastAsia"/>
        </w:rPr>
        <w:t>（七）其他未直接或者间接推销商品或者服务的。</w:t>
      </w:r>
    </w:p>
    <w:p>
      <w:pPr>
        <w:ind w:firstLine="632" w:firstLineChars="200"/>
        <w:rPr>
          <w:rFonts w:hint="eastAsia"/>
        </w:rPr>
      </w:pPr>
      <w:r>
        <w:rPr>
          <w:rFonts w:hint="eastAsia"/>
        </w:rPr>
        <w:t>五、广告的媒介性，是指广告的发布需要依托大众传播媒介以及印刷品、广告设施、交通工具等媒介。符合下列条件之一的，一般认定为不具有媒介性，不适用《广告法》：</w:t>
      </w:r>
    </w:p>
    <w:p>
      <w:pPr>
        <w:ind w:firstLine="632" w:firstLineChars="200"/>
        <w:rPr>
          <w:rFonts w:hint="eastAsia"/>
        </w:rPr>
      </w:pPr>
      <w:r>
        <w:rPr>
          <w:rFonts w:hint="eastAsia"/>
        </w:rPr>
        <w:t>（一）在经营场所及其他法定控制地带对商品或者服务进行面对面推销的；</w:t>
      </w:r>
    </w:p>
    <w:p>
      <w:pPr>
        <w:ind w:firstLine="632" w:firstLineChars="200"/>
        <w:rPr>
          <w:rFonts w:hint="eastAsia"/>
        </w:rPr>
      </w:pPr>
      <w:r>
        <w:rPr>
          <w:rFonts w:hint="eastAsia"/>
        </w:rPr>
        <w:t>（二）通过现场咨询导购、上门推销等方式，对商品或者服务进行面对面推销的；</w:t>
      </w:r>
    </w:p>
    <w:p>
      <w:pPr>
        <w:ind w:firstLine="632" w:firstLineChars="200"/>
        <w:rPr>
          <w:rFonts w:hint="eastAsia"/>
        </w:rPr>
      </w:pPr>
      <w:r>
        <w:rPr>
          <w:rFonts w:hint="eastAsia"/>
        </w:rPr>
        <w:t>（三）通过展览会、博览会、交易会、洽谈会、展示会、展销会、订货会、新品发布会、宣讲会、推介会等各类现场展览、展销和展示活动，对商品或者服务进行面对面推销的；</w:t>
      </w:r>
    </w:p>
    <w:p>
      <w:pPr>
        <w:ind w:firstLine="632" w:firstLineChars="200"/>
        <w:rPr>
          <w:rFonts w:hint="eastAsia"/>
        </w:rPr>
      </w:pPr>
      <w:r>
        <w:rPr>
          <w:rFonts w:hint="eastAsia"/>
        </w:rPr>
        <w:t>（四）通过线下会议或者以现场讲座、培训等形式，对商品或者服务进行面对面推销的；</w:t>
      </w:r>
    </w:p>
    <w:p>
      <w:pPr>
        <w:ind w:firstLine="632" w:firstLineChars="200"/>
        <w:rPr>
          <w:rFonts w:hint="eastAsia"/>
        </w:rPr>
      </w:pPr>
      <w:r>
        <w:rPr>
          <w:rFonts w:hint="eastAsia"/>
        </w:rPr>
        <w:t>（五）其他未依托大众传播媒介以及印刷品、广告设施、交通工具等媒介发布信息的。</w:t>
      </w:r>
    </w:p>
    <w:p>
      <w:pPr>
        <w:ind w:firstLine="632" w:firstLineChars="200"/>
        <w:rPr>
          <w:rFonts w:hint="eastAsia"/>
        </w:rPr>
      </w:pPr>
      <w:r>
        <w:rPr>
          <w:rFonts w:hint="eastAsia"/>
        </w:rPr>
        <w:t>六、广告的受众不特定性，是指广告可触达广泛的不确定的个体。</w:t>
      </w:r>
    </w:p>
    <w:p>
      <w:pPr>
        <w:ind w:firstLine="632" w:firstLineChars="200"/>
        <w:rPr>
          <w:rFonts w:hint="eastAsia"/>
        </w:rPr>
      </w:pPr>
      <w:r>
        <w:rPr>
          <w:rFonts w:hint="eastAsia"/>
        </w:rPr>
        <w:t>符合下列条件之一的，属于受众在信息触达前为可确定个体，一般认定为受众具有特定性，不适用《广告法》：</w:t>
      </w:r>
    </w:p>
    <w:p>
      <w:pPr>
        <w:ind w:firstLine="632" w:firstLineChars="200"/>
        <w:rPr>
          <w:rFonts w:hint="eastAsia"/>
        </w:rPr>
      </w:pPr>
      <w:r>
        <w:rPr>
          <w:rFonts w:hint="eastAsia"/>
        </w:rPr>
        <w:t>（一）借助电话、短信息、传真、互联网即时通信工具进行点对点即时信息交流的；</w:t>
      </w:r>
    </w:p>
    <w:p>
      <w:pPr>
        <w:ind w:firstLine="632" w:firstLineChars="200"/>
        <w:rPr>
          <w:rFonts w:hint="eastAsia"/>
        </w:rPr>
      </w:pPr>
      <w:r>
        <w:rPr>
          <w:rFonts w:hint="eastAsia"/>
        </w:rPr>
        <w:t>（二）在互联网聊天群内推销商品或者服务的；</w:t>
      </w:r>
    </w:p>
    <w:p>
      <w:pPr>
        <w:ind w:firstLine="632" w:firstLineChars="200"/>
        <w:rPr>
          <w:rFonts w:hint="eastAsia"/>
        </w:rPr>
      </w:pPr>
      <w:r>
        <w:rPr>
          <w:rFonts w:hint="eastAsia"/>
        </w:rPr>
        <w:t>（三）发送仅注册会员可见的商品或者服务信息的；</w:t>
      </w:r>
    </w:p>
    <w:p>
      <w:pPr>
        <w:ind w:firstLine="632" w:firstLineChars="200"/>
        <w:rPr>
          <w:rFonts w:hint="eastAsia"/>
        </w:rPr>
      </w:pPr>
      <w:r>
        <w:rPr>
          <w:rFonts w:hint="eastAsia"/>
        </w:rPr>
        <w:t>（四）其他以确定的个体为受众的。</w:t>
      </w:r>
    </w:p>
    <w:p>
      <w:pPr>
        <w:ind w:firstLine="632" w:firstLineChars="200"/>
        <w:rPr>
          <w:rFonts w:hint="eastAsia"/>
        </w:rPr>
      </w:pPr>
      <w:r>
        <w:rPr>
          <w:rFonts w:hint="eastAsia"/>
        </w:rPr>
        <w:t>对潜在广告受众基于模糊画像、分类、标记或者其网络地址、浏览记录等，运用人工干预、算法推荐等精准投放方式直接或者间接推销商品或者服务的，应当认定其受众具有不特定性，适用《广告法》。</w:t>
      </w:r>
    </w:p>
    <w:p>
      <w:pPr>
        <w:ind w:firstLine="632" w:firstLineChars="200"/>
        <w:rPr>
          <w:rFonts w:hint="eastAsia"/>
        </w:rPr>
      </w:pPr>
      <w:r>
        <w:rPr>
          <w:rFonts w:hint="eastAsia"/>
        </w:rPr>
        <w:t>七、广告的非强制性，是指广告宣传的内容和形式不属于依照法律、法规、规章、强制性国家标准等国家有关规定，或者为保障消费者知情权、选择权，应当予以展示、标示、告知的事项。</w:t>
      </w:r>
    </w:p>
    <w:p>
      <w:pPr>
        <w:rPr>
          <w:rFonts w:hint="eastAsia"/>
        </w:rPr>
      </w:pPr>
      <w:r>
        <w:rPr>
          <w:rFonts w:hint="eastAsia"/>
        </w:rPr>
        <w:t>符合下列条件之一的，一般认定为具有强制性，不适用《广告法》：</w:t>
      </w:r>
    </w:p>
    <w:p>
      <w:pPr>
        <w:ind w:firstLine="632" w:firstLineChars="200"/>
        <w:rPr>
          <w:rFonts w:hint="eastAsia"/>
        </w:rPr>
      </w:pPr>
      <w:r>
        <w:rPr>
          <w:rFonts w:hint="eastAsia"/>
        </w:rPr>
        <w:t>（一）依照国家有关规定，应当告知消费者，或者在商品及其包装、说明书、标签等载体或者互联网等媒介上标明的；</w:t>
      </w:r>
    </w:p>
    <w:p>
      <w:pPr>
        <w:ind w:firstLine="632" w:firstLineChars="200"/>
        <w:rPr>
          <w:rFonts w:hint="eastAsia"/>
        </w:rPr>
      </w:pPr>
      <w:r>
        <w:rPr>
          <w:rFonts w:hint="eastAsia"/>
        </w:rPr>
        <w:t>（二）依照国家有关规定，公共企事业单位应当通过相应媒介、渠道、形式向社会公开相关信息的；</w:t>
      </w:r>
    </w:p>
    <w:p>
      <w:pPr>
        <w:ind w:firstLine="632" w:firstLineChars="200"/>
        <w:rPr>
          <w:rFonts w:hint="eastAsia"/>
        </w:rPr>
      </w:pPr>
      <w:r>
        <w:rPr>
          <w:rFonts w:hint="eastAsia"/>
        </w:rPr>
        <w:t>（三）为保障消费者知情权、选择权，以店招、门头、牌匾或者其他形式展示经营主体名称、字号、地址、经营范围等的；</w:t>
      </w:r>
    </w:p>
    <w:p>
      <w:pPr>
        <w:ind w:firstLine="632" w:firstLineChars="200"/>
        <w:rPr>
          <w:rFonts w:hint="eastAsia"/>
        </w:rPr>
      </w:pPr>
      <w:r>
        <w:rPr>
          <w:rFonts w:hint="eastAsia"/>
        </w:rPr>
        <w:t>（四）为保障消费者知情权、选择权，以实物或者图片、视频等形式对商品或者商品的最小包装、说明书、标签、安装（使用）教程进行展示的；</w:t>
      </w:r>
    </w:p>
    <w:p>
      <w:pPr>
        <w:ind w:firstLine="632" w:firstLineChars="200"/>
        <w:rPr>
          <w:rFonts w:hint="eastAsia"/>
        </w:rPr>
      </w:pPr>
      <w:r>
        <w:rPr>
          <w:rFonts w:hint="eastAsia"/>
        </w:rPr>
        <w:t>（五）其他应当展示、标示、告知的。</w:t>
      </w:r>
    </w:p>
    <w:p>
      <w:pPr>
        <w:ind w:firstLine="632" w:firstLineChars="200"/>
        <w:rPr>
          <w:rFonts w:hint="eastAsia"/>
        </w:rPr>
      </w:pPr>
      <w:r>
        <w:rPr>
          <w:rFonts w:hint="eastAsia"/>
        </w:rPr>
        <w:t>依照国家有关规定，应当标明的警示标志、警示说明、注意事项等，适用其规定。</w:t>
      </w:r>
    </w:p>
    <w:p>
      <w:pPr>
        <w:rPr>
          <w:rFonts w:hint="eastAsia"/>
        </w:rPr>
      </w:pPr>
      <w:r>
        <w:rPr>
          <w:rFonts w:hint="eastAsia"/>
        </w:rPr>
        <w:t>八、市场监管部门在监管执法工作中应当结合具体情形，依照本指南第四条至第七条规定，对相关商业营销信息或者活动是否构成广告进行研判。经研判不构成广告，但其内容或者形式违反市场监管领域其他法律法规规定的，依据其他法律法规予以查处。</w:t>
      </w:r>
    </w:p>
    <w:p>
      <w:pPr>
        <w:rPr>
          <w:rFonts w:hint="eastAsia"/>
        </w:rPr>
      </w:pPr>
      <w:r>
        <w:rPr>
          <w:rFonts w:hint="eastAsia"/>
        </w:rPr>
        <w:t>九、本指南下列用语的含义：</w:t>
      </w:r>
    </w:p>
    <w:p>
      <w:pPr>
        <w:rPr>
          <w:rFonts w:hint="eastAsia"/>
        </w:rPr>
      </w:pPr>
      <w:r>
        <w:rPr>
          <w:rFonts w:hint="eastAsia"/>
        </w:rPr>
        <w:t>经营场所，指经营主体在线下的住所或者经营场所。</w:t>
      </w:r>
    </w:p>
    <w:p>
      <w:pPr>
        <w:rPr>
          <w:rFonts w:hint="eastAsia"/>
        </w:rPr>
      </w:pPr>
      <w:r>
        <w:rPr>
          <w:rFonts w:hint="eastAsia"/>
        </w:rPr>
        <w:t>大众传播媒介，指报纸、期刊、广播、电视、电影、互联网等。</w:t>
      </w:r>
    </w:p>
    <w:p>
      <w:pPr>
        <w:rPr>
          <w:rFonts w:hint="eastAsia"/>
        </w:rPr>
      </w:pPr>
      <w:r>
        <w:rPr>
          <w:rFonts w:hint="eastAsia"/>
        </w:rPr>
        <w:br w:type="page"/>
      </w:r>
    </w:p>
    <w:p>
      <w:pPr>
        <w:keepNext w:val="0"/>
        <w:keepLines w:val="0"/>
        <w:pageBreakBefore w:val="0"/>
        <w:widowControl w:val="0"/>
        <w:kinsoku/>
        <w:wordWrap/>
        <w:overflowPunct/>
        <w:topLinePunct w:val="0"/>
        <w:autoSpaceDE/>
        <w:autoSpaceDN/>
        <w:bidi w:val="0"/>
        <w:adjustRightInd/>
        <w:snapToGrid/>
        <w:spacing w:line="560" w:lineRule="exact"/>
        <w:jc w:val="center"/>
        <w:textAlignment w:val="auto"/>
        <w:outlineLvl w:val="9"/>
        <w:rPr>
          <w:rStyle w:val="15"/>
          <w:rFonts w:hint="eastAsia" w:ascii="方正小标宋简体" w:hAnsi="方正小标宋简体" w:eastAsia="方正小标宋简体" w:cs="方正小标宋简体"/>
          <w:b w:val="0"/>
          <w:bCs/>
        </w:rPr>
      </w:pPr>
      <w:r>
        <w:rPr>
          <w:rStyle w:val="15"/>
          <w:rFonts w:hint="eastAsia" w:ascii="方正小标宋简体" w:hAnsi="方正小标宋简体" w:eastAsia="方正小标宋简体" w:cs="方正小标宋简体"/>
          <w:b w:val="0"/>
          <w:bCs/>
        </w:rPr>
        <w:t>市场监管总局办公厅关于印发</w:t>
      </w:r>
    </w:p>
    <w:p>
      <w:pPr>
        <w:keepNext w:val="0"/>
        <w:keepLines w:val="0"/>
        <w:pageBreakBefore w:val="0"/>
        <w:widowControl w:val="0"/>
        <w:kinsoku/>
        <w:wordWrap/>
        <w:overflowPunct/>
        <w:topLinePunct w:val="0"/>
        <w:autoSpaceDE/>
        <w:autoSpaceDN/>
        <w:bidi w:val="0"/>
        <w:adjustRightInd/>
        <w:snapToGrid/>
        <w:spacing w:line="560" w:lineRule="exact"/>
        <w:jc w:val="center"/>
        <w:textAlignment w:val="auto"/>
        <w:outlineLvl w:val="9"/>
        <w:rPr>
          <w:rStyle w:val="15"/>
          <w:rFonts w:hint="eastAsia" w:ascii="方正小标宋简体" w:hAnsi="方正小标宋简体" w:eastAsia="方正小标宋简体" w:cs="方正小标宋简体"/>
          <w:b w:val="0"/>
          <w:bCs/>
        </w:rPr>
      </w:pPr>
      <w:r>
        <w:rPr>
          <w:rStyle w:val="15"/>
          <w:rFonts w:hint="eastAsia" w:ascii="方正小标宋简体" w:hAnsi="方正小标宋简体" w:eastAsia="方正小标宋简体" w:cs="方正小标宋简体"/>
          <w:b w:val="0"/>
          <w:bCs/>
        </w:rPr>
        <w:t>《〈中华人民共和国广告法〉适用问题执法指南（二）</w:t>
      </w:r>
      <w:r>
        <w:rPr>
          <w:rStyle w:val="15"/>
          <w:rFonts w:hint="eastAsia" w:ascii="方正小标宋简体" w:hAnsi="方正小标宋简体" w:eastAsia="方正小标宋简体" w:cs="方正小标宋简体"/>
          <w:b w:val="0"/>
          <w:bCs/>
          <w:lang w:eastAsia="zh-CN"/>
        </w:rPr>
        <w:t>》</w:t>
      </w:r>
      <w:r>
        <w:rPr>
          <w:rStyle w:val="15"/>
          <w:rFonts w:hint="eastAsia" w:ascii="方正小标宋简体" w:hAnsi="方正小标宋简体" w:eastAsia="方正小标宋简体" w:cs="方正小标宋简体"/>
          <w:b w:val="0"/>
          <w:bCs/>
        </w:rPr>
        <w:t>的通知</w:t>
      </w:r>
    </w:p>
    <w:p>
      <w:pPr>
        <w:keepNext w:val="0"/>
        <w:keepLines w:val="0"/>
        <w:pageBreakBefore w:val="0"/>
        <w:widowControl w:val="0"/>
        <w:kinsoku/>
        <w:wordWrap/>
        <w:overflowPunct/>
        <w:topLinePunct w:val="0"/>
        <w:autoSpaceDE/>
        <w:autoSpaceDN/>
        <w:bidi w:val="0"/>
        <w:adjustRightInd/>
        <w:snapToGrid/>
        <w:spacing w:line="560" w:lineRule="exact"/>
        <w:jc w:val="left"/>
        <w:textAlignment w:val="auto"/>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line="560" w:lineRule="exact"/>
        <w:jc w:val="left"/>
        <w:textAlignment w:val="auto"/>
        <w:rPr>
          <w:rFonts w:hint="eastAsia" w:ascii="仿宋" w:hAnsi="仿宋" w:eastAsia="仿宋" w:cs="仿宋"/>
          <w:sz w:val="32"/>
          <w:szCs w:val="32"/>
          <w:lang w:eastAsia="zh-CN"/>
        </w:rPr>
      </w:pPr>
      <w:r>
        <w:rPr>
          <w:rFonts w:hint="eastAsia" w:ascii="仿宋" w:hAnsi="仿宋" w:eastAsia="仿宋" w:cs="仿宋"/>
          <w:sz w:val="32"/>
          <w:szCs w:val="32"/>
        </w:rPr>
        <w:t>各省、自治区、直辖市和新疆生产建设兵团市场监管局（厅、委）：</w:t>
      </w:r>
    </w:p>
    <w:p>
      <w:pPr>
        <w:keepNext w:val="0"/>
        <w:keepLines w:val="0"/>
        <w:pageBreakBefore w:val="0"/>
        <w:widowControl w:val="0"/>
        <w:kinsoku/>
        <w:wordWrap/>
        <w:overflowPunct/>
        <w:topLinePunct w:val="0"/>
        <w:autoSpaceDE/>
        <w:autoSpaceDN/>
        <w:bidi w:val="0"/>
        <w:adjustRightInd/>
        <w:snapToGrid/>
        <w:spacing w:line="560" w:lineRule="exact"/>
        <w:ind w:firstLine="631"/>
        <w:jc w:val="left"/>
        <w:textAlignment w:val="auto"/>
        <w:rPr>
          <w:rFonts w:hint="eastAsia" w:ascii="仿宋" w:hAnsi="仿宋" w:eastAsia="仿宋" w:cs="仿宋"/>
          <w:sz w:val="32"/>
          <w:szCs w:val="32"/>
          <w:lang w:eastAsia="zh-CN"/>
        </w:rPr>
      </w:pPr>
      <w:r>
        <w:rPr>
          <w:rFonts w:hint="eastAsia" w:ascii="仿宋" w:hAnsi="仿宋" w:eastAsia="仿宋" w:cs="仿宋"/>
          <w:sz w:val="32"/>
          <w:szCs w:val="32"/>
        </w:rPr>
        <w:t>现将《〈中华人民共和国广告法〉适用问题执法指南（二）</w:t>
      </w:r>
      <w:r>
        <w:rPr>
          <w:rFonts w:hint="eastAsia" w:ascii="仿宋" w:hAnsi="仿宋" w:eastAsia="仿宋" w:cs="仿宋"/>
          <w:sz w:val="32"/>
          <w:szCs w:val="32"/>
          <w:lang w:eastAsia="zh-CN"/>
        </w:rPr>
        <w:t>》</w:t>
      </w:r>
      <w:r>
        <w:rPr>
          <w:rFonts w:hint="eastAsia" w:ascii="仿宋" w:hAnsi="仿宋" w:eastAsia="仿宋" w:cs="仿宋"/>
          <w:sz w:val="32"/>
          <w:szCs w:val="32"/>
        </w:rPr>
        <w:t>印发给你们，请结合实际在广告监管执法工作中参考适用。</w:t>
      </w:r>
    </w:p>
    <w:p>
      <w:pPr>
        <w:keepNext w:val="0"/>
        <w:keepLines w:val="0"/>
        <w:pageBreakBefore w:val="0"/>
        <w:widowControl w:val="0"/>
        <w:kinsoku/>
        <w:wordWrap/>
        <w:overflowPunct/>
        <w:topLinePunct w:val="0"/>
        <w:autoSpaceDE/>
        <w:autoSpaceDN/>
        <w:bidi w:val="0"/>
        <w:adjustRightInd/>
        <w:snapToGrid/>
        <w:spacing w:line="560" w:lineRule="exact"/>
        <w:ind w:firstLine="631"/>
        <w:jc w:val="left"/>
        <w:textAlignment w:val="auto"/>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line="560" w:lineRule="exact"/>
        <w:ind w:firstLine="631"/>
        <w:jc w:val="left"/>
        <w:textAlignment w:val="auto"/>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line="560" w:lineRule="exact"/>
        <w:ind w:firstLine="5357" w:firstLineChars="1695"/>
        <w:jc w:val="left"/>
        <w:textAlignment w:val="auto"/>
        <w:rPr>
          <w:rFonts w:hint="eastAsia" w:ascii="仿宋" w:hAnsi="仿宋" w:eastAsia="仿宋" w:cs="仿宋"/>
          <w:sz w:val="32"/>
          <w:szCs w:val="32"/>
          <w:lang w:eastAsia="zh-CN"/>
        </w:rPr>
      </w:pPr>
      <w:r>
        <w:rPr>
          <w:rFonts w:hint="eastAsia" w:ascii="仿宋" w:hAnsi="仿宋" w:eastAsia="仿宋" w:cs="仿宋"/>
          <w:sz w:val="32"/>
          <w:szCs w:val="32"/>
        </w:rPr>
        <w:t>市场监管总局办公厅</w:t>
      </w:r>
    </w:p>
    <w:p>
      <w:pPr>
        <w:keepNext w:val="0"/>
        <w:keepLines w:val="0"/>
        <w:pageBreakBefore w:val="0"/>
        <w:widowControl w:val="0"/>
        <w:kinsoku/>
        <w:wordWrap w:val="0"/>
        <w:overflowPunct/>
        <w:topLinePunct w:val="0"/>
        <w:autoSpaceDE/>
        <w:autoSpaceDN/>
        <w:bidi w:val="0"/>
        <w:adjustRightInd/>
        <w:snapToGrid/>
        <w:spacing w:line="560" w:lineRule="exact"/>
        <w:jc w:val="right"/>
        <w:textAlignment w:val="auto"/>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 xml:space="preserve">2025年7月8日    </w:t>
      </w:r>
    </w:p>
    <w:p>
      <w:pPr>
        <w:keepNext w:val="0"/>
        <w:keepLines w:val="0"/>
        <w:pageBreakBefore w:val="0"/>
        <w:widowControl w:val="0"/>
        <w:kinsoku/>
        <w:wordWrap/>
        <w:overflowPunct/>
        <w:topLinePunct w:val="0"/>
        <w:autoSpaceDE/>
        <w:autoSpaceDN/>
        <w:bidi w:val="0"/>
        <w:adjustRightInd/>
        <w:snapToGrid/>
        <w:spacing w:line="560" w:lineRule="exact"/>
        <w:jc w:val="left"/>
        <w:textAlignment w:val="auto"/>
        <w:rPr>
          <w:rFonts w:hint="eastAsia" w:ascii="仿宋" w:hAnsi="仿宋" w:eastAsia="仿宋" w:cs="仿宋"/>
          <w:sz w:val="32"/>
          <w:szCs w:val="32"/>
          <w:lang w:eastAsia="zh-CN"/>
        </w:rPr>
      </w:pPr>
      <w:r>
        <w:rPr>
          <w:rFonts w:hint="eastAsia" w:ascii="仿宋" w:hAnsi="仿宋" w:eastAsia="仿宋" w:cs="仿宋"/>
          <w:sz w:val="32"/>
          <w:szCs w:val="32"/>
        </w:rPr>
        <w:t>（此件依申请公开）</w:t>
      </w:r>
    </w:p>
    <w:p>
      <w:pPr>
        <w:keepNext w:val="0"/>
        <w:keepLines w:val="0"/>
        <w:pageBreakBefore w:val="0"/>
        <w:widowControl w:val="0"/>
        <w:kinsoku/>
        <w:wordWrap/>
        <w:overflowPunct/>
        <w:topLinePunct w:val="0"/>
        <w:autoSpaceDE/>
        <w:autoSpaceDN/>
        <w:bidi w:val="0"/>
        <w:adjustRightInd/>
        <w:snapToGrid/>
        <w:spacing w:line="560" w:lineRule="exact"/>
        <w:jc w:val="left"/>
        <w:textAlignment w:val="auto"/>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line="560" w:lineRule="exact"/>
        <w:jc w:val="left"/>
        <w:textAlignment w:val="auto"/>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line="560" w:lineRule="exact"/>
        <w:jc w:val="center"/>
        <w:textAlignment w:val="auto"/>
        <w:outlineLvl w:val="0"/>
        <w:rPr>
          <w:rFonts w:hint="eastAsia" w:ascii="方正小标宋简体" w:hAnsi="方正小标宋简体" w:eastAsia="方正小标宋简体" w:cs="方正小标宋简体"/>
          <w:b w:val="0"/>
          <w:bCs/>
          <w:sz w:val="32"/>
          <w:szCs w:val="32"/>
        </w:rPr>
      </w:pPr>
      <w:r>
        <w:rPr>
          <w:rStyle w:val="15"/>
          <w:rFonts w:hint="eastAsia" w:ascii="方正小标宋简体" w:hAnsi="方正小标宋简体" w:eastAsia="方正小标宋简体" w:cs="方正小标宋简体"/>
          <w:b w:val="0"/>
          <w:bCs/>
        </w:rPr>
        <w:t>《中华人民共和国广告法</w:t>
      </w:r>
      <w:r>
        <w:rPr>
          <w:rStyle w:val="15"/>
          <w:rFonts w:hint="eastAsia" w:ascii="方正小标宋简体" w:hAnsi="方正小标宋简体" w:eastAsia="方正小标宋简体" w:cs="方正小标宋简体"/>
          <w:b w:val="0"/>
          <w:bCs/>
          <w:lang w:eastAsia="zh-CN"/>
        </w:rPr>
        <w:t>》</w:t>
      </w:r>
      <w:r>
        <w:rPr>
          <w:rStyle w:val="15"/>
          <w:rFonts w:hint="eastAsia" w:ascii="方正小标宋简体" w:hAnsi="方正小标宋简体" w:eastAsia="方正小标宋简体" w:cs="方正小标宋简体"/>
          <w:b w:val="0"/>
          <w:bCs/>
        </w:rPr>
        <w:t>适用问题执法指南（二）</w:t>
      </w:r>
    </w:p>
    <w:p>
      <w:pPr>
        <w:keepNext w:val="0"/>
        <w:keepLines w:val="0"/>
        <w:pageBreakBefore w:val="0"/>
        <w:widowControl w:val="0"/>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为指导各地市场监管部门准确适用广告法律法规，依据《中华人民共和国广告法</w:t>
      </w:r>
      <w:r>
        <w:rPr>
          <w:rFonts w:hint="eastAsia" w:ascii="仿宋" w:hAnsi="仿宋" w:eastAsia="仿宋" w:cs="仿宋"/>
          <w:sz w:val="32"/>
          <w:szCs w:val="32"/>
          <w:lang w:eastAsia="zh-CN"/>
        </w:rPr>
        <w:t>》</w:t>
      </w:r>
      <w:r>
        <w:rPr>
          <w:rFonts w:hint="eastAsia" w:ascii="仿宋" w:hAnsi="仿宋" w:eastAsia="仿宋" w:cs="仿宋"/>
          <w:sz w:val="32"/>
          <w:szCs w:val="32"/>
        </w:rPr>
        <w:t>《互联网广告管理办法</w:t>
      </w:r>
      <w:r>
        <w:rPr>
          <w:rFonts w:hint="eastAsia" w:ascii="仿宋" w:hAnsi="仿宋" w:eastAsia="仿宋" w:cs="仿宋"/>
          <w:sz w:val="32"/>
          <w:szCs w:val="32"/>
          <w:lang w:eastAsia="zh-CN"/>
        </w:rPr>
        <w:t>》</w:t>
      </w:r>
      <w:r>
        <w:rPr>
          <w:rFonts w:hint="eastAsia" w:ascii="仿宋" w:hAnsi="仿宋" w:eastAsia="仿宋" w:cs="仿宋"/>
          <w:sz w:val="32"/>
          <w:szCs w:val="32"/>
        </w:rPr>
        <w:t>《市场监督管理行政处罚程序规定</w:t>
      </w:r>
      <w:r>
        <w:rPr>
          <w:rFonts w:hint="eastAsia" w:ascii="仿宋" w:hAnsi="仿宋" w:eastAsia="仿宋" w:cs="仿宋"/>
          <w:sz w:val="32"/>
          <w:szCs w:val="32"/>
          <w:lang w:eastAsia="zh-CN"/>
        </w:rPr>
        <w:t>》</w:t>
      </w:r>
      <w:r>
        <w:rPr>
          <w:rFonts w:hint="eastAsia" w:ascii="仿宋" w:hAnsi="仿宋" w:eastAsia="仿宋" w:cs="仿宋"/>
          <w:sz w:val="32"/>
          <w:szCs w:val="32"/>
        </w:rPr>
        <w:t>等法律法规，制定本指南。</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本指南旨在进一步明确市场监管部门对商业广告（以下简称广告）违法行为的管辖，为依法开展广告监管执法工作提供指引，供各地市场监管部门在工作中参考适用。</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县级以上市场监管部门依法主管本行政区域内广告监管工作。</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对利用广播、电视、报纸、期刊、电影、互联网等大众传播媒介发布违法广告的行为实施行政处罚，由广告发布者所在地市场监管部门管辖。</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利用电影、电视剧、视听节目发布植入广告的，其广告发布者为其制作者（版权所有者）或者国内合作者；利用电影、电视剧、视听节目发布贴片广告、弹出广告的，其广告发布者为播出者。</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对互联网广告违法行为，广告主所在地、广告经营者所在地市场监管部门先行发现违法线索或者收到投诉、举报的，也可以进行管辖。</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对广告主自行发布违法广告的行为实施行政处罚，由广告主所在地市场监管部门管辖。</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对商品包装物广告违法行为实施行政处罚，由违法行为发生地（含广告主所在地、广告经营者所在地、商品销售者所在地）市场监管部门管辖。</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商品包装物广告的广告主，一般为商品生产者；商品包装物广告为广告主自行发布的广告，商品销售行为不属于广告发布行为。其中，商品系委托生产的，广告主一般为委托方；商品系进口的，由进口商承担广告主责任。</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对于跨省级行政区域流通的商品包装物违法广告，有管辖权的市场监管部门应当在立案前逐级报至市场监管总局；省级行政区域内流通的商品包装物违法广告，有管辖权的市场监管部门应当在立案前逐级报至省级市场监管部门。</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市场监管总局或者省级市场监管部门可以指定广告主所在地、广告经营者所在地、商品销售者所在地或者其他市场监管部门对商品包装物广告违法行为进行全案管辖。</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对印刷品广告违法行为的管辖，参照商品包装物广告执行。</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对户外广告违法行为实施行政处罚，由户外设施所在地市场监管部门管辖。</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对移动载体广告违法行为实施行政处罚，由违法行为发生地（含移动载体出发地、途经地、目的地等）市场监管部门管辖。</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利用移动载体持续发布（含跨区域发布）同一违法广告的，视为同一违法行为，不得重复进行管辖。</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广告违法行为进行管辖的市场监管部门，应当对涉及的广告主、广告经营者、广告发布者、广告代言人以及互联网信息服务提供者等主体进行全链条管辖，不得遗漏违法主体。管辖异地主体确有困难的，可以将相关违法情况移送其所在地市场监管部门。</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有下列情形之一的，上级市场监管部门可以直接管辖或者指定管辖相关广告违法行为：</w:t>
      </w:r>
    </w:p>
    <w:p>
      <w:pPr>
        <w:keepNext w:val="0"/>
        <w:keepLines w:val="0"/>
        <w:pageBreakBefore w:val="0"/>
        <w:widowControl w:val="0"/>
        <w:numPr>
          <w:ilvl w:val="0"/>
          <w:numId w:val="2"/>
        </w:numPr>
        <w:kinsoku/>
        <w:wordWrap/>
        <w:overflowPunct/>
        <w:topLinePunct w:val="0"/>
        <w:autoSpaceDE/>
        <w:autoSpaceDN/>
        <w:bidi w:val="0"/>
        <w:adjustRightInd/>
        <w:snapToGrid/>
        <w:spacing w:line="560" w:lineRule="exact"/>
        <w:ind w:left="0" w:leftChars="0" w:firstLine="638" w:firstLineChars="202"/>
        <w:jc w:val="left"/>
        <w:textAlignment w:val="auto"/>
        <w:rPr>
          <w:rFonts w:hint="eastAsia" w:ascii="仿宋" w:hAnsi="仿宋" w:eastAsia="仿宋" w:cs="仿宋"/>
          <w:sz w:val="32"/>
          <w:szCs w:val="32"/>
        </w:rPr>
      </w:pPr>
      <w:r>
        <w:rPr>
          <w:rFonts w:hint="eastAsia" w:ascii="仿宋" w:hAnsi="仿宋" w:eastAsia="仿宋" w:cs="仿宋"/>
          <w:sz w:val="32"/>
          <w:szCs w:val="32"/>
        </w:rPr>
        <w:t>上级市场监管部门通过广告监测、日常监管、投诉、举报、其他部门移送、上级交办等途径发现的；</w:t>
      </w:r>
    </w:p>
    <w:p>
      <w:pPr>
        <w:keepNext w:val="0"/>
        <w:keepLines w:val="0"/>
        <w:pageBreakBefore w:val="0"/>
        <w:widowControl w:val="0"/>
        <w:numPr>
          <w:ilvl w:val="0"/>
          <w:numId w:val="2"/>
        </w:numPr>
        <w:kinsoku/>
        <w:wordWrap/>
        <w:overflowPunct/>
        <w:topLinePunct w:val="0"/>
        <w:autoSpaceDE/>
        <w:autoSpaceDN/>
        <w:bidi w:val="0"/>
        <w:adjustRightInd/>
        <w:snapToGrid/>
        <w:spacing w:line="560" w:lineRule="exact"/>
        <w:ind w:left="0" w:leftChars="0" w:firstLine="638" w:firstLineChars="202"/>
        <w:jc w:val="left"/>
        <w:textAlignment w:val="auto"/>
        <w:rPr>
          <w:rFonts w:ascii="宋体" w:hAnsi="宋体" w:eastAsia="宋体" w:cs="宋体"/>
          <w:sz w:val="24"/>
          <w:szCs w:val="24"/>
        </w:rPr>
      </w:pPr>
      <w:r>
        <w:rPr>
          <w:rFonts w:hint="eastAsia" w:ascii="仿宋" w:hAnsi="仿宋" w:eastAsia="仿宋" w:cs="仿宋"/>
          <w:sz w:val="32"/>
          <w:szCs w:val="32"/>
        </w:rPr>
        <w:t>下级市场监管部门对管辖权有争议或者存在管辖困难，报请上级市场监管部门指定管辖的；</w:t>
      </w:r>
    </w:p>
    <w:p>
      <w:pPr>
        <w:keepNext w:val="0"/>
        <w:keepLines w:val="0"/>
        <w:pageBreakBefore w:val="0"/>
        <w:widowControl w:val="0"/>
        <w:numPr>
          <w:ilvl w:val="0"/>
          <w:numId w:val="2"/>
        </w:numPr>
        <w:kinsoku/>
        <w:wordWrap/>
        <w:overflowPunct/>
        <w:topLinePunct w:val="0"/>
        <w:autoSpaceDE/>
        <w:autoSpaceDN/>
        <w:bidi w:val="0"/>
        <w:adjustRightInd/>
        <w:snapToGrid/>
        <w:spacing w:line="560" w:lineRule="exact"/>
        <w:ind w:left="0" w:leftChars="0" w:firstLine="638" w:firstLineChars="202"/>
        <w:jc w:val="left"/>
        <w:textAlignment w:val="auto"/>
        <w:rPr>
          <w:rFonts w:ascii="宋体" w:hAnsi="宋体" w:eastAsia="宋体" w:cs="宋体"/>
          <w:sz w:val="24"/>
          <w:szCs w:val="24"/>
        </w:rPr>
      </w:pPr>
      <w:r>
        <w:rPr>
          <w:rFonts w:hint="eastAsia" w:ascii="仿宋" w:hAnsi="仿宋" w:eastAsia="仿宋" w:cs="仿宋"/>
          <w:sz w:val="32"/>
          <w:szCs w:val="32"/>
        </w:rPr>
        <w:t>上级市场监管部门认为其他需要直接管辖或者指定管辖的。</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left="0" w:leftChars="0"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移送其他市场监管部门管辖的，应当移送全部涉案证据材料并加盖公章，包括但不限于询问笔录、广告合同、广告费用证据、违法广告图像视频，以及异地主体的联系人、联系方式、地址等证据材料；已作出行政处罚决定的，应当一并移送行政处罚决定书。</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left="0" w:leftChars="0"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对本指南“所在地”的认定：</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广告发布者为自然人的，其所在地为实际经营地或者户籍地；为法人或者其他组织的，其所在地为注册地。</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广告主、广告经营者为自然人的，其所在地为实际经营地或者户籍地；为法人或者其他组织的，其所在地为注册地。</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广告代言人为自然人的，其所在地为其提供经纪服务的机构所在地、广告代言人户籍地或者经常居住地；为法人或者其他组织的，其所在地为注册地。互联网信息服务提供者所在地为其注册地。</w:t>
      </w:r>
    </w:p>
    <w:p>
      <w:pPr>
        <w:keepNext w:val="0"/>
        <w:keepLines w:val="0"/>
        <w:pageBreakBefore w:val="0"/>
        <w:widowControl w:val="0"/>
        <w:numPr>
          <w:ilvl w:val="0"/>
          <w:numId w:val="1"/>
        </w:numPr>
        <w:kinsoku/>
        <w:wordWrap/>
        <w:overflowPunct/>
        <w:topLinePunct w:val="0"/>
        <w:autoSpaceDE/>
        <w:autoSpaceDN/>
        <w:bidi w:val="0"/>
        <w:adjustRightInd/>
        <w:snapToGrid/>
        <w:spacing w:line="560" w:lineRule="exact"/>
        <w:ind w:left="0" w:leftChars="0"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本指南下列用语的含义：</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hint="eastAsia" w:ascii="仿宋" w:hAnsi="仿宋" w:eastAsia="仿宋" w:cs="仿宋"/>
          <w:sz w:val="32"/>
          <w:szCs w:val="32"/>
        </w:rPr>
      </w:pPr>
      <w:r>
        <w:rPr>
          <w:rFonts w:hint="eastAsia" w:ascii="仿宋" w:hAnsi="仿宋" w:eastAsia="仿宋" w:cs="仿宋"/>
          <w:sz w:val="32"/>
          <w:szCs w:val="32"/>
        </w:rPr>
        <w:t>植入广告，指电影、电视剧、视听节目内容制作时加入，与播出内容一同出现，且与剧情、情节等难以显著区分的广告。播出者一般不能对广告内容作出修改或者取消发布。</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632" w:firstLineChars="200"/>
        <w:jc w:val="left"/>
        <w:textAlignment w:val="auto"/>
        <w:rPr>
          <w:rFonts w:ascii="宋体" w:hAnsi="宋体" w:eastAsia="宋体" w:cs="宋体"/>
          <w:sz w:val="24"/>
          <w:szCs w:val="24"/>
        </w:rPr>
      </w:pPr>
      <w:r>
        <w:rPr>
          <w:rFonts w:hint="eastAsia" w:ascii="仿宋" w:hAnsi="仿宋" w:eastAsia="仿宋" w:cs="仿宋"/>
          <w:sz w:val="32"/>
          <w:szCs w:val="32"/>
        </w:rPr>
        <w:t>贴片广告，指电影、电视剧、视听节目内容制作或者播出时加入，在播出前后或者中间出现，且与剧情、情节等可以明显区分的广告。播出者一般可以对广告内容作出修改或者取消发布。</w:t>
      </w:r>
      <w:r>
        <w:rPr>
          <w:rFonts w:ascii="宋体" w:hAnsi="宋体" w:eastAsia="宋体" w:cs="宋体"/>
          <w:sz w:val="24"/>
          <w:szCs w:val="24"/>
        </w:rPr>
        <w:br w:type="page"/>
      </w:r>
    </w:p>
    <w:p>
      <w:pPr>
        <w:rPr>
          <w:rFonts w:hint="eastAsia" w:ascii="宋体" w:hAnsi="宋体" w:eastAsia="宋体" w:cs="宋体"/>
          <w:sz w:val="24"/>
          <w:szCs w:val="24"/>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0"/>
        <w:jc w:val="center"/>
        <w:textAlignment w:val="auto"/>
        <w:rPr>
          <w:rFonts w:hint="eastAsia" w:ascii="宋体" w:hAnsi="宋体" w:eastAsia="宋体" w:cs="宋体"/>
          <w:i w:val="0"/>
          <w:iCs w:val="0"/>
          <w:caps w:val="0"/>
          <w:color w:val="333333"/>
          <w:spacing w:val="0"/>
          <w:sz w:val="24"/>
          <w:szCs w:val="24"/>
        </w:rPr>
      </w:pPr>
      <w:r>
        <w:rPr>
          <w:rFonts w:ascii="方正小标宋简体" w:hAnsi="方正小标宋简体" w:eastAsia="方正小标宋简体" w:cs="方正小标宋简体"/>
          <w:i w:val="0"/>
          <w:iCs w:val="0"/>
          <w:caps w:val="0"/>
          <w:color w:val="333333"/>
          <w:spacing w:val="0"/>
          <w:sz w:val="44"/>
          <w:szCs w:val="44"/>
          <w:shd w:val="clear" w:fill="FFFFFF"/>
        </w:rPr>
        <w:t>市场监管总局关于发布</w:t>
      </w:r>
      <w:r>
        <w:rPr>
          <w:rFonts w:hint="eastAsia" w:ascii="方正小标宋简体" w:hAnsi="方正小标宋简体" w:eastAsia="方正小标宋简体" w:cs="方正小标宋简体"/>
          <w:i w:val="0"/>
          <w:iCs w:val="0"/>
          <w:caps w:val="0"/>
          <w:color w:val="333333"/>
          <w:spacing w:val="0"/>
          <w:sz w:val="44"/>
          <w:szCs w:val="44"/>
          <w:shd w:val="clear" w:fill="FFFFFF"/>
        </w:rPr>
        <w:t>《医疗广告监管工作指南》的公告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50" w:lineRule="atLeast"/>
        <w:ind w:left="0" w:right="0" w:firstLine="420"/>
        <w:jc w:val="both"/>
        <w:rPr>
          <w:rFonts w:ascii="仿宋_GB2312" w:hAnsi="仿宋" w:eastAsia="仿宋_GB2312" w:cs="仿宋_GB2312"/>
          <w:i w:val="0"/>
          <w:iCs w:val="0"/>
          <w:caps w:val="0"/>
          <w:color w:val="333333"/>
          <w:spacing w:val="0"/>
          <w:sz w:val="32"/>
          <w:szCs w:val="32"/>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50" w:lineRule="atLeast"/>
        <w:ind w:left="0" w:right="0" w:firstLine="420"/>
        <w:jc w:val="both"/>
        <w:rPr>
          <w:rFonts w:hint="eastAsia" w:ascii="宋体" w:hAnsi="宋体" w:eastAsia="宋体" w:cs="宋体"/>
          <w:i w:val="0"/>
          <w:iCs w:val="0"/>
          <w:caps w:val="0"/>
          <w:color w:val="333333"/>
          <w:spacing w:val="0"/>
          <w:sz w:val="24"/>
          <w:szCs w:val="24"/>
        </w:rPr>
      </w:pPr>
      <w:r>
        <w:rPr>
          <w:rFonts w:ascii="仿宋_GB2312" w:hAnsi="仿宋" w:eastAsia="仿宋_GB2312" w:cs="仿宋_GB2312"/>
          <w:i w:val="0"/>
          <w:iCs w:val="0"/>
          <w:caps w:val="0"/>
          <w:color w:val="333333"/>
          <w:spacing w:val="0"/>
          <w:sz w:val="32"/>
          <w:szCs w:val="32"/>
          <w:shd w:val="clear" w:fill="FFFFFF"/>
        </w:rPr>
        <w:t>为规范和加强医疗广告监管，有</w:t>
      </w:r>
      <w:r>
        <w:rPr>
          <w:rFonts w:hint="default" w:ascii="仿宋_GB2312" w:hAnsi="宋体" w:eastAsia="仿宋_GB2312" w:cs="仿宋_GB2312"/>
          <w:i w:val="0"/>
          <w:iCs w:val="0"/>
          <w:caps w:val="0"/>
          <w:color w:val="333333"/>
          <w:spacing w:val="0"/>
          <w:sz w:val="31"/>
          <w:szCs w:val="31"/>
          <w:shd w:val="clear" w:fill="FFFFFF"/>
        </w:rPr>
        <w:t>力</w:t>
      </w:r>
      <w:r>
        <w:rPr>
          <w:rFonts w:hint="default" w:ascii="仿宋_GB2312" w:hAnsi="仿宋" w:eastAsia="仿宋_GB2312" w:cs="仿宋_GB2312"/>
          <w:i w:val="0"/>
          <w:iCs w:val="0"/>
          <w:caps w:val="0"/>
          <w:color w:val="333333"/>
          <w:spacing w:val="0"/>
          <w:sz w:val="32"/>
          <w:szCs w:val="32"/>
          <w:shd w:val="clear" w:fill="FFFFFF"/>
        </w:rPr>
        <w:t>维护医疗广告市场秩序</w:t>
      </w:r>
      <w:r>
        <w:rPr>
          <w:rFonts w:hint="default" w:ascii="仿宋_GB2312" w:hAnsi="宋体" w:eastAsia="仿宋_GB2312" w:cs="仿宋_GB2312"/>
          <w:i w:val="0"/>
          <w:iCs w:val="0"/>
          <w:caps w:val="0"/>
          <w:color w:val="333333"/>
          <w:spacing w:val="0"/>
          <w:sz w:val="31"/>
          <w:szCs w:val="31"/>
          <w:shd w:val="clear" w:fill="FFFFFF"/>
        </w:rPr>
        <w:t>，依据</w:t>
      </w:r>
      <w:r>
        <w:rPr>
          <w:rFonts w:hint="default" w:ascii="仿宋_GB2312" w:hAnsi="仿宋" w:eastAsia="仿宋_GB2312" w:cs="仿宋_GB2312"/>
          <w:i w:val="0"/>
          <w:iCs w:val="0"/>
          <w:caps w:val="0"/>
          <w:color w:val="333333"/>
          <w:spacing w:val="0"/>
          <w:sz w:val="32"/>
          <w:szCs w:val="32"/>
          <w:shd w:val="clear" w:fill="FFFFFF"/>
        </w:rPr>
        <w:t>《中华人民共和国广告法》《中华人民共和国行政处罚法》《互联网广告管理办法》《医疗广告管理办法》等法律法规，市场监管总局制定了《医疗广告监管工作指南》，现予以发布。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50"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仿宋" w:eastAsia="仿宋_GB2312" w:cs="仿宋_GB2312"/>
          <w:i w:val="0"/>
          <w:iCs w:val="0"/>
          <w:caps w:val="0"/>
          <w:color w:val="333333"/>
          <w:spacing w:val="0"/>
          <w:sz w:val="32"/>
          <w:szCs w:val="32"/>
          <w:shd w:val="clear" w:fill="FFFFFF"/>
        </w:rPr>
        <w:t>特此公告。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50" w:lineRule="atLeast"/>
        <w:ind w:left="0" w:right="1497" w:firstLine="0"/>
        <w:jc w:val="right"/>
        <w:rPr>
          <w:rFonts w:hint="eastAsia" w:ascii="宋体" w:hAnsi="宋体" w:eastAsia="宋体" w:cs="宋体"/>
          <w:i w:val="0"/>
          <w:iCs w:val="0"/>
          <w:caps w:val="0"/>
          <w:color w:val="333333"/>
          <w:spacing w:val="0"/>
          <w:sz w:val="24"/>
          <w:szCs w:val="24"/>
        </w:rPr>
      </w:pPr>
      <w:r>
        <w:rPr>
          <w:rFonts w:hint="default" w:ascii="仿宋_GB2312" w:hAnsi="仿宋" w:eastAsia="仿宋_GB2312" w:cs="仿宋_GB2312"/>
          <w:i w:val="0"/>
          <w:iCs w:val="0"/>
          <w:caps w:val="0"/>
          <w:color w:val="333333"/>
          <w:spacing w:val="0"/>
          <w:sz w:val="32"/>
          <w:szCs w:val="32"/>
          <w:shd w:val="clear" w:fill="FFFFFF"/>
        </w:rPr>
        <w:t>市场监管总局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50" w:lineRule="atLeast"/>
        <w:ind w:left="0" w:right="1497" w:firstLine="0"/>
        <w:jc w:val="right"/>
        <w:rPr>
          <w:rFonts w:hint="eastAsia" w:ascii="宋体" w:hAnsi="宋体" w:eastAsia="宋体" w:cs="宋体"/>
          <w:i w:val="0"/>
          <w:iCs w:val="0"/>
          <w:caps w:val="0"/>
          <w:color w:val="333333"/>
          <w:spacing w:val="0"/>
          <w:sz w:val="24"/>
          <w:szCs w:val="24"/>
        </w:rPr>
      </w:pPr>
      <w:r>
        <w:rPr>
          <w:rFonts w:hint="default" w:ascii="Times New Roman" w:hAnsi="Times New Roman" w:eastAsia="宋体" w:cs="Times New Roman"/>
          <w:i w:val="0"/>
          <w:iCs w:val="0"/>
          <w:caps w:val="0"/>
          <w:color w:val="333333"/>
          <w:spacing w:val="0"/>
          <w:sz w:val="31"/>
          <w:szCs w:val="31"/>
          <w:shd w:val="clear" w:fill="FFFFFF"/>
        </w:rPr>
        <w:t>2025</w:t>
      </w:r>
      <w:r>
        <w:rPr>
          <w:rFonts w:hint="default" w:ascii="仿宋_GB2312" w:hAnsi="Times New Roman" w:eastAsia="仿宋_GB2312" w:cs="仿宋_GB2312"/>
          <w:i w:val="0"/>
          <w:iCs w:val="0"/>
          <w:caps w:val="0"/>
          <w:color w:val="333333"/>
          <w:spacing w:val="0"/>
          <w:sz w:val="32"/>
          <w:szCs w:val="32"/>
          <w:shd w:val="clear" w:fill="FFFFFF"/>
        </w:rPr>
        <w:t>年</w:t>
      </w:r>
      <w:r>
        <w:rPr>
          <w:rFonts w:hint="default" w:ascii="Times New Roman" w:hAnsi="Times New Roman" w:eastAsia="宋体" w:cs="Times New Roman"/>
          <w:i w:val="0"/>
          <w:iCs w:val="0"/>
          <w:caps w:val="0"/>
          <w:color w:val="333333"/>
          <w:spacing w:val="0"/>
          <w:sz w:val="31"/>
          <w:szCs w:val="31"/>
          <w:shd w:val="clear" w:fill="FFFFFF"/>
        </w:rPr>
        <w:t>5</w:t>
      </w:r>
      <w:r>
        <w:rPr>
          <w:rFonts w:hint="default" w:ascii="仿宋_GB2312" w:hAnsi="Times New Roman" w:eastAsia="仿宋_GB2312" w:cs="仿宋_GB2312"/>
          <w:i w:val="0"/>
          <w:iCs w:val="0"/>
          <w:caps w:val="0"/>
          <w:color w:val="333333"/>
          <w:spacing w:val="0"/>
          <w:sz w:val="32"/>
          <w:szCs w:val="32"/>
          <w:shd w:val="clear" w:fill="FFFFFF"/>
        </w:rPr>
        <w:t>月</w:t>
      </w:r>
      <w:r>
        <w:rPr>
          <w:rFonts w:hint="default" w:ascii="Times New Roman" w:hAnsi="Times New Roman" w:eastAsia="宋体" w:cs="Times New Roman"/>
          <w:i w:val="0"/>
          <w:iCs w:val="0"/>
          <w:caps w:val="0"/>
          <w:color w:val="333333"/>
          <w:spacing w:val="0"/>
          <w:sz w:val="31"/>
          <w:szCs w:val="31"/>
          <w:shd w:val="clear" w:fill="FFFFFF"/>
        </w:rPr>
        <w:t>9</w:t>
      </w:r>
      <w:r>
        <w:rPr>
          <w:rFonts w:hint="default" w:ascii="仿宋_GB2312" w:hAnsi="仿宋" w:eastAsia="仿宋_GB2312" w:cs="仿宋_GB2312"/>
          <w:i w:val="0"/>
          <w:iCs w:val="0"/>
          <w:caps w:val="0"/>
          <w:color w:val="333333"/>
          <w:spacing w:val="0"/>
          <w:sz w:val="32"/>
          <w:szCs w:val="32"/>
          <w:shd w:val="clear" w:fill="FFFFFF"/>
        </w:rPr>
        <w:t>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550" w:lineRule="atLeast"/>
        <w:ind w:left="0" w:right="0" w:firstLine="0"/>
        <w:jc w:val="right"/>
        <w:rPr>
          <w:rFonts w:hint="eastAsia" w:ascii="宋体" w:hAnsi="宋体" w:eastAsia="宋体" w:cs="宋体"/>
          <w:i w:val="0"/>
          <w:iCs w:val="0"/>
          <w:caps w:val="0"/>
          <w:color w:val="333333"/>
          <w:spacing w:val="0"/>
          <w:sz w:val="24"/>
          <w:szCs w:val="24"/>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94" w:lineRule="atLeast"/>
        <w:ind w:left="0" w:right="0" w:firstLine="0"/>
        <w:jc w:val="center"/>
        <w:textAlignment w:val="auto"/>
        <w:outlineLvl w:val="0"/>
        <w:rPr>
          <w:rFonts w:hint="eastAsia" w:ascii="宋体" w:hAnsi="宋体" w:eastAsia="宋体" w:cs="宋体"/>
          <w:i w:val="0"/>
          <w:iCs w:val="0"/>
          <w:caps w:val="0"/>
          <w:color w:val="333333"/>
          <w:spacing w:val="0"/>
          <w:sz w:val="24"/>
          <w:szCs w:val="24"/>
        </w:rPr>
      </w:pPr>
      <w:r>
        <w:rPr>
          <w:rFonts w:hint="eastAsia" w:ascii="方正小标宋简体" w:hAnsi="方正小标宋简体" w:eastAsia="方正小标宋简体" w:cs="方正小标宋简体"/>
          <w:i w:val="0"/>
          <w:iCs w:val="0"/>
          <w:caps w:val="0"/>
          <w:color w:val="333333"/>
          <w:spacing w:val="0"/>
          <w:sz w:val="44"/>
          <w:szCs w:val="44"/>
          <w:shd w:val="clear" w:fill="FFFFFF"/>
        </w:rPr>
        <w:t>医疗广告监管工作指南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一、为进一步规范市场监督管理部门医疗广告监管工作，维护医疗广告市场秩序，促进医疗行业健康有序发展，依据《中华人民共和国广告法》（以下简称《广告法》）、《中华人民共和国行政处罚法》（以下简称《行政处罚法》）、《互联网广告管理办法》、《医疗广告管理办法》等法律法规，制定本指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二、除依法设立的医疗机构外，任何单位和个人不得自行或者委托他人发布医疗广告。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三、市场监督管理部门查处医疗广告违法案件，应当综合研判医疗广告违法行为的事实、性质、情节以及社会危害程度，做到过罚相当。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四、未经广告审查发布医疗广告，但广告内容仅限于医疗机构第一名称、地址、所有制形式、医疗机构类别、诊疗科目、床位数、接诊时间、联系电话，且与医疗机构执业许可（备案）事项一致，可以依据《行政处罚法》有关规定，对相关当事人作出不予行政处罚的决定；与医疗机构执业许可（备案）事项不符，且会对消费者、患者就医选择造成实质性误导的，依据《广告法》有关规定，对相关当事人进行查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广告中宣传的医疗机构名称与医疗机构第一名称不一致，且涉嫌仿冒有一定影响的医院的，依据相关法律法规查处。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五、医疗广告审查证明文件有效期届满后，未停止发布或者再次发布医疗广告，且医疗广告与广告审查证明文件、医疗机构实际情况一致的，可以依据《行政处罚法》有关规定，对相关当事人作出不予行政处罚的决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六、医疗广告内容与核准的广告成品样件内容不完全一致，且仅存在下列情形的，一般不认定为“与经审查的医疗广告样件内容不符”：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（一）调整了广告背景颜色；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（二）改变了广告字体或者颜色；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（三）调整了广告图片长宽比；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（四）减少了广告内容，且不会造成误解；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（五）增加或者更改了医疗机构的联系电话、地址、官方网站网址，且真实无误。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七、医疗广告内容未超出卫生健康行政部门规定的医疗机构应当主动公开的信息范畴（以下简称主动公开信息范畴），且均有具有法律效力文件予以证明的，可以依据《行政处罚法》有关规定，对相关当事人作出不予行政处罚的决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八、医疗广告存在下列情形的，可以依据《行政处罚法》有关规定，对相关当事人作出从轻、减轻或者不予行政处罚的决定：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（一）宣传同一医疗联合体的名称或者联合体内的其他医疗机构第一名称、地址、联系电话，且相关信息与实际情况相符的；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（二）展</w:t>
      </w:r>
      <w:r>
        <w:rPr>
          <w:rFonts w:hint="default" w:ascii="仿宋_GB2312" w:hAnsi="宋体" w:eastAsia="仿宋_GB2312" w:cs="仿宋_GB2312"/>
          <w:i w:val="0"/>
          <w:iCs w:val="0"/>
          <w:caps w:val="0"/>
          <w:color w:val="333333"/>
          <w:spacing w:val="-6"/>
          <w:sz w:val="32"/>
          <w:szCs w:val="32"/>
          <w:shd w:val="clear" w:fill="FFFFFF"/>
        </w:rPr>
        <w:t>示医疗机构实景图片，且相关图片与实际情况相符的；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（三）以图片或者文字形式标明医疗机构具体位置，且真实准确的；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（四）以规范准确的医学术语对医疗机构取得核准登记或者备案的诊疗科目以及与该科目相关的诊疗范围等进行介绍的；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（五）依据具有法律效力的文件，对超出主动公开信息范畴的医疗机构有关情况作介绍，且不涉及诊疗效果或者诊疗技术、方法的。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九、市场监督管理部门对当事人作出不予行政处罚决定的，应当依据《行政处罚法》有关规定，对当事人进行教育引导。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十、利用代言人对医疗机构或者医疗服务作推荐、证明的，依据《广告法》第五十八条规定查处。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在医疗广告中以虚构、冒用的患者、医生、医疗机构或者科研院所名义、形象进行推荐、证明的，可以根据实际情况认定为虚假广告，依据《广告法》第五十五条规定查处；涉嫌构成犯罪的，依法移送公安机关。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十一、在医疗广告中对功效、安全性作断言或者保证，或者说明治愈率、有效率的，依据《广告法》第五十八条规定查处；有关内容涉及治疗癌症、青少年近视防控或者其他重大疑难疾病的，依法从重处罚。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通过虚构或者歪曲科学理论、科研数据等方式对功效、安全性作断言或者保证，或者治愈率、有效率缺乏事实依据的，可以根据实际情况认定为虚假广告，依据《广告法》第五十五条规定查处；涉嫌构成犯罪的，依法移送公安机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二、在医疗广告中虚构事实，对医疗机构隶属关系、医疗机构评级、中医师承、关键性诊疗技术等影响消费者、患者就医选择的重要信息作虚假或者引人误解表述的，可以根据实际情况认定为虚假广告，依据《广告法》第五十五条规定查处；涉嫌构成犯罪的，依法移送公安机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十三、在针对未成年人的大众传播媒介上发布医疗广告的，依据《广告法》第五十七条规定查处。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十四、在医疗美容广告中含有制造容貌焦虑内容的，属于违反《广告法》第九条第（七）项规定的情形，依据《广告法》第五十七条规定查处。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医疗美容广告通过针对未成年人的大众传播媒介之外的其他媒介，以未成年人为对象，推介不以疾病治疗功能为目的的医疗美容项目的，属于违反《广告法》第十条规定的情形，依据《广告法》第五十七条规定查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十五、在医疗广告中出现绝对化用语的，按照《广告绝对化用语执法指南》等有关规定执行。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十六、在同一医疗广告中存在本指南规定的两个以上（含两个）违法情形，构成同一违法行为的，不得给予两次以上罚款的行政处罚；构成多个违法行为的，应当视情况进行合并处罚。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十七、非医疗机构、无行医资质人员在广告中宣称其可以从事医疗服务的，涉嫌构成无证行医，依法移送卫生健康行政部门。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十八、互联网平台企业应当加强平台企业内部管理，落实对经营医疗服务项目的平台内经营者以及从事医疗服务信息内容生产的自媒体的核验义务。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42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互联网平台企业未履行前款规定的核验义务，为依法设立的医疗机构以外的其他单位或者个人发布的医疗广告提供互联网信息服务的，依据《广告法》第六十三条规定对互联网平台企业进行查处；情节严重的，依法停止或者提请有关部门停止互联网平台企业相关业务。</w:t>
      </w:r>
    </w:p>
    <w:p>
      <w:pPr>
        <w:rPr>
          <w:rStyle w:val="15"/>
          <w:rFonts w:hint="eastAsia" w:ascii="方正小标宋简体" w:hAnsi="方正小标宋简体" w:eastAsia="方正小标宋简体" w:cs="方正小标宋简体"/>
          <w:b w:val="0"/>
          <w:bCs/>
        </w:rPr>
      </w:pPr>
    </w:p>
    <w:p>
      <w:pPr>
        <w:keepNext w:val="0"/>
        <w:keepLines w:val="0"/>
        <w:pageBreakBefore w:val="0"/>
        <w:widowControl w:val="0"/>
        <w:kinsoku/>
        <w:wordWrap/>
        <w:overflowPunct/>
        <w:topLinePunct w:val="0"/>
        <w:autoSpaceDE/>
        <w:autoSpaceDN/>
        <w:bidi w:val="0"/>
        <w:adjustRightInd/>
        <w:snapToGrid/>
        <w:spacing w:line="560" w:lineRule="exact"/>
        <w:jc w:val="center"/>
        <w:textAlignment w:val="auto"/>
        <w:rPr>
          <w:rStyle w:val="15"/>
          <w:rFonts w:hint="eastAsia" w:ascii="方正小标宋简体" w:hAnsi="方正小标宋简体" w:eastAsia="方正小标宋简体" w:cs="方正小标宋简体"/>
          <w:b w:val="0"/>
          <w:bCs/>
        </w:rPr>
      </w:pPr>
      <w:r>
        <w:rPr>
          <w:rStyle w:val="15"/>
          <w:rFonts w:hint="eastAsia" w:ascii="方正小标宋简体" w:hAnsi="方正小标宋简体" w:eastAsia="方正小标宋简体" w:cs="方正小标宋简体"/>
          <w:b w:val="0"/>
          <w:bCs/>
        </w:rPr>
        <w:t>市场监管总局关于发布《互联网广告可识别性执法指南》的公告</w:t>
      </w:r>
    </w:p>
    <w:p>
      <w:pPr>
        <w:bidi w:val="0"/>
      </w:pPr>
    </w:p>
    <w:p>
      <w:pPr>
        <w:bidi w:val="0"/>
        <w:ind w:firstLine="632" w:firstLineChars="200"/>
        <w:rPr>
          <w:rFonts w:hint="eastAsia" w:eastAsia="仿宋_GB2312"/>
          <w:lang w:eastAsia="zh-CN"/>
        </w:rPr>
      </w:pPr>
      <w:r>
        <w:t>依据《中华人民共和国广告法》《互联网广告管理办法》等法律法规，市场监管总局制定了《互联网广告可识别性执法指南》，现予公告。</w:t>
      </w:r>
    </w:p>
    <w:p>
      <w:pPr>
        <w:bidi w:val="0"/>
        <w:ind w:firstLine="632" w:firstLineChars="200"/>
        <w:rPr>
          <w:rFonts w:hint="eastAsia" w:eastAsia="仿宋_GB2312"/>
          <w:lang w:eastAsia="zh-CN"/>
        </w:rPr>
      </w:pPr>
      <w:r>
        <w:t>市场监管总局2024年8月22日</w:t>
      </w:r>
    </w:p>
    <w:p>
      <w:pPr>
        <w:bidi w:val="0"/>
        <w:ind w:firstLine="632" w:firstLineChars="200"/>
      </w:pPr>
    </w:p>
    <w:p>
      <w:pPr>
        <w:keepNext w:val="0"/>
        <w:keepLines w:val="0"/>
        <w:pageBreakBefore w:val="0"/>
        <w:widowControl w:val="0"/>
        <w:kinsoku/>
        <w:wordWrap/>
        <w:overflowPunct/>
        <w:topLinePunct w:val="0"/>
        <w:autoSpaceDE/>
        <w:autoSpaceDN/>
        <w:bidi w:val="0"/>
        <w:adjustRightInd/>
        <w:snapToGrid/>
        <w:spacing w:line="560" w:lineRule="exact"/>
        <w:jc w:val="center"/>
        <w:textAlignment w:val="auto"/>
        <w:outlineLvl w:val="0"/>
        <w:rPr>
          <w:rStyle w:val="15"/>
          <w:rFonts w:hint="eastAsia" w:ascii="方正小标宋简体" w:hAnsi="方正小标宋简体" w:eastAsia="方正小标宋简体" w:cs="方正小标宋简体"/>
          <w:b w:val="0"/>
          <w:bCs/>
        </w:rPr>
      </w:pPr>
      <w:r>
        <w:rPr>
          <w:rStyle w:val="15"/>
          <w:rFonts w:hint="eastAsia" w:ascii="方正小标宋简体" w:hAnsi="方正小标宋简体" w:eastAsia="方正小标宋简体" w:cs="方正小标宋简体"/>
          <w:b w:val="0"/>
          <w:bCs/>
        </w:rPr>
        <w:t>互联网广告可识别性执法指南</w:t>
      </w:r>
    </w:p>
    <w:p>
      <w:pPr>
        <w:bidi w:val="0"/>
        <w:ind w:firstLine="632" w:firstLineChars="200"/>
      </w:pPr>
    </w:p>
    <w:p>
      <w:pPr>
        <w:bidi w:val="0"/>
        <w:ind w:firstLine="632" w:firstLineChars="200"/>
        <w:rPr>
          <w:rFonts w:hint="eastAsia" w:eastAsia="仿宋_GB2312"/>
          <w:lang w:eastAsia="zh-CN"/>
        </w:rPr>
      </w:pPr>
      <w:r>
        <w:t>为规范互联网广告可识别性相关监管执法工作，帮助消费者辨明互联网广告与非广告信息，保护消费者的合法权益，依据《中华人民共和国广告法》（以下简称《广告法》）《互联网广告管理办法》等法律法规，制定本指南。</w:t>
      </w:r>
    </w:p>
    <w:p>
      <w:pPr>
        <w:numPr>
          <w:ilvl w:val="0"/>
          <w:numId w:val="3"/>
        </w:numPr>
        <w:bidi w:val="0"/>
        <w:ind w:firstLine="632" w:firstLineChars="200"/>
      </w:pPr>
      <w:r>
        <w:t>本指南旨在为开展互联网广告可识别性监管执法工作提供指引，供各地市场监管部门在工作中参考适用。</w:t>
      </w:r>
    </w:p>
    <w:p>
      <w:pPr>
        <w:numPr>
          <w:ilvl w:val="0"/>
          <w:numId w:val="3"/>
        </w:numPr>
        <w:bidi w:val="0"/>
        <w:ind w:firstLine="632" w:firstLineChars="200"/>
      </w:pPr>
      <w:r>
        <w:t>本指南所称的互联网广告，是指在中华人民共和国境内，利用网站、网页、互联网应用程序等互联网媒介，以文字、图片、音频、视频或者其他形式直接或者间接地推销商品或者服务的商业广告。本指南所称的互联网广告可识别性，是指互联网广告能够与其他非广告信息相区别，使消费者辨明其为广告。</w:t>
      </w:r>
    </w:p>
    <w:p>
      <w:pPr>
        <w:numPr>
          <w:ilvl w:val="0"/>
          <w:numId w:val="3"/>
        </w:numPr>
        <w:bidi w:val="0"/>
        <w:ind w:firstLine="632" w:firstLineChars="200"/>
      </w:pPr>
      <w:r>
        <w:t>是否显著标明“广告”，不是广告的判定依据。市场监管部门应当依据《广告法》第二条和《互联网广告管理办法》第二条的规定，对相关商业信息是否属于广告进行认定。</w:t>
      </w:r>
    </w:p>
    <w:p>
      <w:pPr>
        <w:numPr>
          <w:ilvl w:val="0"/>
          <w:numId w:val="3"/>
        </w:numPr>
        <w:bidi w:val="0"/>
        <w:ind w:firstLine="632" w:firstLineChars="200"/>
      </w:pPr>
      <w:r>
        <w:t>互联网广告应当具有可识别性，不使消费者产生误解。互联网广告不具有可识别性的，广告发布者应当依法承担相应的法律责任。广告主自行发布互联网广告的，应当承担广告发布者责任。</w:t>
      </w:r>
    </w:p>
    <w:p>
      <w:pPr>
        <w:numPr>
          <w:ilvl w:val="0"/>
          <w:numId w:val="3"/>
        </w:numPr>
        <w:bidi w:val="0"/>
        <w:ind w:firstLine="632" w:firstLineChars="200"/>
      </w:pPr>
      <w:r>
        <w:t>互联网平台用户利用平台信息服务发布广告的，该用户是广告发布者。互联网平台经营者发布互联网广告，或者利用人工、算法等方式干预自然排序、影响展示效果、附加购物链接并构成广告的，互联网平台经营者应当认定为广告发布者。</w:t>
      </w:r>
    </w:p>
    <w:p>
      <w:pPr>
        <w:numPr>
          <w:ilvl w:val="0"/>
          <w:numId w:val="3"/>
        </w:numPr>
        <w:bidi w:val="0"/>
        <w:ind w:firstLine="632" w:firstLineChars="200"/>
      </w:pPr>
      <w:r>
        <w:t>广告发布者（或者自行发布广告的广告主，下同）可以通过文字标注、语音提示等方式，增强互联网广告的可识别性。通过文字标注方式的，应当显著标明“广告”。通过语音提示方式的，应当通过清晰的语音提示其为“广告”。</w:t>
      </w:r>
    </w:p>
    <w:p>
      <w:pPr>
        <w:numPr>
          <w:ilvl w:val="0"/>
          <w:numId w:val="3"/>
        </w:numPr>
        <w:bidi w:val="0"/>
        <w:ind w:firstLine="632" w:firstLineChars="200"/>
      </w:pPr>
      <w:r>
        <w:t>广告发布者、互联网信息服务提供者通过设置专门区域，并显著标明“广告”或者以其他方式明确告知该区域内商业信息均为广告的，可以认定该区域内广告具有可识别性。网站、网页、互联网应用程序等通过显著标明“广告”或者以其他方式明确告知该网站、网页、互联网应用程序等中的商业信息均为广告的，参照前款规定执行。</w:t>
      </w:r>
    </w:p>
    <w:p>
      <w:pPr>
        <w:numPr>
          <w:ilvl w:val="0"/>
          <w:numId w:val="3"/>
        </w:numPr>
        <w:bidi w:val="0"/>
        <w:ind w:firstLine="632" w:firstLineChars="200"/>
      </w:pPr>
      <w:r>
        <w:t>互联网广告具有下列情形之一的，可以认定具有可识别性：</w:t>
      </w:r>
    </w:p>
    <w:p>
      <w:pPr>
        <w:numPr>
          <w:ilvl w:val="0"/>
          <w:numId w:val="4"/>
        </w:numPr>
        <w:bidi w:val="0"/>
        <w:ind w:firstLine="632" w:firstLineChars="200"/>
      </w:pPr>
      <w:r>
        <w:t>商品经营者或者服务提供者通过自有的网站、网页、互联网应用程序等，对自己所销售的商品或者提供的服务发布广告的；</w:t>
      </w:r>
    </w:p>
    <w:p>
      <w:pPr>
        <w:numPr>
          <w:ilvl w:val="0"/>
          <w:numId w:val="4"/>
        </w:numPr>
        <w:bidi w:val="0"/>
        <w:ind w:firstLine="632" w:firstLineChars="200"/>
      </w:pPr>
      <w:r>
        <w:t>商品经营者或者服务提供者通过互联网平台中拥有合法使用权的网络空间，对自己所销售的商品或者提供的服务发布广告，并且利用其账号名称、店铺名称等方式向消费者公开其商品经营者或者服务提供者身份的；</w:t>
      </w:r>
    </w:p>
    <w:p>
      <w:pPr>
        <w:numPr>
          <w:ilvl w:val="0"/>
          <w:numId w:val="4"/>
        </w:numPr>
        <w:bidi w:val="0"/>
        <w:ind w:firstLine="632" w:firstLineChars="200"/>
      </w:pPr>
      <w:r>
        <w:t>商业广告属性显著，消费者易于识别的其他情形的。</w:t>
      </w:r>
    </w:p>
    <w:p>
      <w:pPr>
        <w:numPr>
          <w:ilvl w:val="0"/>
          <w:numId w:val="3"/>
        </w:numPr>
        <w:bidi w:val="0"/>
        <w:ind w:left="0" w:leftChars="0" w:firstLine="632" w:firstLineChars="200"/>
      </w:pPr>
      <w:r>
        <w:t>构成广告的互联网直播营销活动，具有下列情形之一的，可以认定具有可识别性：</w:t>
      </w:r>
    </w:p>
    <w:p>
      <w:pPr>
        <w:numPr>
          <w:ilvl w:val="0"/>
          <w:numId w:val="5"/>
        </w:numPr>
        <w:bidi w:val="0"/>
        <w:ind w:firstLine="632" w:firstLineChars="200"/>
      </w:pPr>
      <w:r>
        <w:t>直播间运营者或者直播营销人员在直播营销活动中始终显著标明其为商品经营者或者服务提供者，或者消费者可以通过其账号名称识别其上述身份的；</w:t>
      </w:r>
    </w:p>
    <w:p>
      <w:pPr>
        <w:numPr>
          <w:ilvl w:val="0"/>
          <w:numId w:val="5"/>
        </w:numPr>
        <w:bidi w:val="0"/>
        <w:ind w:firstLine="632" w:firstLineChars="200"/>
      </w:pPr>
      <w:r>
        <w:t>在直播页面显著标明直播内容为广告的；</w:t>
      </w:r>
    </w:p>
    <w:p>
      <w:pPr>
        <w:numPr>
          <w:ilvl w:val="0"/>
          <w:numId w:val="5"/>
        </w:numPr>
        <w:bidi w:val="0"/>
        <w:ind w:firstLine="632" w:firstLineChars="200"/>
      </w:pPr>
      <w:r>
        <w:t>在直播过程中对广告时段的起止点作出显著标明或者明确语音提示的。</w:t>
      </w:r>
    </w:p>
    <w:p>
      <w:pPr>
        <w:numPr>
          <w:ilvl w:val="0"/>
          <w:numId w:val="3"/>
        </w:numPr>
        <w:bidi w:val="0"/>
        <w:ind w:left="0" w:leftChars="0" w:firstLine="632" w:firstLineChars="200"/>
      </w:pPr>
      <w:r>
        <w:t>市场监管部门应当依据《广告法》第十四条、《互联网广告管理办法》第九条等规定查处下列行为：</w:t>
      </w:r>
    </w:p>
    <w:p>
      <w:pPr>
        <w:numPr>
          <w:ilvl w:val="0"/>
          <w:numId w:val="6"/>
        </w:numPr>
        <w:bidi w:val="0"/>
        <w:ind w:firstLine="632" w:firstLineChars="200"/>
      </w:pPr>
      <w:r>
        <w:t>对于竞价排名的商品或者服务，未显著标明（或者明确提示，下同）“广告”的；</w:t>
      </w:r>
    </w:p>
    <w:p>
      <w:pPr>
        <w:numPr>
          <w:ilvl w:val="0"/>
          <w:numId w:val="6"/>
        </w:numPr>
        <w:bidi w:val="0"/>
        <w:ind w:firstLine="632" w:firstLineChars="200"/>
      </w:pPr>
      <w:r>
        <w:t>除法律、行政法规禁止发布或者变相发布广告的情形外，对于通过知识介绍、体验分享、消费测评等形式推销商品或者服务，并附加购物链接等购买方式发布的互联网广告，未显著标明“广告”的；</w:t>
      </w:r>
    </w:p>
    <w:p>
      <w:pPr>
        <w:numPr>
          <w:ilvl w:val="0"/>
          <w:numId w:val="6"/>
        </w:numPr>
        <w:bidi w:val="0"/>
        <w:ind w:firstLine="632" w:firstLineChars="200"/>
      </w:pPr>
      <w:r>
        <w:t>在新闻资讯、互联网视听内容等互联网信息内容流中发布广告，未显著标明“广告”的；</w:t>
      </w:r>
    </w:p>
    <w:p>
      <w:pPr>
        <w:numPr>
          <w:ilvl w:val="0"/>
          <w:numId w:val="6"/>
        </w:numPr>
        <w:bidi w:val="0"/>
        <w:ind w:firstLine="632" w:firstLineChars="200"/>
      </w:pPr>
      <w:r>
        <w:t>发布其他不具有可识别性的互联网广告的。</w:t>
      </w:r>
    </w:p>
    <w:p>
      <w:pPr>
        <w:numPr>
          <w:ilvl w:val="0"/>
          <w:numId w:val="3"/>
        </w:numPr>
        <w:bidi w:val="0"/>
        <w:ind w:left="0" w:leftChars="0" w:firstLine="632" w:firstLineChars="200"/>
      </w:pPr>
      <w:r>
        <w:t>市场监管部门应当依法查处以新闻报道形式变相发布互联网广告的违法行为。除开展舆论监督、涉及商品质量需要应急处置以及扶贫帮困、个人大病求助等公益活动外，新闻报道中含有相应商品经营者或者服务提供者的经营地址、联系方式、购物链接等信息的，应当作为认定以新闻报道形式变相发布广告的重要考量因素。</w:t>
      </w:r>
    </w:p>
    <w:p>
      <w:pPr>
        <w:numPr>
          <w:ilvl w:val="0"/>
          <w:numId w:val="3"/>
        </w:numPr>
        <w:bidi w:val="0"/>
        <w:ind w:left="0" w:leftChars="0" w:firstLine="632" w:firstLineChars="200"/>
      </w:pPr>
      <w:r>
        <w:t>市场监管部门对不具有可识别性的互联网广告实施行政处罚，应当依据《中华人民共和国行政处罚法》《广告法》《互联网广告管理办法》以及市场监管总局《关于规范市场监督管理行政处罚裁量权的指导意见》等法律法规规定，结合违法行为的事实、性质、情节、社会危害程度及当事人主观过错等实际情况，规范行使行政处罚裁量权。</w:t>
      </w:r>
    </w:p>
    <w:p>
      <w:pPr>
        <w:numPr>
          <w:ilvl w:val="0"/>
          <w:numId w:val="3"/>
        </w:numPr>
        <w:bidi w:val="0"/>
        <w:ind w:left="0" w:leftChars="0" w:firstLine="632" w:firstLineChars="200"/>
      </w:pPr>
      <w:r>
        <w:t>市场监管部门在监管执法中发现互联网广告发布者初次违反互联网广告可识别性规定，危害后果轻微并及时改正的，可以依法不予行政处罚。</w:t>
      </w:r>
    </w:p>
    <w:p>
      <w:pPr>
        <w:numPr>
          <w:ilvl w:val="0"/>
          <w:numId w:val="3"/>
        </w:numPr>
        <w:bidi w:val="0"/>
        <w:ind w:left="0" w:leftChars="0" w:firstLine="632" w:firstLineChars="200"/>
      </w:pPr>
      <w:r>
        <w:t>互联网广告发布者在显著标明“广告”的同时，鼓励其标明广告发布者身份。对于使用人工智能（AI）技术生成或者深度合成技术制作的广告，鼓励广告发布者作出“本广告使用AI技术”“本广告使用深度合成技术”“本广告由AI技术生成”等提示。</w:t>
      </w:r>
    </w:p>
    <w:p>
      <w:pPr>
        <w:numPr>
          <w:ilvl w:val="0"/>
          <w:numId w:val="3"/>
        </w:numPr>
        <w:bidi w:val="0"/>
        <w:ind w:left="0" w:leftChars="0" w:firstLine="632" w:firstLineChars="200"/>
      </w:pPr>
      <w:r>
        <w:t>互联网平台经营者可以依据法律法规以及本指南，完善互联网广告可识别性的平台规则和服务协议，为平台用户履行互联网广告可识别性义务、标明广告发布者身份等提供便利，不得阻碍平台用户依法进行文字标注、语音提示等行为。</w:t>
      </w:r>
    </w:p>
    <w:p>
      <w:pPr>
        <w:numPr>
          <w:ilvl w:val="0"/>
          <w:numId w:val="3"/>
        </w:numPr>
        <w:bidi w:val="0"/>
        <w:ind w:left="0" w:leftChars="0" w:firstLine="632" w:firstLineChars="200"/>
      </w:pPr>
      <w:r>
        <w:t>行业协会、互联网平台经营者等可以依据法律法规以及本指南，制定行业规范、自律公约、团体标准或者企业标准，加强行业自律。</w:t>
      </w:r>
    </w:p>
    <w:p>
      <w:pPr>
        <w:numPr>
          <w:ilvl w:val="0"/>
          <w:numId w:val="0"/>
        </w:numPr>
        <w:bidi w:val="0"/>
      </w:pPr>
      <w:r>
        <w:t>（市场监管总局网站下载地址：https://www.samr.gov.cn/zw/zfxxgk/fdzdgknr/ggjgs/art/2024/art_89824524f2804c5594e95408fbdf8602.html</w:t>
      </w:r>
    </w:p>
    <w:p>
      <w:pPr>
        <w:rPr>
          <w:rFonts w:ascii="宋体" w:hAnsi="宋体" w:eastAsia="宋体" w:cs="宋体"/>
          <w:sz w:val="24"/>
          <w:szCs w:val="24"/>
        </w:rPr>
      </w:pPr>
      <w:r>
        <w:rPr>
          <w:rFonts w:ascii="宋体" w:hAnsi="宋体" w:eastAsia="宋体" w:cs="宋体"/>
          <w:sz w:val="24"/>
          <w:szCs w:val="24"/>
        </w:rPr>
        <w:br w:type="page"/>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方正小标宋简体" w:hAnsi="方正小标宋简体" w:eastAsia="方正小标宋简体" w:cs="方正小标宋简体"/>
          <w:sz w:val="44"/>
          <w:szCs w:val="44"/>
        </w:rPr>
      </w:pPr>
      <w:r>
        <w:rPr>
          <w:rFonts w:hint="eastAsia" w:ascii="方正小标宋简体" w:hAnsi="方正小标宋简体" w:eastAsia="方正小标宋简体" w:cs="方正小标宋简体"/>
          <w:sz w:val="44"/>
          <w:szCs w:val="44"/>
          <w:lang w:val="en-US" w:eastAsia="zh-CN"/>
        </w:rPr>
        <w:t>广告绝对化用语执法--指南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方正小标宋简体" w:hAnsi="方正小标宋简体" w:eastAsia="方正小标宋简体" w:cs="方正小标宋简体"/>
          <w:i w:val="0"/>
          <w:iCs w:val="0"/>
          <w:caps w:val="0"/>
          <w:color w:val="333333"/>
          <w:spacing w:val="0"/>
          <w:kern w:val="0"/>
          <w:sz w:val="43"/>
          <w:szCs w:val="43"/>
          <w:shd w:val="clear" w:fill="FFFFFF"/>
          <w:lang w:val="en-US" w:eastAsia="zh-CN" w:bidi="ar"/>
        </w:rPr>
        <w:t>《广告绝对化用语执法指南》的公告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640"/>
        <w:jc w:val="both"/>
        <w:rPr>
          <w:rFonts w:hint="eastAsia" w:ascii="宋体" w:hAnsi="宋体" w:eastAsia="宋体" w:cs="宋体"/>
          <w:i w:val="0"/>
          <w:iCs w:val="0"/>
          <w:caps w:val="0"/>
          <w:color w:val="333333"/>
          <w:spacing w:val="0"/>
          <w:sz w:val="24"/>
          <w:szCs w:val="24"/>
        </w:rPr>
      </w:pPr>
      <w:r>
        <w:rPr>
          <w:rFonts w:hint="default" w:ascii="仿宋_GB2312" w:hAnsi="宋体" w:eastAsia="仿宋_GB2312" w:cs="仿宋_GB2312"/>
          <w:i w:val="0"/>
          <w:iCs w:val="0"/>
          <w:caps w:val="0"/>
          <w:color w:val="333333"/>
          <w:spacing w:val="0"/>
          <w:sz w:val="32"/>
          <w:szCs w:val="32"/>
          <w:shd w:val="clear" w:fill="FFFFFF"/>
        </w:rPr>
        <w:t>《广告绝对化用语执法指南》已经</w:t>
      </w:r>
      <w:r>
        <w:rPr>
          <w:rFonts w:hint="eastAsia" w:ascii="宋体" w:hAnsi="宋体" w:eastAsia="宋体" w:cs="宋体"/>
          <w:i w:val="0"/>
          <w:iCs w:val="0"/>
          <w:caps w:val="0"/>
          <w:color w:val="333333"/>
          <w:spacing w:val="0"/>
          <w:sz w:val="32"/>
          <w:szCs w:val="32"/>
          <w:shd w:val="clear" w:fill="FFFFFF"/>
        </w:rPr>
        <w:t>2023</w:t>
      </w:r>
      <w:r>
        <w:rPr>
          <w:rFonts w:hint="default" w:ascii="仿宋_GB2312" w:hAnsi="宋体" w:eastAsia="仿宋_GB2312" w:cs="仿宋_GB2312"/>
          <w:i w:val="0"/>
          <w:iCs w:val="0"/>
          <w:caps w:val="0"/>
          <w:color w:val="333333"/>
          <w:spacing w:val="0"/>
          <w:sz w:val="32"/>
          <w:szCs w:val="32"/>
          <w:shd w:val="clear" w:fill="FFFFFF"/>
        </w:rPr>
        <w:t>年</w:t>
      </w:r>
      <w:r>
        <w:rPr>
          <w:rFonts w:hint="eastAsia" w:ascii="宋体" w:hAnsi="宋体" w:eastAsia="宋体" w:cs="宋体"/>
          <w:i w:val="0"/>
          <w:iCs w:val="0"/>
          <w:caps w:val="0"/>
          <w:color w:val="333333"/>
          <w:spacing w:val="0"/>
          <w:sz w:val="32"/>
          <w:szCs w:val="32"/>
          <w:shd w:val="clear" w:fill="FFFFFF"/>
        </w:rPr>
        <w:t>2</w:t>
      </w:r>
      <w:r>
        <w:rPr>
          <w:rFonts w:hint="default" w:ascii="仿宋_GB2312" w:hAnsi="宋体" w:eastAsia="仿宋_GB2312" w:cs="仿宋_GB2312"/>
          <w:i w:val="0"/>
          <w:iCs w:val="0"/>
          <w:caps w:val="0"/>
          <w:color w:val="333333"/>
          <w:spacing w:val="0"/>
          <w:sz w:val="32"/>
          <w:szCs w:val="32"/>
          <w:shd w:val="clear" w:fill="FFFFFF"/>
        </w:rPr>
        <w:t>月</w:t>
      </w:r>
      <w:r>
        <w:rPr>
          <w:rFonts w:hint="eastAsia" w:ascii="宋体" w:hAnsi="宋体" w:eastAsia="宋体" w:cs="宋体"/>
          <w:i w:val="0"/>
          <w:iCs w:val="0"/>
          <w:caps w:val="0"/>
          <w:color w:val="333333"/>
          <w:spacing w:val="0"/>
          <w:sz w:val="32"/>
          <w:szCs w:val="32"/>
          <w:shd w:val="clear" w:fill="FFFFFF"/>
        </w:rPr>
        <w:t>24</w:t>
      </w:r>
      <w:r>
        <w:rPr>
          <w:rFonts w:hint="default" w:ascii="仿宋_GB2312" w:hAnsi="宋体" w:eastAsia="仿宋_GB2312" w:cs="仿宋_GB2312"/>
          <w:i w:val="0"/>
          <w:iCs w:val="0"/>
          <w:caps w:val="0"/>
          <w:color w:val="333333"/>
          <w:spacing w:val="0"/>
          <w:sz w:val="32"/>
          <w:szCs w:val="32"/>
          <w:shd w:val="clear" w:fill="FFFFFF"/>
        </w:rPr>
        <w:t>日市场监管总局第</w:t>
      </w:r>
      <w:r>
        <w:rPr>
          <w:rFonts w:hint="eastAsia" w:ascii="宋体" w:hAnsi="宋体" w:eastAsia="宋体" w:cs="宋体"/>
          <w:i w:val="0"/>
          <w:iCs w:val="0"/>
          <w:caps w:val="0"/>
          <w:color w:val="333333"/>
          <w:spacing w:val="0"/>
          <w:sz w:val="32"/>
          <w:szCs w:val="32"/>
          <w:shd w:val="clear" w:fill="FFFFFF"/>
        </w:rPr>
        <w:t>3</w:t>
      </w:r>
      <w:r>
        <w:rPr>
          <w:rFonts w:hint="default" w:ascii="仿宋_GB2312" w:hAnsi="宋体" w:eastAsia="仿宋_GB2312" w:cs="仿宋_GB2312"/>
          <w:i w:val="0"/>
          <w:iCs w:val="0"/>
          <w:caps w:val="0"/>
          <w:color w:val="333333"/>
          <w:spacing w:val="0"/>
          <w:sz w:val="32"/>
          <w:szCs w:val="32"/>
          <w:shd w:val="clear" w:fill="FFFFFF"/>
        </w:rPr>
        <w:t>次局务会议通过，现予公告。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right"/>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kern w:val="0"/>
          <w:sz w:val="24"/>
          <w:szCs w:val="24"/>
          <w:shd w:val="clear" w:fill="FFFFFF"/>
          <w:lang w:val="en-US" w:eastAsia="zh-CN" w:bidi="ar"/>
        </w:rPr>
        <w:t>      </w:t>
      </w:r>
      <w:r>
        <w:rPr>
          <w:rFonts w:hint="default" w:ascii="仿宋_GB2312" w:hAnsi="宋体" w:eastAsia="仿宋_GB2312" w:cs="仿宋_GB2312"/>
          <w:i w:val="0"/>
          <w:iCs w:val="0"/>
          <w:caps w:val="0"/>
          <w:color w:val="333333"/>
          <w:spacing w:val="0"/>
          <w:kern w:val="0"/>
          <w:sz w:val="31"/>
          <w:szCs w:val="31"/>
          <w:shd w:val="clear" w:fill="FFFFFF"/>
          <w:lang w:val="en-US" w:eastAsia="zh-CN" w:bidi="ar"/>
        </w:rPr>
        <w:t>市场监管总局     </w:t>
      </w:r>
    </w:p>
    <w:p>
      <w:pPr>
        <w:rPr>
          <w:rFonts w:ascii="宋体" w:hAnsi="宋体" w:eastAsia="宋体" w:cs="宋体"/>
          <w:kern w:val="0"/>
          <w:szCs w:val="32"/>
        </w:rPr>
      </w:pPr>
      <w:r>
        <w:rPr>
          <w:rFonts w:hint="eastAsia" w:ascii="宋体" w:hAnsi="宋体" w:eastAsia="宋体" w:cs="宋体"/>
          <w:i w:val="0"/>
          <w:iCs w:val="0"/>
          <w:caps w:val="0"/>
          <w:color w:val="333333"/>
          <w:spacing w:val="0"/>
          <w:kern w:val="0"/>
          <w:sz w:val="24"/>
          <w:szCs w:val="24"/>
          <w:shd w:val="clear" w:fill="FFFFFF"/>
          <w:lang w:val="en-US" w:eastAsia="zh-CN" w:bidi="ar"/>
        </w:rPr>
        <w:t>             </w:t>
      </w:r>
      <w:r>
        <w:rPr>
          <w:rFonts w:hint="default" w:ascii="仿宋_GB2312" w:hAnsi="宋体" w:eastAsia="仿宋_GB2312" w:cs="仿宋_GB2312"/>
          <w:i w:val="0"/>
          <w:iCs w:val="0"/>
          <w:caps w:val="0"/>
          <w:color w:val="333333"/>
          <w:spacing w:val="0"/>
          <w:kern w:val="0"/>
          <w:sz w:val="31"/>
          <w:szCs w:val="31"/>
          <w:shd w:val="clear" w:fill="FFFFFF"/>
          <w:lang w:val="en-US" w:eastAsia="zh-CN" w:bidi="ar"/>
        </w:rPr>
        <w:t>2023年2月25日</w:t>
      </w:r>
      <w:r>
        <w:rPr>
          <w:rFonts w:hint="default" w:ascii="Times New Roman" w:hAnsi="Times New Roman" w:eastAsia="宋体" w:cs="Times New Roman"/>
          <w:i w:val="0"/>
          <w:iCs w:val="0"/>
          <w:caps w:val="0"/>
          <w:color w:val="333333"/>
          <w:spacing w:val="0"/>
          <w:kern w:val="0"/>
          <w:sz w:val="31"/>
          <w:szCs w:val="31"/>
          <w:shd w:val="clear" w:fill="FFFFFF"/>
          <w:lang w:val="en-US" w:eastAsia="zh-CN" w:bidi="ar"/>
        </w:rPr>
        <w:t>  </w:t>
      </w:r>
      <w:r>
        <w:rPr>
          <w:rFonts w:hint="default" w:ascii="仿宋_GB2312" w:hAnsi="宋体" w:eastAsia="仿宋_GB2312" w:cs="仿宋_GB2312"/>
          <w:i w:val="0"/>
          <w:iCs w:val="0"/>
          <w:caps w:val="0"/>
          <w:color w:val="333333"/>
          <w:spacing w:val="0"/>
          <w:kern w:val="0"/>
          <w:sz w:val="31"/>
          <w:szCs w:val="31"/>
          <w:shd w:val="clear" w:fill="FFFFFF"/>
          <w:lang w:val="en-US" w:eastAsia="zh-CN" w:bidi="ar"/>
        </w:rPr>
        <w:t> </w:t>
      </w:r>
    </w:p>
    <w:p>
      <w:pPr>
        <w:rPr>
          <w:rFonts w:ascii="宋体" w:hAnsi="宋体" w:eastAsia="宋体" w:cs="宋体"/>
          <w:kern w:val="0"/>
          <w:szCs w:val="32"/>
        </w:rPr>
      </w:pP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方正小标宋简体" w:hAnsi="方正小标宋简体" w:eastAsia="方正小标宋简体" w:cs="方正小标宋简体"/>
          <w:sz w:val="44"/>
          <w:szCs w:val="44"/>
        </w:rPr>
      </w:pPr>
      <w:bookmarkStart w:id="0" w:name="Title"/>
      <w:r>
        <w:rPr>
          <w:rFonts w:hint="eastAsia" w:ascii="方正小标宋简体" w:hAnsi="方正小标宋简体" w:eastAsia="方正小标宋简体" w:cs="方正小标宋简体"/>
          <w:sz w:val="44"/>
          <w:szCs w:val="44"/>
          <w:lang w:val="en-US" w:eastAsia="zh-CN"/>
        </w:rPr>
        <w:t>广告绝对化用语执法指南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200"/>
        <w:jc w:val="both"/>
        <w:rPr>
          <w:rFonts w:hint="eastAsia" w:ascii="宋体" w:hAnsi="宋体" w:eastAsia="宋体" w:cs="宋体"/>
          <w:i w:val="0"/>
          <w:iCs w:val="0"/>
          <w:caps w:val="0"/>
          <w:color w:val="333333"/>
          <w:spacing w:val="0"/>
          <w:sz w:val="32"/>
          <w:szCs w:val="3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为规范和加强广告绝对化用语监管执法，有效维护广告市场秩序，保护自然人、法人和其他组织的合法权益，依据《中华人民共和国广告法》（以下简称《广告法》）《中华人民共和国行政处罚法》等法律、法规、规章和国家有关规定，制定本指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一、本指南旨在为市场监管部门开展广告绝对化用语监管执法提供指引，供各地市场监管部门在工作中参考适用。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二、本指南所称广告绝对化用语，是指《广告法》第九条第三项规定的情形，包括</w:t>
      </w:r>
      <w:r>
        <w:rPr>
          <w:rFonts w:hint="eastAsia" w:ascii="宋体" w:hAnsi="宋体" w:eastAsia="宋体" w:cs="宋体"/>
          <w:i w:val="0"/>
          <w:iCs w:val="0"/>
          <w:caps w:val="0"/>
          <w:color w:val="333333"/>
          <w:spacing w:val="0"/>
          <w:kern w:val="0"/>
          <w:sz w:val="32"/>
          <w:szCs w:val="32"/>
          <w:shd w:val="clear" w:fill="FFFFFF"/>
          <w:lang w:val="en-US" w:eastAsia="zh-CN" w:bidi="ar"/>
        </w:rPr>
        <w:t>“</w:t>
      </w:r>
      <w:r>
        <w:rPr>
          <w:rFonts w:hint="default" w:ascii="仿宋_GB2312" w:hAnsi="宋体" w:eastAsia="仿宋_GB2312" w:cs="仿宋_GB2312"/>
          <w:i w:val="0"/>
          <w:iCs w:val="0"/>
          <w:caps w:val="0"/>
          <w:color w:val="333333"/>
          <w:spacing w:val="0"/>
          <w:kern w:val="0"/>
          <w:sz w:val="32"/>
          <w:szCs w:val="32"/>
          <w:shd w:val="clear" w:fill="FFFFFF"/>
          <w:lang w:val="en-US" w:eastAsia="zh-CN" w:bidi="ar"/>
        </w:rPr>
        <w:t>国家级</w:t>
      </w:r>
      <w:r>
        <w:rPr>
          <w:rFonts w:hint="default" w:ascii="Times New Roman" w:hAnsi="Times New Roman" w:eastAsia="宋体" w:cs="Times New Roman"/>
          <w:i w:val="0"/>
          <w:iCs w:val="0"/>
          <w:caps w:val="0"/>
          <w:color w:val="333333"/>
          <w:spacing w:val="0"/>
          <w:kern w:val="0"/>
          <w:sz w:val="32"/>
          <w:szCs w:val="32"/>
          <w:shd w:val="clear" w:fill="FFFFFF"/>
          <w:lang w:val="en-US" w:eastAsia="zh-CN" w:bidi="ar"/>
        </w:rPr>
        <w:t>”“</w:t>
      </w:r>
      <w:r>
        <w:rPr>
          <w:rFonts w:hint="default" w:ascii="仿宋_GB2312" w:hAnsi="宋体" w:eastAsia="仿宋_GB2312" w:cs="仿宋_GB2312"/>
          <w:i w:val="0"/>
          <w:iCs w:val="0"/>
          <w:caps w:val="0"/>
          <w:color w:val="333333"/>
          <w:spacing w:val="0"/>
          <w:kern w:val="0"/>
          <w:sz w:val="32"/>
          <w:szCs w:val="32"/>
          <w:shd w:val="clear" w:fill="FFFFFF"/>
          <w:lang w:val="en-US" w:eastAsia="zh-CN" w:bidi="ar"/>
        </w:rPr>
        <w:t>最高级</w:t>
      </w:r>
      <w:r>
        <w:rPr>
          <w:rFonts w:hint="default" w:ascii="Times New Roman" w:hAnsi="Times New Roman" w:eastAsia="宋体" w:cs="Times New Roman"/>
          <w:i w:val="0"/>
          <w:iCs w:val="0"/>
          <w:caps w:val="0"/>
          <w:color w:val="333333"/>
          <w:spacing w:val="0"/>
          <w:kern w:val="0"/>
          <w:sz w:val="32"/>
          <w:szCs w:val="32"/>
          <w:shd w:val="clear" w:fill="FFFFFF"/>
          <w:lang w:val="en-US" w:eastAsia="zh-CN" w:bidi="ar"/>
        </w:rPr>
        <w:t>”“</w:t>
      </w:r>
      <w:r>
        <w:rPr>
          <w:rFonts w:hint="default" w:ascii="仿宋_GB2312" w:hAnsi="宋体" w:eastAsia="仿宋_GB2312" w:cs="仿宋_GB2312"/>
          <w:i w:val="0"/>
          <w:iCs w:val="0"/>
          <w:caps w:val="0"/>
          <w:color w:val="333333"/>
          <w:spacing w:val="0"/>
          <w:kern w:val="0"/>
          <w:sz w:val="32"/>
          <w:szCs w:val="32"/>
          <w:shd w:val="clear" w:fill="FFFFFF"/>
          <w:lang w:val="en-US" w:eastAsia="zh-CN" w:bidi="ar"/>
        </w:rPr>
        <w:t>最佳</w:t>
      </w:r>
      <w:r>
        <w:rPr>
          <w:rFonts w:hint="default" w:ascii="Times New Roman" w:hAnsi="Times New Roman" w:eastAsia="宋体" w:cs="Times New Roman"/>
          <w:i w:val="0"/>
          <w:iCs w:val="0"/>
          <w:caps w:val="0"/>
          <w:color w:val="333333"/>
          <w:spacing w:val="0"/>
          <w:kern w:val="0"/>
          <w:sz w:val="32"/>
          <w:szCs w:val="32"/>
          <w:shd w:val="clear" w:fill="FFFFFF"/>
          <w:lang w:val="en-US" w:eastAsia="zh-CN" w:bidi="ar"/>
        </w:rPr>
        <w:t>”</w:t>
      </w:r>
      <w:r>
        <w:rPr>
          <w:rFonts w:hint="default" w:ascii="仿宋_GB2312" w:hAnsi="宋体" w:eastAsia="仿宋_GB2312" w:cs="仿宋_GB2312"/>
          <w:i w:val="0"/>
          <w:iCs w:val="0"/>
          <w:caps w:val="0"/>
          <w:color w:val="333333"/>
          <w:spacing w:val="0"/>
          <w:kern w:val="0"/>
          <w:sz w:val="32"/>
          <w:szCs w:val="32"/>
          <w:shd w:val="clear" w:fill="FFFFFF"/>
          <w:lang w:val="en-US" w:eastAsia="zh-CN" w:bidi="ar"/>
        </w:rPr>
        <w:t>以及与其含义相同或者近似的其他用语。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三、市场监管部门对含有绝对化用语的商业广告开展监管执法，应当坚持过罚相当、公平公正、处罚和教育相结合、综合裁量的原则，实现政治效果、社会效果、法律效果相统一。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四、商品经营者（包括服务提供者，下同）在其经营场所、自设网站或者拥有合法使用权的其他媒介发布有关自身名称（姓名）、简称、标识、成立时间、经营范围等信息，且未直接或者间接推销商品（包括服务，下同）的，一般不视为广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前款规定的信息中使用绝对化用语，商品经营者无法证明其真实性，可能影响消费者知情权或者损害其他经营者合法权益的，依据其他法律、法规进行查处。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五、有下列情形之一的，广告中使用绝对化用语未指向商品经营者所推销的商品，不适用《广告法》关于绝对化用语的规定：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（一）仅表明商品经营者的服务态度或者经营理念、企业文化、主观愿望的；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（二）仅表达商品经营者目标追求的；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（三）绝对化用语指向的内容，与广告中推销的商品性能、质量无直接关联，且不会对消费者产生误导的其他情形。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六、有下列情形之一的，广告中使用的绝对化用语指向商品经营者所推销的商品，但不具有误导消费者或者贬低其他经营者的客观后果的，不适用《广告法》关于绝对化用语的规定：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（一）仅用于对同一品牌或同一企业商品进行自我比较的；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（二）仅用于宣传商品的使用方法、使用时间、保存期限等消费提示的；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（三）依据国家标准、行业标准、地方标准等认定的商品分级用语中含有绝对化用语并能够说明依据的；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（四）商品名称、规格型号、注册商标或者专利中含有绝对化用语，广告中使用商品名称、规格型号、注册商标或者专利来指代商品，以区分其他商品的；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（五）依据国家有关规定评定的奖项、称号中含有绝对化用语的；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（六）在限定具体时间、地域等条件的情况下，表述时空顺序客观情况或者宣传产品销量、销售额、市场占有率等事实信息的。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七、广告绝对化用语属于本指南第五条、第六条规定情形，但广告主无法证明其真实性的，依照《广告法》有关规定予以查处。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八、市场监管部门对广告绝对化用语实施行政处罚，应当依据《广告法》等法律、法规，结合广告内容、具体语境以及违法行为的事实、性质、情节、社会危害程度及当事人主观过错等实际情况，准确把握执法尺度，合理行使行政处罚裁量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九、除本指南第五条、第六条规定情形外，初次在广告中使用绝对化用语，危害后果轻微并及时改正的</w:t>
      </w:r>
      <w:r>
        <w:rPr>
          <w:rFonts w:hint="eastAsia" w:ascii="宋体" w:hAnsi="宋体" w:eastAsia="宋体" w:cs="宋体"/>
          <w:i w:val="0"/>
          <w:iCs w:val="0"/>
          <w:caps w:val="0"/>
          <w:color w:val="333333"/>
          <w:spacing w:val="0"/>
          <w:kern w:val="0"/>
          <w:sz w:val="32"/>
          <w:szCs w:val="32"/>
          <w:shd w:val="clear" w:fill="FFFFFF"/>
          <w:lang w:val="en-US" w:eastAsia="zh-CN" w:bidi="ar"/>
        </w:rPr>
        <w:t>,</w:t>
      </w:r>
      <w:r>
        <w:rPr>
          <w:rFonts w:hint="default" w:ascii="仿宋_GB2312" w:hAnsi="宋体" w:eastAsia="仿宋_GB2312" w:cs="仿宋_GB2312"/>
          <w:i w:val="0"/>
          <w:iCs w:val="0"/>
          <w:caps w:val="0"/>
          <w:color w:val="333333"/>
          <w:spacing w:val="0"/>
          <w:kern w:val="0"/>
          <w:sz w:val="32"/>
          <w:szCs w:val="32"/>
          <w:shd w:val="clear" w:fill="FFFFFF"/>
          <w:lang w:val="en-US" w:eastAsia="zh-CN" w:bidi="ar"/>
        </w:rPr>
        <w:t>可以不予行政处罚。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十、商品经营者在其经营场所、自设网站或者拥有合法使用权的其他媒介发布的广告中使用绝对化用语，持续时间短或者浏览人数少，没有造成危害后果并及时改正的，应当依法不予行政处罚；危害后果轻微的，可以依法从轻、减轻行政处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其他依法从轻、减轻或者不予行政处罚的，应当符合《中华人民共和国行政处罚法》等法律、法规以及市场监管总局《关于规范市场监督管理行政处罚裁量权的指导意见》的规定。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十一、有下列情形之一的，一般不认为属于违法行为轻微或者社会危害性较小：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（一）医疗、医疗美容、药品、医疗器械、保健食品、特殊医学用途配方食品广告中出现与疗效、治愈率、有效率等相关的绝对化用语的；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21"/>
          <w:szCs w:val="21"/>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（二）招商等有投资回报预期的商品广告中出现与投资收益率、投资安全性等相关的绝对化用语的；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宋体" w:hAnsi="宋体" w:eastAsia="宋体" w:cs="宋体"/>
          <w:i w:val="0"/>
          <w:iCs w:val="0"/>
          <w:caps w:val="0"/>
          <w:color w:val="333333"/>
          <w:spacing w:val="0"/>
          <w:sz w:val="32"/>
          <w:szCs w:val="32"/>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（三）教育、培训广告中出现与教育、培训机构或者教育、培训效果相关的绝对化用语的。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default" w:ascii="仿宋_GB2312" w:hAnsi="宋体" w:eastAsia="仿宋_GB2312" w:cs="仿宋_GB2312"/>
          <w:i w:val="0"/>
          <w:iCs w:val="0"/>
          <w:caps w:val="0"/>
          <w:color w:val="333333"/>
          <w:spacing w:val="0"/>
          <w:kern w:val="0"/>
          <w:sz w:val="32"/>
          <w:szCs w:val="32"/>
          <w:shd w:val="clear" w:fill="FFFFFF"/>
          <w:lang w:val="en-US" w:eastAsia="zh-CN" w:bidi="ar"/>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t>十二、市场监管部门可以依照有关规定，制定广告绝对化用语轻微违法行为依法免予处罚清单并进行动态调整。</w:t>
      </w:r>
    </w:p>
    <w:p>
      <w:pPr>
        <w:rPr>
          <w:rFonts w:hint="default" w:ascii="仿宋_GB2312" w:hAnsi="宋体" w:eastAsia="仿宋_GB2312" w:cs="仿宋_GB2312"/>
          <w:i w:val="0"/>
          <w:iCs w:val="0"/>
          <w:caps w:val="0"/>
          <w:color w:val="333333"/>
          <w:spacing w:val="0"/>
          <w:kern w:val="0"/>
          <w:sz w:val="32"/>
          <w:szCs w:val="32"/>
          <w:shd w:val="clear" w:fill="FFFFFF"/>
          <w:lang w:val="en-US" w:eastAsia="zh-CN" w:bidi="ar"/>
        </w:rPr>
      </w:pPr>
      <w:r>
        <w:rPr>
          <w:rFonts w:hint="default" w:ascii="仿宋_GB2312" w:hAnsi="宋体" w:eastAsia="仿宋_GB2312" w:cs="仿宋_GB2312"/>
          <w:i w:val="0"/>
          <w:iCs w:val="0"/>
          <w:caps w:val="0"/>
          <w:color w:val="333333"/>
          <w:spacing w:val="0"/>
          <w:kern w:val="0"/>
          <w:sz w:val="32"/>
          <w:szCs w:val="32"/>
          <w:shd w:val="clear" w:fill="FFFFFF"/>
          <w:lang w:val="en-US" w:eastAsia="zh-CN" w:bidi="ar"/>
        </w:rP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94" w:lineRule="atLeast"/>
        <w:ind w:left="0" w:right="0" w:firstLine="640"/>
        <w:jc w:val="both"/>
        <w:rPr>
          <w:rFonts w:hint="eastAsia" w:ascii="仿宋_GB2312" w:hAnsi="宋体" w:eastAsia="仿宋_GB2312" w:cs="仿宋_GB2312"/>
          <w:i w:val="0"/>
          <w:iCs w:val="0"/>
          <w:caps w:val="0"/>
          <w:color w:val="333333"/>
          <w:spacing w:val="0"/>
          <w:kern w:val="0"/>
          <w:sz w:val="32"/>
          <w:szCs w:val="32"/>
          <w:shd w:val="clear" w:fill="FFFFFF"/>
          <w:lang w:val="en-US" w:eastAsia="zh-CN" w:bidi="ar"/>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jc w:val="center"/>
        <w:rPr>
          <w:rFonts w:hint="eastAsia" w:ascii="宋体" w:hAnsi="宋体" w:eastAsia="宋体" w:cs="宋体"/>
          <w:i w:val="0"/>
          <w:iCs w:val="0"/>
          <w:caps w:val="0"/>
          <w:color w:val="333333"/>
          <w:spacing w:val="0"/>
          <w:sz w:val="36"/>
          <w:szCs w:val="36"/>
        </w:rPr>
      </w:pPr>
      <w:r>
        <w:rPr>
          <w:rFonts w:hint="eastAsia" w:ascii="方正小标宋简体" w:hAnsi="方正小标宋简体" w:eastAsia="方正小标宋简体" w:cs="方正小标宋简体"/>
          <w:b/>
          <w:bCs/>
          <w:i w:val="0"/>
          <w:iCs w:val="0"/>
          <w:caps w:val="0"/>
          <w:color w:val="333333"/>
          <w:spacing w:val="0"/>
          <w:sz w:val="44"/>
          <w:szCs w:val="44"/>
          <w:shd w:val="clear" w:fill="FFFFFF"/>
        </w:rPr>
        <w:br w:type="page"/>
      </w:r>
      <w:r>
        <w:rPr>
          <w:rStyle w:val="12"/>
          <w:rFonts w:hint="eastAsia" w:ascii="宋体" w:hAnsi="宋体" w:eastAsia="宋体" w:cs="宋体"/>
          <w:i w:val="0"/>
          <w:iCs w:val="0"/>
          <w:caps w:val="0"/>
          <w:color w:val="333333"/>
          <w:spacing w:val="0"/>
          <w:sz w:val="36"/>
          <w:szCs w:val="36"/>
          <w:shd w:val="clear" w:fill="FFFFFF"/>
        </w:rPr>
        <w:t>市场监管总局关于发布《互联网广告可识别性执法指南》的公告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依据《中华人民共和国广告法》《互联网广告管理办法》等法律法规，市场监管总局制定了《互联网广告可识别性执法指南》，现予公告。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jc w:val="right"/>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市场监管总局</w:t>
      </w:r>
      <w:r>
        <w:rPr>
          <w:rFonts w:hint="eastAsia" w:ascii="宋体" w:hAnsi="宋体" w:eastAsia="宋体" w:cs="宋体"/>
          <w:i w:val="0"/>
          <w:iCs w:val="0"/>
          <w:caps w:val="0"/>
          <w:color w:val="333333"/>
          <w:spacing w:val="0"/>
          <w:sz w:val="24"/>
          <w:szCs w:val="24"/>
          <w:shd w:val="clear" w:fill="FFFFFF"/>
        </w:rPr>
        <w:br w:type="textWrapping"/>
      </w:r>
      <w:r>
        <w:rPr>
          <w:rFonts w:hint="eastAsia" w:ascii="宋体" w:hAnsi="宋体" w:eastAsia="宋体" w:cs="宋体"/>
          <w:i w:val="0"/>
          <w:iCs w:val="0"/>
          <w:caps w:val="0"/>
          <w:color w:val="333333"/>
          <w:spacing w:val="0"/>
          <w:sz w:val="24"/>
          <w:szCs w:val="24"/>
          <w:shd w:val="clear" w:fill="FFFFFF"/>
        </w:rPr>
        <w:t>2024年8月22日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25" w:afterAutospacing="0"/>
        <w:ind w:left="0" w:right="0" w:firstLine="0"/>
        <w:jc w:val="center"/>
        <w:textAlignment w:val="auto"/>
        <w:outlineLvl w:val="0"/>
        <w:rPr>
          <w:rFonts w:hint="eastAsia" w:ascii="宋体" w:hAnsi="宋体" w:eastAsia="宋体" w:cs="宋体"/>
          <w:i w:val="0"/>
          <w:iCs w:val="0"/>
          <w:caps w:val="0"/>
          <w:color w:val="333333"/>
          <w:spacing w:val="0"/>
          <w:sz w:val="36"/>
          <w:szCs w:val="36"/>
        </w:rPr>
      </w:pPr>
      <w:r>
        <w:rPr>
          <w:rStyle w:val="12"/>
          <w:rFonts w:hint="eastAsia" w:ascii="宋体" w:hAnsi="宋体" w:eastAsia="宋体" w:cs="宋体"/>
          <w:i w:val="0"/>
          <w:iCs w:val="0"/>
          <w:caps w:val="0"/>
          <w:color w:val="333333"/>
          <w:spacing w:val="0"/>
          <w:sz w:val="36"/>
          <w:szCs w:val="36"/>
          <w:shd w:val="clear" w:fill="FFFFFF"/>
        </w:rPr>
        <w:t>互联网广告可识别性执法指南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为规范互联网广告可识别性相关监管执法工作，帮助消费者辨明互联网广告与非广告信息，保护消费者的合法权益，依据《中华人民共和国广告法》（以下简称《广告法》）《互联网广告管理办法》等法律法规，制定本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一、本指南旨在为开展互联网广告可识别性监管执法工作提供指引，供各地市场监管部门在工作中参考适用。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二、本指南所称的互联网广告，是指在中华人民共和国境内，利用网站、网页、互联网应用程序等互联网媒介，以文字、图片、音频、视频或者其他形式直接或者间接地推销商品或者服务的商业广告。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本指南所称的互联网广告可识别性，是指互联网广告能够与其他非广告信息相区别，使消费者辨明其为广告。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三、是否显著标明“广告”，不是广告的判定依据。市场监管部门应当依据《广告法》第二条和《互联网广告管理办法》第二条的规定，对相关商业信息是否属于广告进行认定。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四、互联网广告应当具有可识别性，不使消费者产生误解。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互联网广告不具有可识别性的，广告发布者应当依法承担相应的法律责任。广告主自行发布互联网广告的，应当承担广告发布者责任。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五、互联网平台用户利用平台信息服务发布广告的，该用户是广告发布者。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互联网平台经营者发布互联网广告，或者利用人工、算法等方式干预自然排序、影响展示效果、附加购物链接并构成广告的，互联网平台经营者应当认定为广告发布者。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六、广告发布者（或者自行发布广告的广告主，下同）可以通过文字标注、语音提示等方式，增强互联网广告的可识别性。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通过文字标注方式的，应当显著标明“广告”。通过语音提示方式的，应当通过清晰的语音提示其为“广告”。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七、广告发布者、互联网信息服务提供者通过设置专门区域，并显著标明“广告”或者以其他方式明确告知该区域内商业信息均为广告的，可以认定该区域内广告具有可识别性。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网站、网页、互联网应用程序等通过显著标明“广告”或者以其他方式明确告知该网站、网页、互联网应用程序等中的商业信息均为广告的，参照前款规定执行。</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八、互联网广告具有下列情形之一的，可以认定具有可识别性：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（一）商品经营者或者服务提供者通过自有的网站、网页、互联网应用程序等，对自己所销售的商品或者提供的服务发布广告的；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商品经营者或者服务提供者通过互联网平台中拥有合法使用权的网络空间，对自己所销售的商品或者提供的服务发布广告，并且利用其账号名称、店铺名称等方式向消费者公开其商品经营者或者服务提供者身份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（三）商业广告属性显著，消费者易于识别的其他情形的。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九、构成广告的互联网直播营销活动，具有下列情形之一的，可以认定具有可识别性：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（一）直播间运营者或者直播营销人员在直播营销活动中始终显著标明其为商品经营者或者服务提供者，或者消费者可以通过其账号名称识别其上述身份的；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（二）在直播页面显著标明直播内容为广告的；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（三）在直播过程中对广告时段的起止点作出显著标明或者明确语音提示的。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十、市场监管部门应当依据《广告法》第十四条、《互联网广告管理办法》第九条等规定查处下列行为：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（一）对于竞价排名的商品或者服务，未显著标明（或者明确提示，下同）“广告”的；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（二）除法律、行政法规禁止发布或者变相发布广告的情形外，对于通过知识介绍、体验分享、消费测评等形式推销商品或者服务，并附加购物链接等购买方式发布的互联网广告，未显著标明“广告”的；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（三）在新闻资讯、互联网视听内容等互联网信息内容流中发布广告，未显著标明“广告”的；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（四）发布其他不具有可识别性的互联网广告的。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十一、市场监管部门应当依法查处以新闻报道形式变相发布互联网广告的违法行为。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除开展舆论监督、涉及商品质量需要应急处置以及扶贫帮困、个人大病求助等公益活动外，新闻报道中含有相应商品经营者或者服务提供者的经营地址、联系方式、购物链接等信息的，应当作为认定以新闻报道形式变相发布广告的重要考量因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十二、市场监管部门对不具有可识别性的互联网广告实施行政处罚，应当依据《中华人民共和国行政处罚法》《广告法》《互联网广告管理办法》以及市场监管总局《关于规范市场监督管理行政处罚裁量权的指导意见》等法律法规规定，结合违法行为的事实、性质、情节、社会危害程度及当事人主观过错等实际情况，规范行使行政处罚裁量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十三、市场监管部门在监管执法中发现互联网广告发布者初次违反互联网广告可识别性规定，危害后果轻微并及时改正的，可以依法不予行政处罚。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十四、互联网广告发布者在显著标明“广告”的同时，鼓励其标明广告发布者身份。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对于使用人工智能（AI）技术生成或者深度合成技术制作的广告，鼓励广告发布者作出“本广告使用AI技术”“本广告使用深度合成技术”“本广告由AI技术生成”等提示。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十五、互联网平台经营者可以依据法律法规以及本指南，完善互联网广告可识别性的平台规则和服务协议，为平台用户履行互联网广告可识别性义务、标明广告发布者身份等提供便利，不得阻碍平台用户依法进行文字标注、语音提示等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十六、行业协会、互联网平台经营者等可以依据法律法规以及本指南，制定行业规范、自律公约、团体标准或者企业标准，加强行业自律。</w:t>
      </w:r>
      <w:r>
        <w:rPr>
          <w:rFonts w:hint="eastAsia" w:ascii="仿宋" w:hAnsi="仿宋" w:eastAsia="仿宋" w:cs="仿宋"/>
          <w:i w:val="0"/>
          <w:iCs w:val="0"/>
          <w:caps w:val="0"/>
          <w:color w:val="333333"/>
          <w:spacing w:val="0"/>
          <w:sz w:val="32"/>
          <w:szCs w:val="32"/>
          <w:shd w:val="clear" w:fill="FFFFFF"/>
        </w:rPr>
        <w:br w:type="textWrapping"/>
      </w:r>
    </w:p>
    <w:p>
      <w:pPr>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国家市场监督管理总局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国家卫生健康委员会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国家中医药管理局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公    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2025年第29号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市场监管总局 国家卫生健康委 国家中医药局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 xml:space="preserve">关于发布《医疗广告认定指南》的公告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市场监管总局会同国家卫生健康委、国家中医药局制定了《医疗广告认定指南》，现予公告。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 xml:space="preserve"> 市场监管总局   国家卫生健康委   国家中医药局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 xml:space="preserve">                       2025年7月17日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jc w:val="center"/>
        <w:textAlignment w:val="auto"/>
        <w:outlineLvl w:val="0"/>
        <w:rPr>
          <w:rFonts w:hint="eastAsia" w:ascii="国标小标宋" w:hAnsi="国标小标宋" w:eastAsia="国标小标宋" w:cs="国标小标宋"/>
          <w:i w:val="0"/>
          <w:iCs w:val="0"/>
          <w:caps w:val="0"/>
          <w:color w:val="333333"/>
          <w:spacing w:val="0"/>
          <w:sz w:val="52"/>
          <w:szCs w:val="52"/>
          <w:shd w:val="clear" w:fill="FFFFFF"/>
        </w:rPr>
      </w:pPr>
      <w:r>
        <w:rPr>
          <w:rFonts w:hint="eastAsia" w:ascii="国标小标宋" w:hAnsi="国标小标宋" w:eastAsia="国标小标宋" w:cs="国标小标宋"/>
          <w:i w:val="0"/>
          <w:iCs w:val="0"/>
          <w:caps w:val="0"/>
          <w:color w:val="333333"/>
          <w:spacing w:val="0"/>
          <w:sz w:val="52"/>
          <w:szCs w:val="52"/>
          <w:shd w:val="clear" w:fill="FFFFFF"/>
        </w:rPr>
        <w:t>医疗广告认定指南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一、为有力维护医疗广告市场秩序，切实保障人民群众就医知情权以及广大消费者合法权益，依据《广告法》《互联网广告管理办法》《医疗广告管理办法》等法律法规，制定本指南。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二、医疗广告是指利用一定的媒介和形式直接或者间接介绍医疗机构或者医疗服务的广告。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除依法设立的医疗机构外，任何单位和个人不得自行或者委托他人发布医疗广告。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市场监管部门应当综合相关医疗信息的发布内容、发布渠道、发布方式等多种因素认定医疗广告。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三、医疗机构以医疗科研为目的，发布的招募受试者、临床研究患者等信息，不构成广告。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四、医疗机构对患者进行分诊或者就医引导，以及按照互联网医疗管理有关规定，在开展互联网诊疗过程中线上解答患者咨询、指导患者接受诊疗等行为，不构成广告。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五、医疗机构在本机构服务场所（含法定控制地带）或者通过本机构门户网站、移动客户端以及经网站平台认证资质的“自媒体”等互联网媒介，公开发布医疗机构概况、所承担的公共服务职能情况、重点学科、医务人员信息、医疗服务项目、诊疗服务流程以及医保、价格、收费、投诉方式等信息,且不存在本指南第六条规定情形的，不构成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医疗机构通过第三方互联网电商平台，以表格化形式，介绍医疗机构名称、地址、接诊时间、医务人员简介、医疗服务项目、诊疗流程、医保政策、价格等患者就医必须了解的信息，且不存在本指南第六条规定情形的，不构成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医疗机构公布本条前两款规定的信息，还应当符合医疗卫生机构信息公开和院务公开的有关规定。</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六、医疗机构在信息公开过程中，存在下列情形之一的，应当认定为发布医疗广告：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（一）对本机构就医环境、医疗器材等硬件设备进行带有主观色彩的推介；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（二）通过对本机构或者其医务人员的诊疗技术、诊疗流程、诊疗效果进行主观性评价或者保证性承诺等方式，对本机构进行推介；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（三）与其他医疗机构进行比较；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（四）其他以推介本医疗机构为目的发布的信息。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七、医疗机构及其医务人员按照医疗卫生健康科普有关要求，以文字、图片、视频、直播等形式开展科普宣传，且不存在本指南第八条规定情形的，不构成广告。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 xml:space="preserve">    为确保医疗卫生健康科普信息的客观真实性，可以在科普宣传中介绍作为科普宣传人员的医务人员姓名、职称、所供职的主执业机构、医疗机构名称及具体的科室名称。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八、任何单位、组织或者个人开展科普宣传时，存在下列情形之一的，应当认定为以介绍健康、养生知识等形式变相发布医疗广告：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（一）通过宣称其诊疗技术优势、硬件设备优势以及诊疗效果等，对具体医疗机构及其医疗服务进行推介；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（二）明示或者暗示在具体医疗机构就医将获得更好的安全性保障、疗效或者价格优惠等；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（三）直接或者间接推介本机构或者其他医疗机构的具体医疗服务；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（四）以病例或者案例方式，对具体医疗机构或者其医疗服务进行推介；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（五）在科普宣传的互联网页面内附加与科普宣传内容有关的医疗机构或者医疗服务项目的跳转入口，或者附加科普宣传对应的医疗服务所必需的药品、医疗器械等商品购买链接；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（六）存在推介具体医疗机构或者其医疗服务的其他情形。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九、除依据本指南应当认定为医疗广告的情形外，医疗机构信息公开、医疗科普宣传内容中出现错误或者引人误解的，不属于广告法调整范畴。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市场监管部门发现前款规定情形的，可以通报卫生健康行政部门（含中医药主管部门，下同），由其责令相关医疗机构及时整改。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十、卫生健康行政部门在医疗机构信息公开、医疗科普宣传监管工作中，发现医疗机构变相发布医疗广告的，应当依职责进行处置，并将相关涉嫌违法广告线索及时通报市场监管部门。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十一、对于应当认定为医疗广告的，市场监管部门依照广告法律法规规定进行监管。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市场监管部门依法处置后，应当向卫生健康行政部门或者医疗广告审查机关通报医疗机构的广告违法情况。有关部门按照《医疗广告管理办法》等规定进行处置。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十二、医疗广告存在下列情形之一的，可以认定为《广告法》第五十八条第二款、第三款，《医疗广告管理办法》第二十条规定的“情节严重”：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（一）致人死亡、重伤、毁容或者其他严重危及生命健康安全的；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（二）涉嫌构成虚假广告罪，应当移送公安机关的；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（三）为未依法取得《医疗机构执业许可证》或者诊所备案凭证（含《中医诊所备案证》）的非医疗机构，以及未办理核准登记或者备案的诊疗科目进行引流、推介的；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（四）一年内发布两次以上（含两次）违法医疗广告，造成严重不良社会影响的；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textAlignment w:val="auto"/>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t>（五）其他应当认定为情节严重的。</w:t>
      </w:r>
    </w:p>
    <w:p>
      <w:pPr>
        <w:rPr>
          <w:rFonts w:hint="eastAsia" w:ascii="仿宋" w:hAnsi="仿宋" w:eastAsia="仿宋" w:cs="仿宋"/>
          <w:i w:val="0"/>
          <w:iCs w:val="0"/>
          <w:caps w:val="0"/>
          <w:color w:val="333333"/>
          <w:spacing w:val="0"/>
          <w:sz w:val="32"/>
          <w:szCs w:val="32"/>
          <w:shd w:val="clear" w:fill="FFFFFF"/>
        </w:rPr>
      </w:pPr>
      <w:r>
        <w:rPr>
          <w:rFonts w:hint="eastAsia" w:ascii="仿宋" w:hAnsi="仿宋" w:eastAsia="仿宋" w:cs="仿宋"/>
          <w:i w:val="0"/>
          <w:iCs w:val="0"/>
          <w:caps w:val="0"/>
          <w:color w:val="333333"/>
          <w:spacing w:val="0"/>
          <w:sz w:val="32"/>
          <w:szCs w:val="32"/>
          <w:shd w:val="clear" w:fill="FFFFFF"/>
        </w:rPr>
        <w:br w:type="page"/>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center"/>
        <w:textAlignment w:val="auto"/>
        <w:outlineLvl w:val="0"/>
        <w:rPr>
          <w:rFonts w:hint="eastAsia" w:ascii="方正小标宋简体" w:hAnsi="方正小标宋简体" w:eastAsia="方正小标宋简体" w:cs="方正小标宋简体"/>
          <w:i w:val="0"/>
          <w:iCs w:val="0"/>
          <w:caps w:val="0"/>
          <w:color w:val="333333"/>
          <w:spacing w:val="0"/>
          <w:sz w:val="44"/>
          <w:szCs w:val="44"/>
        </w:rPr>
      </w:pPr>
      <w:r>
        <w:rPr>
          <w:rFonts w:hint="eastAsia" w:ascii="方正小标宋简体" w:hAnsi="方正小标宋简体" w:eastAsia="方正小标宋简体" w:cs="方正小标宋简体"/>
          <w:b/>
          <w:bCs/>
          <w:i w:val="0"/>
          <w:iCs w:val="0"/>
          <w:caps w:val="0"/>
          <w:color w:val="333333"/>
          <w:spacing w:val="0"/>
          <w:sz w:val="44"/>
          <w:szCs w:val="44"/>
          <w:shd w:val="clear" w:fill="FFFFFF"/>
        </w:rPr>
        <w:t>医疗美容广告执法</w:t>
      </w:r>
      <w:r>
        <w:rPr>
          <w:rFonts w:hint="eastAsia" w:ascii="方正小标宋简体" w:hAnsi="方正小标宋简体" w:eastAsia="方正小标宋简体" w:cs="方正小标宋简体"/>
          <w:b/>
          <w:bCs/>
          <w:i w:val="0"/>
          <w:iCs w:val="0"/>
          <w:caps w:val="0"/>
          <w:color w:val="333333"/>
          <w:spacing w:val="0"/>
          <w:sz w:val="44"/>
          <w:szCs w:val="44"/>
          <w:shd w:val="clear" w:fill="FFFFFF"/>
          <w:lang w:val="en-US" w:eastAsia="zh-CN"/>
        </w:rPr>
        <w:t>--</w:t>
      </w:r>
      <w:r>
        <w:rPr>
          <w:rFonts w:hint="eastAsia" w:ascii="方正小标宋简体" w:hAnsi="方正小标宋简体" w:eastAsia="方正小标宋简体" w:cs="方正小标宋简体"/>
          <w:b/>
          <w:bCs/>
          <w:i w:val="0"/>
          <w:iCs w:val="0"/>
          <w:caps w:val="0"/>
          <w:color w:val="333333"/>
          <w:spacing w:val="0"/>
          <w:sz w:val="44"/>
          <w:szCs w:val="44"/>
          <w:shd w:val="clear" w:fill="FFFFFF"/>
        </w:rPr>
        <w:t>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25" w:afterAutospacing="0"/>
        <w:ind w:left="0" w:right="0" w:firstLine="0"/>
        <w:jc w:val="center"/>
        <w:textAlignment w:val="auto"/>
        <w:outlineLvl w:val="9"/>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36"/>
          <w:szCs w:val="36"/>
          <w:shd w:val="clear" w:fill="FFFFFF"/>
        </w:rPr>
        <w:t>市场监管总局关于发布《医疗美容广告执法指南》的公告</w:t>
      </w:r>
      <w:r>
        <w:rPr>
          <w:rFonts w:hint="eastAsia" w:ascii="宋体" w:hAnsi="宋体" w:eastAsia="宋体" w:cs="宋体"/>
          <w:i w:val="0"/>
          <w:iCs w:val="0"/>
          <w:caps w:val="0"/>
          <w:color w:val="333333"/>
          <w:spacing w:val="0"/>
          <w:sz w:val="24"/>
          <w:szCs w:val="24"/>
          <w:shd w:val="clear" w:fill="FFFFFF"/>
        </w:rPr>
        <w:br w:type="textWrapping"/>
      </w:r>
      <w:r>
        <w:rPr>
          <w:rFonts w:ascii="楷体" w:hAnsi="楷体" w:eastAsia="楷体" w:cs="楷体"/>
          <w:i w:val="0"/>
          <w:iCs w:val="0"/>
          <w:caps w:val="0"/>
          <w:color w:val="333333"/>
          <w:spacing w:val="0"/>
          <w:sz w:val="24"/>
          <w:szCs w:val="24"/>
          <w:shd w:val="clear" w:fill="FFFFFF"/>
        </w:rPr>
        <w:t>市场监管总局公告2021年第37号</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25" w:afterAutospacing="0"/>
        <w:ind w:left="0" w:right="0" w:firstLine="420"/>
        <w:textAlignment w:val="auto"/>
        <w:outlineLvl w:val="9"/>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为规范和加强医疗美容广告监管，有效维护医疗美容广告市场秩序，保护消费者合法权益，依据《中华人民共和国广告法》《医疗广告管理办法》等法律、法规和规章的规定，市场监管总局制定了《医疗美容广告执法指南》（附后），现予以发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25" w:afterAutospacing="0"/>
        <w:ind w:left="0" w:right="0" w:firstLine="420"/>
        <w:textAlignment w:val="auto"/>
        <w:outlineLvl w:val="9"/>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特此公告。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25" w:afterAutospacing="0"/>
        <w:ind w:left="0" w:right="0" w:firstLine="0"/>
        <w:jc w:val="right"/>
        <w:textAlignment w:val="auto"/>
        <w:outlineLvl w:val="9"/>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市场监管总局</w:t>
      </w:r>
      <w:r>
        <w:rPr>
          <w:rFonts w:hint="eastAsia" w:ascii="宋体" w:hAnsi="宋体" w:eastAsia="宋体" w:cs="宋体"/>
          <w:i w:val="0"/>
          <w:iCs w:val="0"/>
          <w:caps w:val="0"/>
          <w:color w:val="333333"/>
          <w:spacing w:val="0"/>
          <w:sz w:val="24"/>
          <w:szCs w:val="24"/>
          <w:shd w:val="clear" w:fill="FFFFFF"/>
        </w:rPr>
        <w:br w:type="textWrapping"/>
      </w:r>
      <w:r>
        <w:rPr>
          <w:rFonts w:hint="eastAsia" w:ascii="宋体" w:hAnsi="宋体" w:eastAsia="宋体" w:cs="宋体"/>
          <w:i w:val="0"/>
          <w:iCs w:val="0"/>
          <w:caps w:val="0"/>
          <w:color w:val="333333"/>
          <w:spacing w:val="0"/>
          <w:sz w:val="24"/>
          <w:szCs w:val="24"/>
          <w:shd w:val="clear" w:fill="FFFFFF"/>
        </w:rPr>
        <w:t>2021年11月1日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center"/>
        <w:textAlignment w:val="auto"/>
        <w:outlineLvl w:val="9"/>
        <w:rPr>
          <w:rFonts w:hint="eastAsia" w:ascii="方正小标宋简体" w:hAnsi="方正小标宋简体" w:eastAsia="方正小标宋简体" w:cs="方正小标宋简体"/>
          <w:i w:val="0"/>
          <w:iCs w:val="0"/>
          <w:caps w:val="0"/>
          <w:color w:val="333333"/>
          <w:spacing w:val="0"/>
          <w:sz w:val="44"/>
          <w:szCs w:val="44"/>
        </w:rPr>
      </w:pPr>
      <w:r>
        <w:rPr>
          <w:rFonts w:hint="eastAsia" w:ascii="方正小标宋简体" w:hAnsi="方正小标宋简体" w:eastAsia="方正小标宋简体" w:cs="方正小标宋简体"/>
          <w:b/>
          <w:bCs/>
          <w:i w:val="0"/>
          <w:iCs w:val="0"/>
          <w:caps w:val="0"/>
          <w:color w:val="333333"/>
          <w:spacing w:val="0"/>
          <w:sz w:val="44"/>
          <w:szCs w:val="44"/>
          <w:shd w:val="clear" w:fill="FFFFFF"/>
        </w:rPr>
        <w:t>医疗美容广告执法指南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严厉打击虚假违法医疗美容广告对于保护消费者合法权益、维护人民群众身体健康和生命安全意义重大。为规范和加强医疗美容广告监管，有效维护医疗美容广告市场秩序，保护消费者合法权益，依据《中华人民共和国广告法》《医疗广告管理办法》等法律、法规和规章的规定，制定本指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一、本指南旨在向地方各级市场监管部门提示医疗美容广告监管工作中需要重点关注的问题，为地方各级市场监管部门加强医疗美容广告监管工作提供指引。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二、本指南所称医疗美容，是指运用手术、药物、医疗器械以及其他具有创伤性或者侵入性的医学技术方法对人的容貌和人体各部位形态进行的修复与再塑。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本指南所称医疗美容广告，是指通过一定媒介或者形式直接或间接介绍美容医疗机构或者医疗美容服务的商业广告。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医疗美容广告属于医疗广告，广告主必须依法取得医疗机构执业许可证才能发布或者委托发布医疗美容广告。广告主发布医疗美容广告，必须依法取得《医疗广告审查证明》；广告经营者、广告发布者设计、制作、代理、发布医疗美容广告必须依法查验《医疗广告审查证明》，并严格按核准内容发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四、美容医疗机构依据《消费者权益保护法》《电子商务法》等法律法规及国务院卫生健康行政部门规定的内容、形式和途径主动公开医疗美容服务信息，不具有商业目的，一般不视为商业广告行为。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五、市场监管部门依法整治各类医疗美容广告乱象，着力解决危害性大、群众反映集中的问题，对以下情形予以重点打击：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（一）违背社会良好风尚，制造“容貌焦虑”，将容貌不佳与“低能”“懒惰”“贫穷”等负面评价因素做不当关联或者将容貌出众与“高素质”“勤奋”“成功”等积极评价因素做不当关联。</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（二）违反药品、医疗器械、广告等法律法规规定，对未经药品管理部门审批或者备案的药品、医疗器械作广告。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（三）宣传未经卫生健康行政部门审批、备案的诊疗科目和服务项目。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（四）宣传诊疗效果或者对诊疗的安全性、功效做保证性承诺。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（五）利用行业协会以及其他社会社团或组织的名义、形象作证明，使用患者名义或者形象进行诊疗前后效果对比或者作证明。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（六）利用广告代言人为医疗美容做推荐、证明。医疗美容广告中出现的所谓“推荐官”“体验官”等，以自己名义或者形象为医疗美容做推荐证明的，应当被认定为广告代言人。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（七）以介绍健康、养生知识、人物专访、新闻报道等形式变相发布医疗美容广告。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（八）对食品、保健食品、消毒产品、化妆品宣传与医疗美容相关的疾病治疗功能。</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（九）其他违反广告法律法规规定，严重侵害群众权益的行为。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六、市场监管部门在医疗美容广告监管过程中，发现从事医疗美容活动的机构未取得执业许可或未经过备案的，以及生活美容机构等非医疗机构开展医疗美容广告宣传的，要及时通报同级卫生健康行政部门。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七、市场监管部门在医疗美容广告监管过程中，发现相关广告主未取得《医疗广告审查证明》或者未按《医疗广告审查证明》内容发布医疗广告的，依照《广告法》处理的同时，要通报同级卫生健康行政部门。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八、医疗美容广告中涉及“医生”“专家”的，市场监管部门应注意以下情形：</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（一）医疗美容广告中出现的卫生技术人员、医疗教育科研机构及其人员的名义、形象属实的，应认定为使用医生或者专业人士为医疗广告代言的广告违法行为。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广告中将未依法取得医师执业资格或医疗教育、科研相关职称的人宣称为“医生”“医学专家”等医学专业人士，足以误导消费者认为其属于医生等专业人士的，应认定为虚假医疗美容广告。相关人员涉嫌非法行医的，要及时通报同级卫生健康行政部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（三）对卫生技术人员、医疗教育科研人员的专访、专题报道中出现有关美容医疗机构的地址和联系方式等内容的，应认定为以介绍健康、养生知识、人物专访、新闻报道等形式变相发布医疗美容广告。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632" w:firstLineChars="200"/>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九、各级市场监管部门在医疗美容广告监管过程中，发现相关违法行为涉嫌犯罪的，依照有关规定移送公安机关。</w:t>
      </w:r>
    </w:p>
    <w:p>
      <w:pPr>
        <w:rPr>
          <w:rFonts w:hint="eastAsia" w:ascii="仿宋" w:hAnsi="仿宋" w:eastAsia="仿宋" w:cs="仿宋"/>
          <w:i w:val="0"/>
          <w:iCs w:val="0"/>
          <w:caps w:val="0"/>
          <w:color w:val="333333"/>
          <w:spacing w:val="0"/>
          <w:sz w:val="32"/>
          <w:szCs w:val="32"/>
          <w:shd w:val="clear" w:fill="FFFFFF"/>
          <w:lang w:eastAsia="zh-CN"/>
        </w:rPr>
      </w:pPr>
      <w:r>
        <w:rPr>
          <w:rFonts w:hint="eastAsia" w:ascii="仿宋" w:hAnsi="仿宋" w:eastAsia="仿宋" w:cs="仿宋"/>
          <w:i w:val="0"/>
          <w:iCs w:val="0"/>
          <w:caps w:val="0"/>
          <w:color w:val="333333"/>
          <w:spacing w:val="0"/>
          <w:sz w:val="32"/>
          <w:szCs w:val="32"/>
          <w:shd w:val="clear" w:fill="FFFFFF"/>
        </w:rPr>
        <w:t>十、各级市场监管部门要指导、督促网络平台建立健全内部审核机制，在广告发布、提供互联网信息服务过程中，拦截违法违规医疗美容广告宣传信息。网络平台经营者未依法履行平台责任的，市场监管部门依法从严查处。</w:t>
      </w:r>
    </w:p>
    <w:p>
      <w:pPr>
        <w:rPr>
          <w:rFonts w:hint="eastAsia" w:ascii="仿宋" w:hAnsi="仿宋" w:eastAsia="仿宋" w:cs="仿宋"/>
          <w:sz w:val="32"/>
          <w:szCs w:val="32"/>
        </w:rPr>
      </w:pPr>
      <w:r>
        <w:rPr>
          <w:rFonts w:hint="eastAsia" w:ascii="仿宋" w:hAnsi="仿宋" w:eastAsia="仿宋" w:cs="仿宋"/>
          <w:sz w:val="32"/>
          <w:szCs w:val="32"/>
        </w:rP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0"/>
        <w:rPr>
          <w:rFonts w:hint="eastAsia" w:ascii="方正小标宋简体" w:hAnsi="方正小标宋简体" w:eastAsia="方正小标宋简体" w:cs="方正小标宋简体"/>
          <w:b w:val="0"/>
          <w:bCs/>
          <w:i w:val="0"/>
          <w:caps w:val="0"/>
          <w:color w:val="333333"/>
          <w:spacing w:val="0"/>
          <w:sz w:val="44"/>
          <w:szCs w:val="44"/>
        </w:rPr>
      </w:pPr>
      <w:r>
        <w:rPr>
          <w:rFonts w:hint="eastAsia" w:ascii="方正小标宋简体" w:hAnsi="方正小标宋简体" w:eastAsia="方正小标宋简体" w:cs="方正小标宋简体"/>
          <w:b w:val="0"/>
          <w:bCs/>
          <w:i w:val="0"/>
          <w:caps w:val="0"/>
          <w:color w:val="333333"/>
          <w:spacing w:val="0"/>
          <w:sz w:val="44"/>
          <w:szCs w:val="44"/>
          <w:shd w:val="clear" w:fill="FFFFFF"/>
          <w:lang w:val="en-US" w:eastAsia="zh-CN"/>
        </w:rPr>
        <w:t>※</w:t>
      </w:r>
      <w:r>
        <w:rPr>
          <w:rFonts w:hint="eastAsia" w:ascii="方正小标宋简体" w:hAnsi="方正小标宋简体" w:eastAsia="方正小标宋简体" w:cs="方正小标宋简体"/>
          <w:b w:val="0"/>
          <w:bCs/>
          <w:i w:val="0"/>
          <w:caps w:val="0"/>
          <w:color w:val="333333"/>
          <w:spacing w:val="0"/>
          <w:sz w:val="44"/>
          <w:szCs w:val="44"/>
          <w:shd w:val="clear" w:fill="FFFFFF"/>
        </w:rPr>
        <w:t>药品、医疗器械、保健食品、特殊医学用途配方食品广告审查管理暂行办法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center"/>
        <w:rPr>
          <w:rFonts w:hint="eastAsia" w:ascii="宋体" w:hAnsi="宋体" w:eastAsia="仿宋" w:cs="宋体"/>
          <w:i w:val="0"/>
          <w:caps w:val="0"/>
          <w:color w:val="333333"/>
          <w:spacing w:val="0"/>
          <w:sz w:val="19"/>
          <w:szCs w:val="19"/>
        </w:rPr>
      </w:pPr>
      <w:r>
        <w:rPr>
          <w:rFonts w:ascii="楷体" w:hAnsi="楷体" w:eastAsia="楷体" w:cs="楷体"/>
          <w:i w:val="0"/>
          <w:caps w:val="0"/>
          <w:color w:val="333333"/>
          <w:spacing w:val="0"/>
          <w:sz w:val="19"/>
          <w:szCs w:val="19"/>
          <w:shd w:val="clear" w:fill="FFFFFF"/>
        </w:rPr>
        <w:t>（2019年12月24日国家市场监督管理总局令第21号公布）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caps w:val="0"/>
          <w:color w:val="333333"/>
          <w:spacing w:val="0"/>
          <w:sz w:val="19"/>
          <w:szCs w:val="19"/>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第一条</w:t>
      </w:r>
      <w:r>
        <w:rPr>
          <w:rFonts w:hint="eastAsia" w:ascii="宋体" w:hAnsi="宋体" w:eastAsia="仿宋" w:cs="宋体"/>
          <w:i w:val="0"/>
          <w:caps w:val="0"/>
          <w:color w:val="333333"/>
          <w:spacing w:val="0"/>
          <w:sz w:val="32"/>
          <w:szCs w:val="32"/>
          <w:shd w:val="clear" w:fill="FFFFFF"/>
        </w:rPr>
        <w:t>为加强药品、医疗器械、保健食品和特殊医学用途配方食品广告监督管理，规范广告审查工作，维护广告市场秩序，保护消费者合法权益，根据《中华人民共和国广告法》等法律、行政法规，制定本办法。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第二条</w:t>
      </w:r>
      <w:r>
        <w:rPr>
          <w:rFonts w:hint="eastAsia" w:ascii="宋体" w:hAnsi="宋体" w:eastAsia="仿宋" w:cs="宋体"/>
          <w:i w:val="0"/>
          <w:caps w:val="0"/>
          <w:color w:val="333333"/>
          <w:spacing w:val="0"/>
          <w:sz w:val="32"/>
          <w:szCs w:val="32"/>
          <w:shd w:val="clear" w:fill="FFFFFF"/>
        </w:rPr>
        <w:t>药品、医疗器械、保健食品和特殊医学用途配方食品广告的审查适用本办法。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未经审查不得发布药品、医疗器械、保健食品和特殊医学用途配方食品广告。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第三条</w:t>
      </w:r>
      <w:r>
        <w:rPr>
          <w:rFonts w:hint="eastAsia" w:ascii="宋体" w:hAnsi="宋体" w:eastAsia="仿宋" w:cs="宋体"/>
          <w:i w:val="0"/>
          <w:caps w:val="0"/>
          <w:color w:val="333333"/>
          <w:spacing w:val="0"/>
          <w:sz w:val="32"/>
          <w:szCs w:val="32"/>
          <w:shd w:val="clear" w:fill="FFFFFF"/>
        </w:rPr>
        <w:t>药品、医疗器械、保健食品和特殊医学用途配方食品广告应当真实、合法，不得含有虚假或者引人误解的内容。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广告主应当对药品、医疗器械、保健食品和特殊医学用途配方食品广告内容的真实性和合法性负责。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第四条</w:t>
      </w:r>
      <w:r>
        <w:rPr>
          <w:rFonts w:hint="eastAsia" w:ascii="宋体" w:hAnsi="宋体" w:eastAsia="仿宋" w:cs="宋体"/>
          <w:i w:val="0"/>
          <w:caps w:val="0"/>
          <w:color w:val="333333"/>
          <w:spacing w:val="0"/>
          <w:sz w:val="32"/>
          <w:szCs w:val="32"/>
          <w:shd w:val="clear" w:fill="FFFFFF"/>
        </w:rPr>
        <w:t>国家市场监督管理总局负责组织指导药品、医疗器械、保健食品和特殊医学用途配方食品广告审查工作。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各省、自治区、直辖市市场监督管理部门、药品监督管理部门（以下称广告审查机关）负责药品、医疗器械、保健食品和特殊医学用途配方食品广告审查，依法可以委托其他行政机关具体实施广告审查。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第五条</w:t>
      </w:r>
      <w:r>
        <w:rPr>
          <w:rFonts w:hint="eastAsia" w:ascii="宋体" w:hAnsi="宋体" w:eastAsia="仿宋" w:cs="宋体"/>
          <w:i w:val="0"/>
          <w:caps w:val="0"/>
          <w:color w:val="333333"/>
          <w:spacing w:val="0"/>
          <w:sz w:val="32"/>
          <w:szCs w:val="32"/>
          <w:shd w:val="clear" w:fill="FFFFFF"/>
        </w:rPr>
        <w:t>药品广告的内容应当以国务院药品监督管理部门核准的说明书为准。药品广告涉及药品名称、药品适应症或者功能主治、药理作用等内容的，不得超出说明书范围。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药品广告应当显著标明禁忌、不良反应，处方药广告还应当显著标明“本广告仅供医学药学专业人士阅读”，非处方药广告还应当显著标明非处方药标识（OTC）和“请按药品说明书或者在药师指导下购买和使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第六条</w:t>
      </w:r>
      <w:r>
        <w:rPr>
          <w:rFonts w:hint="eastAsia" w:ascii="宋体" w:hAnsi="宋体" w:eastAsia="仿宋" w:cs="宋体"/>
          <w:i w:val="0"/>
          <w:caps w:val="0"/>
          <w:color w:val="333333"/>
          <w:spacing w:val="0"/>
          <w:sz w:val="32"/>
          <w:szCs w:val="32"/>
          <w:shd w:val="clear" w:fill="FFFFFF"/>
        </w:rPr>
        <w:t>医疗器械广告的内容应当以药品监督管理部门批准的注册证书或者备案凭证、注册或者备案的产品说明书内容为准。医疗器械广告涉及医疗器械名称、适用范围、作用机理或者结构及组成等内容的，不得超出注册证书或者备案凭证、注册或者备案的产品说明书范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推荐给个人自用的医疗器械的广告，应当显著标明“请仔细阅读产品说明书或者在医务人员的指导下购买和使用”。医疗器械产品注册证书中有禁忌内容、注意事项的，广告应当显著标明“禁忌内容或者注意事项详见说明书”。</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第七条</w:t>
      </w:r>
      <w:r>
        <w:rPr>
          <w:rFonts w:hint="eastAsia" w:ascii="宋体" w:hAnsi="宋体" w:eastAsia="仿宋" w:cs="宋体"/>
          <w:i w:val="0"/>
          <w:caps w:val="0"/>
          <w:color w:val="333333"/>
          <w:spacing w:val="0"/>
          <w:sz w:val="32"/>
          <w:szCs w:val="32"/>
          <w:shd w:val="clear" w:fill="FFFFFF"/>
        </w:rPr>
        <w:t>保健食品广告的内容应当以市场监督管理部门批准的注册证书或者备案凭证、注册或者备案的产品说明书内容为准，不得涉及疾病预防、治疗功能。保健食品广告涉及保健功能、产品功效成分或者标志性成分及含量、适宜人群或者食用量等内容的，不得超出注册证书或者备案凭证、注册或者备案的产品说明书范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保健食品广告应当显著标明“保健食品不是药物，不能代替药物治疗疾病”，声明本品不能代替药物，并显著标明保健食品标志、适宜人群和不适宜人群。</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第八条</w:t>
      </w:r>
      <w:r>
        <w:rPr>
          <w:rFonts w:hint="eastAsia" w:ascii="宋体" w:hAnsi="宋体" w:eastAsia="仿宋" w:cs="宋体"/>
          <w:i w:val="0"/>
          <w:caps w:val="0"/>
          <w:color w:val="333333"/>
          <w:spacing w:val="0"/>
          <w:sz w:val="32"/>
          <w:szCs w:val="32"/>
          <w:shd w:val="clear" w:fill="FFFFFF"/>
        </w:rPr>
        <w:t>特殊医学用途配方食品广告的内容应当以国家市场监督管理总局批准的注册证书和产品标签、说明书为准。特殊医学用途配方食品广告涉及产品名称、配方、营养学特征、适用人群等内容的，不得超出注册证书、产品标签、说明书范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特殊医学用途配方食品广告应当显著标明适用人群、“不适用于非目标人群使用”、“请在医生或者临床营养师指导下使用”。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第九条</w:t>
      </w:r>
      <w:r>
        <w:rPr>
          <w:rFonts w:hint="eastAsia" w:ascii="宋体" w:hAnsi="宋体" w:eastAsia="仿宋" w:cs="宋体"/>
          <w:i w:val="0"/>
          <w:caps w:val="0"/>
          <w:color w:val="333333"/>
          <w:spacing w:val="0"/>
          <w:sz w:val="32"/>
          <w:szCs w:val="32"/>
          <w:shd w:val="clear" w:fill="FFFFFF"/>
        </w:rPr>
        <w:t>药品、医疗器械、保健食品和特殊医学用途配方食品广告应当显著标明广告批准文号。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第十条</w:t>
      </w:r>
      <w:r>
        <w:rPr>
          <w:rFonts w:hint="eastAsia" w:ascii="宋体" w:hAnsi="宋体" w:eastAsia="仿宋" w:cs="宋体"/>
          <w:i w:val="0"/>
          <w:caps w:val="0"/>
          <w:color w:val="333333"/>
          <w:spacing w:val="0"/>
          <w:sz w:val="32"/>
          <w:szCs w:val="32"/>
          <w:shd w:val="clear" w:fill="FFFFFF"/>
        </w:rPr>
        <w:t>药品、医疗器械、保健食品和特殊医学用途配方食品广告中应当显著标明的内容，其字体和颜色必须清晰可见、易于辨认，在视频广告中应当持续显示。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第十一条</w:t>
      </w:r>
      <w:r>
        <w:rPr>
          <w:rFonts w:hint="eastAsia" w:ascii="宋体" w:hAnsi="宋体" w:eastAsia="仿宋" w:cs="宋体"/>
          <w:i w:val="0"/>
          <w:caps w:val="0"/>
          <w:color w:val="333333"/>
          <w:spacing w:val="0"/>
          <w:sz w:val="32"/>
          <w:szCs w:val="32"/>
          <w:shd w:val="clear" w:fill="FFFFFF"/>
        </w:rPr>
        <w:t>药品、医疗器械、保健食品和特殊医学用途配方食品广告不得违反《中华人民共和国广告法》</w:t>
      </w:r>
      <w:r>
        <w:rPr>
          <w:rFonts w:hint="eastAsia" w:ascii="宋体" w:hAnsi="宋体" w:eastAsia="楷体" w:cs="宋体"/>
          <w:i w:val="0"/>
          <w:caps w:val="0"/>
          <w:color w:val="333333"/>
          <w:spacing w:val="0"/>
          <w:sz w:val="32"/>
          <w:szCs w:val="32"/>
          <w:shd w:val="clear" w:fill="FFFFFF"/>
          <w:lang w:eastAsia="zh-CN"/>
        </w:rPr>
        <w:t>第九条</w:t>
      </w:r>
      <w:r>
        <w:rPr>
          <w:rFonts w:hint="eastAsia" w:ascii="宋体" w:hAnsi="宋体" w:eastAsia="仿宋" w:cs="宋体"/>
          <w:i w:val="0"/>
          <w:caps w:val="0"/>
          <w:color w:val="333333"/>
          <w:spacing w:val="0"/>
          <w:sz w:val="32"/>
          <w:szCs w:val="32"/>
          <w:shd w:val="clear" w:fill="FFFFFF"/>
        </w:rPr>
        <w:t>、</w:t>
      </w:r>
      <w:r>
        <w:rPr>
          <w:rFonts w:hint="eastAsia" w:ascii="宋体" w:hAnsi="宋体" w:eastAsia="楷体" w:cs="宋体"/>
          <w:i w:val="0"/>
          <w:caps w:val="0"/>
          <w:color w:val="333333"/>
          <w:spacing w:val="0"/>
          <w:sz w:val="32"/>
          <w:szCs w:val="32"/>
          <w:shd w:val="clear" w:fill="FFFFFF"/>
          <w:lang w:eastAsia="zh-CN"/>
        </w:rPr>
        <w:t>第十六条</w:t>
      </w:r>
      <w:r>
        <w:rPr>
          <w:rFonts w:hint="eastAsia" w:ascii="宋体" w:hAnsi="宋体" w:eastAsia="仿宋" w:cs="宋体"/>
          <w:i w:val="0"/>
          <w:caps w:val="0"/>
          <w:color w:val="333333"/>
          <w:spacing w:val="0"/>
          <w:sz w:val="32"/>
          <w:szCs w:val="32"/>
          <w:shd w:val="clear" w:fill="FFFFFF"/>
        </w:rPr>
        <w:t>、</w:t>
      </w:r>
      <w:r>
        <w:rPr>
          <w:rFonts w:hint="eastAsia" w:ascii="宋体" w:hAnsi="宋体" w:eastAsia="楷体" w:cs="宋体"/>
          <w:i w:val="0"/>
          <w:caps w:val="0"/>
          <w:color w:val="333333"/>
          <w:spacing w:val="0"/>
          <w:sz w:val="32"/>
          <w:szCs w:val="32"/>
          <w:shd w:val="clear" w:fill="FFFFFF"/>
          <w:lang w:eastAsia="zh-CN"/>
        </w:rPr>
        <w:t>第十七条</w:t>
      </w:r>
      <w:r>
        <w:rPr>
          <w:rFonts w:hint="eastAsia" w:ascii="宋体" w:hAnsi="宋体" w:eastAsia="仿宋" w:cs="宋体"/>
          <w:i w:val="0"/>
          <w:caps w:val="0"/>
          <w:color w:val="333333"/>
          <w:spacing w:val="0"/>
          <w:sz w:val="32"/>
          <w:szCs w:val="32"/>
          <w:shd w:val="clear" w:fill="FFFFFF"/>
        </w:rPr>
        <w:t>、</w:t>
      </w:r>
      <w:r>
        <w:rPr>
          <w:rFonts w:hint="eastAsia" w:ascii="宋体" w:hAnsi="宋体" w:eastAsia="楷体" w:cs="宋体"/>
          <w:i w:val="0"/>
          <w:caps w:val="0"/>
          <w:color w:val="333333"/>
          <w:spacing w:val="0"/>
          <w:sz w:val="32"/>
          <w:szCs w:val="32"/>
          <w:shd w:val="clear" w:fill="FFFFFF"/>
          <w:lang w:eastAsia="zh-CN"/>
        </w:rPr>
        <w:t>第十八条</w:t>
      </w:r>
      <w:r>
        <w:rPr>
          <w:rFonts w:hint="eastAsia" w:ascii="宋体" w:hAnsi="宋体" w:eastAsia="仿宋" w:cs="宋体"/>
          <w:i w:val="0"/>
          <w:caps w:val="0"/>
          <w:color w:val="333333"/>
          <w:spacing w:val="0"/>
          <w:sz w:val="32"/>
          <w:szCs w:val="32"/>
          <w:shd w:val="clear" w:fill="FFFFFF"/>
        </w:rPr>
        <w:t>、</w:t>
      </w:r>
      <w:r>
        <w:rPr>
          <w:rFonts w:hint="eastAsia" w:ascii="宋体" w:hAnsi="宋体" w:eastAsia="楷体" w:cs="宋体"/>
          <w:i w:val="0"/>
          <w:caps w:val="0"/>
          <w:color w:val="333333"/>
          <w:spacing w:val="0"/>
          <w:sz w:val="32"/>
          <w:szCs w:val="32"/>
          <w:shd w:val="clear" w:fill="FFFFFF"/>
          <w:lang w:eastAsia="zh-CN"/>
        </w:rPr>
        <w:t>第十九条</w:t>
      </w:r>
      <w:r>
        <w:rPr>
          <w:rFonts w:hint="eastAsia" w:ascii="宋体" w:hAnsi="宋体" w:eastAsia="仿宋" w:cs="宋体"/>
          <w:i w:val="0"/>
          <w:caps w:val="0"/>
          <w:color w:val="333333"/>
          <w:spacing w:val="0"/>
          <w:sz w:val="32"/>
          <w:szCs w:val="32"/>
          <w:shd w:val="clear" w:fill="FFFFFF"/>
        </w:rPr>
        <w:t>规定，不得包含下列情形：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（一）使用或者变相使用国家机关、国家机关工作人员、军队单位或者军队人员的名义或者形象，或者利用军队装备、设施等从事广告宣传。</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（二）使用科研单位、学术机构、行业协会或者专家、学者、医师、药师、临床营养师、患者等的名义或者形象作推荐、证明。</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（三）违反科学规律，明示或者暗示可以治疗所有疾病、适应所有症状、适应所有人群，或者正常生活和治疗病症所必需等内容。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（四）引起公众对所处健康状况和所患疾病产生不必要的担忧和恐惧，或者使公众误解不使用该产品会患某种疾病或者加重病情的内容。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（五）含有“安全”、“安全无毒副作用”、“毒副作用小”；明示或者暗示成分为“天然”，因而安全性有保证等内容。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六）含有“热销、抢购、试用”、“家庭必备、免费治疗、免费赠送”等诱导性内容，“评比、排序、推荐、指定、选用、获奖”等综合性评价内容，“无效退款、保险公司保险”等保证性内容，怂恿消费者任意、过量使用药品、保健食品和特殊医学用途配方食品的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（七）含有医疗机构的名称、地址、联系方式、诊疗项目、诊疗方法以及有关义诊、医疗咨询电话、开设特约门诊等医疗服务的内容。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（八）法律、行政法规规定不得含有的其他内容。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第十二条</w:t>
      </w:r>
      <w:r>
        <w:rPr>
          <w:rFonts w:hint="eastAsia" w:ascii="宋体" w:hAnsi="宋体" w:eastAsia="仿宋" w:cs="宋体"/>
          <w:i w:val="0"/>
          <w:caps w:val="0"/>
          <w:color w:val="333333"/>
          <w:spacing w:val="0"/>
          <w:sz w:val="32"/>
          <w:szCs w:val="32"/>
          <w:shd w:val="clear" w:fill="FFFFFF"/>
        </w:rPr>
        <w:t>药品、医疗器械、保健食品和特殊医学用途配方食品注册证明文件或者备案凭证持有人及其授权同意的生产、经营企业为广告申请人（以下简称申请人）。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申请人可以委托代理人办理药品、医疗器械、保健食品和特殊医学用途配方食品广告审查申请。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第十三条</w:t>
      </w:r>
      <w:r>
        <w:rPr>
          <w:rFonts w:hint="eastAsia" w:ascii="宋体" w:hAnsi="宋体" w:eastAsia="仿宋" w:cs="宋体"/>
          <w:i w:val="0"/>
          <w:caps w:val="0"/>
          <w:color w:val="333333"/>
          <w:spacing w:val="0"/>
          <w:sz w:val="32"/>
          <w:szCs w:val="32"/>
          <w:shd w:val="clear" w:fill="FFFFFF"/>
        </w:rPr>
        <w:t>药品、特殊医学用途配方食品广告审查申请应当依法向生产企业或者进口代理人等广告主所在地广告审查机关提出。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医疗器械、保健食品广告审查申请应当依法向生产企业或者进口代理人所在地广告审查机关提出。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第十四条</w:t>
      </w:r>
      <w:r>
        <w:rPr>
          <w:rFonts w:hint="eastAsia" w:ascii="宋体" w:hAnsi="宋体" w:eastAsia="仿宋" w:cs="宋体"/>
          <w:i w:val="0"/>
          <w:caps w:val="0"/>
          <w:color w:val="333333"/>
          <w:spacing w:val="0"/>
          <w:sz w:val="32"/>
          <w:szCs w:val="32"/>
          <w:shd w:val="clear" w:fill="FFFFFF"/>
        </w:rPr>
        <w:t>申请药品、医疗器械、保健食品、特殊医学用途配方食品广告审查，应当依法提交《广告审查表》、与发布内容一致的广告样件，以及下列合法有效的材料：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（一）申请人的主体资格相关材料，或者合法有效的登记文件；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（二）产品注册证明文件或者备案凭证、注册或者备案的产品标签和说明书，以及生产许可文件；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（三）广告中涉及的知识产权相关有效证明材料。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经授权同意作为申请人的生产、经营企业，还应当提交合法的授权文件；委托代理人进行申请的，还应当提交委托书和代理人的主体资格相关材料。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第十五条</w:t>
      </w:r>
      <w:r>
        <w:rPr>
          <w:rFonts w:hint="eastAsia" w:ascii="宋体" w:hAnsi="宋体" w:eastAsia="仿宋" w:cs="宋体"/>
          <w:i w:val="0"/>
          <w:caps w:val="0"/>
          <w:color w:val="333333"/>
          <w:spacing w:val="0"/>
          <w:sz w:val="32"/>
          <w:szCs w:val="32"/>
          <w:shd w:val="clear" w:fill="FFFFFF"/>
        </w:rPr>
        <w:t>申请人可以到广告审查机关受理窗口提出申请，也可以通过信函、传真、电子邮件或者电子政务平台提交药品、医疗器械、保健食品和特殊医学用途配方食品广告申请。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审查机关收到申请人提交的申请后，应当在五个工作日内作出受理或者不予受理决定。申请材料齐全、符合法定形式的，应当予以受理，出具《广告审查受理通知书》。申请材料不齐全、不符合法定形式的，应当一次性告知申请人需要补正的全部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第十六条</w:t>
      </w:r>
      <w:r>
        <w:rPr>
          <w:rFonts w:hint="eastAsia" w:ascii="宋体" w:hAnsi="宋体" w:eastAsia="仿宋" w:cs="宋体"/>
          <w:i w:val="0"/>
          <w:caps w:val="0"/>
          <w:color w:val="333333"/>
          <w:spacing w:val="0"/>
          <w:sz w:val="32"/>
          <w:szCs w:val="32"/>
          <w:shd w:val="clear" w:fill="FFFFFF"/>
        </w:rPr>
        <w:t>广告审查机关应当对申请人提交的材料进行审查，自受理之日起十个工作日内完成审查工作。经审查，对符合法律、行政法规和本办法规定的广告，应当作出审查批准的决定，编发广告批准文号。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对不符合法律、行政法规和本办法规定的广告，应当作出不予批准的决定，送达申请人并说明理由，同时告知其享有依法申请行政复议或者提起行政诉讼的权利。</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第十七条</w:t>
      </w:r>
      <w:r>
        <w:rPr>
          <w:rFonts w:hint="eastAsia" w:ascii="宋体" w:hAnsi="宋体" w:eastAsia="仿宋" w:cs="宋体"/>
          <w:i w:val="0"/>
          <w:caps w:val="0"/>
          <w:color w:val="333333"/>
          <w:spacing w:val="0"/>
          <w:sz w:val="32"/>
          <w:szCs w:val="32"/>
          <w:shd w:val="clear" w:fill="FFFFFF"/>
        </w:rPr>
        <w:t>经审查批准的药品、医疗器械、保健食品和特殊医学用途配方食品广告，广告审查机关应当通过本部门网站以及其他方便公众查询的方式，在十个工作日内向社会公开。公开的信息应当包括广告批准文号、申请人名称、广告发布内容、广告批准文号有效期、广告类别、产品名称、产品注册证明文件或者备案凭证编号等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第十八条</w:t>
      </w:r>
      <w:r>
        <w:rPr>
          <w:rFonts w:hint="eastAsia" w:ascii="宋体" w:hAnsi="宋体" w:eastAsia="仿宋" w:cs="宋体"/>
          <w:i w:val="0"/>
          <w:caps w:val="0"/>
          <w:color w:val="333333"/>
          <w:spacing w:val="0"/>
          <w:sz w:val="32"/>
          <w:szCs w:val="32"/>
          <w:shd w:val="clear" w:fill="FFFFFF"/>
        </w:rPr>
        <w:t>药品、医疗器械、保健食品和特殊医学用途配方食品广告批准文号的有效期与产品注册证明文件、备案凭证或者生产许可文件最短的有效期一致。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产品注册证明文件、备案凭证或者生产许可文件未规定有效期的，广告批准文号有效期为两年。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第十九条</w:t>
      </w:r>
      <w:r>
        <w:rPr>
          <w:rFonts w:hint="eastAsia" w:ascii="宋体" w:hAnsi="宋体" w:eastAsia="仿宋" w:cs="宋体"/>
          <w:i w:val="0"/>
          <w:caps w:val="0"/>
          <w:color w:val="333333"/>
          <w:spacing w:val="0"/>
          <w:sz w:val="32"/>
          <w:szCs w:val="32"/>
          <w:shd w:val="clear" w:fill="FFFFFF"/>
        </w:rPr>
        <w:t>申请人有下列情形的，不得继续发布审查批准的广告，并应当主动申请注销药品、医疗器械、保健食品和特殊医学用途配方食品广告批准文号：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（一）主体资格证照被吊销、撤销、注销的；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（二）产品注册证明文件、备案凭证或者生产许可文件被撤销、注销的；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（三）法律、行政法规规定应当注销的其他情形。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广告审查机关发现申请人有前款情形的，应当依法注销其药品、医疗器械、保健食品和特殊医学用途配方食品广告批准文号。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第二十条</w:t>
      </w:r>
      <w:r>
        <w:rPr>
          <w:rFonts w:hint="eastAsia" w:ascii="宋体" w:hAnsi="宋体" w:eastAsia="仿宋" w:cs="宋体"/>
          <w:i w:val="0"/>
          <w:caps w:val="0"/>
          <w:color w:val="333333"/>
          <w:spacing w:val="0"/>
          <w:sz w:val="32"/>
          <w:szCs w:val="32"/>
          <w:shd w:val="clear" w:fill="FFFFFF"/>
        </w:rPr>
        <w:t>广告主、广告经营者、广告发布者应当严格按照审查通过的内容发布药品、医疗器械、保健食品和特殊医学用途配方食品广告，不得进行剪辑、拼接、修改。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已经审查通过的广告内容需要改动的，应当重新申请广告审查。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第二十一条</w:t>
      </w:r>
      <w:r>
        <w:rPr>
          <w:rFonts w:hint="eastAsia" w:ascii="宋体" w:hAnsi="宋体" w:eastAsia="仿宋" w:cs="宋体"/>
          <w:i w:val="0"/>
          <w:caps w:val="0"/>
          <w:color w:val="333333"/>
          <w:spacing w:val="0"/>
          <w:sz w:val="32"/>
          <w:szCs w:val="32"/>
          <w:shd w:val="clear" w:fill="FFFFFF"/>
        </w:rPr>
        <w:t>下列药品、医疗器械、保健食品和特殊医学用途配方食品不得发布广告：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（一）麻醉药品、精神药品、医疗用毒性药品、放射性药品、药品类易制毒化学品，以及戒毒治疗的药品、医疗器械；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（二）军队特需药品、军队医疗机构配制的制剂；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（三）医疗机构配制的制剂；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（四）依法停止或者禁止生产、销售或者使用的药品、医疗器械、保健食品和特殊医学用途配方食品；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（五）法律、行政法规禁止发布广告的情形。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第二十二条</w:t>
      </w:r>
      <w:r>
        <w:rPr>
          <w:rFonts w:hint="eastAsia" w:ascii="宋体" w:hAnsi="宋体" w:eastAsia="仿宋" w:cs="宋体"/>
          <w:i w:val="0"/>
          <w:caps w:val="0"/>
          <w:color w:val="333333"/>
          <w:spacing w:val="0"/>
          <w:sz w:val="32"/>
          <w:szCs w:val="32"/>
          <w:shd w:val="clear" w:fill="FFFFFF"/>
        </w:rPr>
        <w:t>本办法</w:t>
      </w:r>
      <w:r>
        <w:rPr>
          <w:rFonts w:hint="eastAsia" w:ascii="宋体" w:hAnsi="宋体" w:eastAsia="楷体" w:cs="宋体"/>
          <w:i w:val="0"/>
          <w:caps w:val="0"/>
          <w:color w:val="333333"/>
          <w:spacing w:val="0"/>
          <w:sz w:val="32"/>
          <w:szCs w:val="32"/>
          <w:shd w:val="clear" w:fill="FFFFFF"/>
          <w:lang w:eastAsia="zh-CN"/>
        </w:rPr>
        <w:t>第二十一条</w:t>
      </w:r>
      <w:r>
        <w:rPr>
          <w:rFonts w:hint="eastAsia" w:ascii="宋体" w:hAnsi="宋体" w:eastAsia="仿宋" w:cs="宋体"/>
          <w:i w:val="0"/>
          <w:caps w:val="0"/>
          <w:color w:val="333333"/>
          <w:spacing w:val="0"/>
          <w:sz w:val="32"/>
          <w:szCs w:val="32"/>
          <w:shd w:val="clear" w:fill="FFFFFF"/>
        </w:rPr>
        <w:t>规定以外的处方药和特殊医学用途配方食品中的特定全营养配方食品广告只能在国务院卫生行政部门和国务院药品监督管理部门共同指定的医学、药学专业刊物上发布。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不得利用处方药或者特定全营养配方食品的名称为各种活动冠名进行广告宣传。不得使用与处方药名称或者特定全营养配方食品名称相同的商标、企业字号在医学、药学专业刊物以外的媒介变相发布广告，也不得利用该商标、企业字号为各种活动冠名进行广告宣传。</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特殊医学用途婴儿配方食品广告不得在大众传播媒介或者公共场所发布。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第二十三条</w:t>
      </w:r>
      <w:r>
        <w:rPr>
          <w:rFonts w:hint="eastAsia" w:ascii="宋体" w:hAnsi="宋体" w:eastAsia="仿宋" w:cs="宋体"/>
          <w:i w:val="0"/>
          <w:caps w:val="0"/>
          <w:color w:val="333333"/>
          <w:spacing w:val="0"/>
          <w:sz w:val="32"/>
          <w:szCs w:val="32"/>
          <w:shd w:val="clear" w:fill="FFFFFF"/>
        </w:rPr>
        <w:t>药品、医疗器械、保健食品和特殊医学用途配方食品广告中只宣传产品名称（含药品通用名称和药品商品名称）的，不再对其内容进行审查。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第二十四条</w:t>
      </w:r>
      <w:r>
        <w:rPr>
          <w:rFonts w:hint="eastAsia" w:ascii="宋体" w:hAnsi="宋体" w:eastAsia="仿宋" w:cs="宋体"/>
          <w:i w:val="0"/>
          <w:caps w:val="0"/>
          <w:color w:val="333333"/>
          <w:spacing w:val="0"/>
          <w:sz w:val="32"/>
          <w:szCs w:val="32"/>
          <w:shd w:val="clear" w:fill="FFFFFF"/>
        </w:rPr>
        <w:t>经广告审查机关审查通过并向社会公开的药品广告，可以依法在全国范围内发布。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第二十五条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第十条</w:t>
      </w:r>
      <w:r>
        <w:rPr>
          <w:rFonts w:hint="eastAsia" w:ascii="宋体" w:hAnsi="宋体" w:eastAsia="仿宋" w:cs="宋体"/>
          <w:i w:val="0"/>
          <w:caps w:val="0"/>
          <w:color w:val="333333"/>
          <w:spacing w:val="0"/>
          <w:sz w:val="32"/>
          <w:szCs w:val="32"/>
          <w:shd w:val="clear" w:fill="FFFFFF"/>
        </w:rPr>
        <w:t>规定，未显著、清晰表示广告中应当显著标明内容的，按照《中华人民共和国广告法》</w:t>
      </w:r>
      <w:r>
        <w:rPr>
          <w:rFonts w:hint="eastAsia" w:ascii="宋体" w:hAnsi="宋体" w:eastAsia="楷体" w:cs="宋体"/>
          <w:i w:val="0"/>
          <w:caps w:val="0"/>
          <w:color w:val="333333"/>
          <w:spacing w:val="0"/>
          <w:sz w:val="32"/>
          <w:szCs w:val="32"/>
          <w:shd w:val="clear" w:fill="FFFFFF"/>
          <w:lang w:eastAsia="zh-CN"/>
        </w:rPr>
        <w:t>第五十九条</w:t>
      </w:r>
      <w:r>
        <w:rPr>
          <w:rFonts w:hint="eastAsia" w:ascii="宋体" w:hAnsi="宋体" w:eastAsia="仿宋" w:cs="宋体"/>
          <w:i w:val="0"/>
          <w:caps w:val="0"/>
          <w:color w:val="333333"/>
          <w:spacing w:val="0"/>
          <w:sz w:val="32"/>
          <w:szCs w:val="32"/>
          <w:shd w:val="clear" w:fill="FFFFFF"/>
        </w:rPr>
        <w:t>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第二十六条</w:t>
      </w:r>
      <w:r>
        <w:rPr>
          <w:rFonts w:hint="eastAsia" w:ascii="宋体" w:hAnsi="宋体" w:eastAsia="仿宋" w:cs="宋体"/>
          <w:i w:val="0"/>
          <w:caps w:val="0"/>
          <w:color w:val="333333"/>
          <w:spacing w:val="0"/>
          <w:sz w:val="32"/>
          <w:szCs w:val="32"/>
          <w:shd w:val="clear" w:fill="FFFFFF"/>
        </w:rPr>
        <w:t>有下列情形之一的，按照《中华人民共和国广告法》</w:t>
      </w:r>
      <w:r>
        <w:rPr>
          <w:rFonts w:hint="eastAsia" w:ascii="宋体" w:hAnsi="宋体" w:eastAsia="楷体" w:cs="宋体"/>
          <w:i w:val="0"/>
          <w:caps w:val="0"/>
          <w:color w:val="333333"/>
          <w:spacing w:val="0"/>
          <w:sz w:val="32"/>
          <w:szCs w:val="32"/>
          <w:shd w:val="clear" w:fill="FFFFFF"/>
          <w:lang w:eastAsia="zh-CN"/>
        </w:rPr>
        <w:t>第五十八条</w:t>
      </w:r>
      <w:r>
        <w:rPr>
          <w:rFonts w:hint="eastAsia" w:ascii="宋体" w:hAnsi="宋体" w:eastAsia="仿宋" w:cs="宋体"/>
          <w:i w:val="0"/>
          <w:caps w:val="0"/>
          <w:color w:val="333333"/>
          <w:spacing w:val="0"/>
          <w:sz w:val="32"/>
          <w:szCs w:val="32"/>
          <w:shd w:val="clear" w:fill="FFFFFF"/>
        </w:rPr>
        <w:t>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（一）违反本办法</w:t>
      </w:r>
      <w:r>
        <w:rPr>
          <w:rFonts w:hint="eastAsia" w:ascii="宋体" w:hAnsi="宋体" w:eastAsia="楷体" w:cs="宋体"/>
          <w:i w:val="0"/>
          <w:caps w:val="0"/>
          <w:color w:val="333333"/>
          <w:spacing w:val="0"/>
          <w:sz w:val="32"/>
          <w:szCs w:val="32"/>
          <w:shd w:val="clear" w:fill="FFFFFF"/>
          <w:lang w:eastAsia="zh-CN"/>
        </w:rPr>
        <w:t>第二条</w:t>
      </w:r>
      <w:r>
        <w:rPr>
          <w:rFonts w:hint="eastAsia" w:ascii="宋体" w:hAnsi="宋体" w:eastAsia="仿宋" w:cs="宋体"/>
          <w:i w:val="0"/>
          <w:caps w:val="0"/>
          <w:color w:val="333333"/>
          <w:spacing w:val="0"/>
          <w:sz w:val="32"/>
          <w:szCs w:val="32"/>
          <w:shd w:val="clear" w:fill="FFFFFF"/>
        </w:rPr>
        <w:t>第二款规定，未经审查发布药品、医疗器械、保健食品和特殊医学用途配方食品广告；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（二）违反本办法</w:t>
      </w:r>
      <w:r>
        <w:rPr>
          <w:rFonts w:hint="eastAsia" w:ascii="宋体" w:hAnsi="宋体" w:eastAsia="楷体" w:cs="宋体"/>
          <w:i w:val="0"/>
          <w:caps w:val="0"/>
          <w:color w:val="333333"/>
          <w:spacing w:val="0"/>
          <w:sz w:val="32"/>
          <w:szCs w:val="32"/>
          <w:shd w:val="clear" w:fill="FFFFFF"/>
          <w:lang w:eastAsia="zh-CN"/>
        </w:rPr>
        <w:t>第十九条</w:t>
      </w:r>
      <w:r>
        <w:rPr>
          <w:rFonts w:hint="eastAsia" w:ascii="宋体" w:hAnsi="宋体" w:eastAsia="仿宋" w:cs="宋体"/>
          <w:i w:val="0"/>
          <w:caps w:val="0"/>
          <w:color w:val="333333"/>
          <w:spacing w:val="0"/>
          <w:sz w:val="32"/>
          <w:szCs w:val="32"/>
          <w:shd w:val="clear" w:fill="FFFFFF"/>
        </w:rPr>
        <w:t>规定或者广告批准文号已超过有效期，仍继续发布药品、医疗器械、保健食品和特殊医学用途配方食品广告；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（三）违反本办法</w:t>
      </w:r>
      <w:r>
        <w:rPr>
          <w:rFonts w:hint="eastAsia" w:ascii="宋体" w:hAnsi="宋体" w:eastAsia="楷体" w:cs="宋体"/>
          <w:i w:val="0"/>
          <w:caps w:val="0"/>
          <w:color w:val="333333"/>
          <w:spacing w:val="0"/>
          <w:sz w:val="32"/>
          <w:szCs w:val="32"/>
          <w:shd w:val="clear" w:fill="FFFFFF"/>
          <w:lang w:eastAsia="zh-CN"/>
        </w:rPr>
        <w:t>第二十条</w:t>
      </w:r>
      <w:r>
        <w:rPr>
          <w:rFonts w:hint="eastAsia" w:ascii="宋体" w:hAnsi="宋体" w:eastAsia="仿宋" w:cs="宋体"/>
          <w:i w:val="0"/>
          <w:caps w:val="0"/>
          <w:color w:val="333333"/>
          <w:spacing w:val="0"/>
          <w:sz w:val="32"/>
          <w:szCs w:val="32"/>
          <w:shd w:val="clear" w:fill="FFFFFF"/>
        </w:rPr>
        <w:t>规定，未按照审查通过的内容发布药品、医疗器械、保健食品和特殊医学用途配方食品广告。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第二十七条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第十一条</w:t>
      </w:r>
      <w:r>
        <w:rPr>
          <w:rFonts w:hint="eastAsia" w:ascii="宋体" w:hAnsi="宋体" w:eastAsia="仿宋" w:cs="宋体"/>
          <w:i w:val="0"/>
          <w:caps w:val="0"/>
          <w:color w:val="333333"/>
          <w:spacing w:val="0"/>
          <w:sz w:val="32"/>
          <w:szCs w:val="32"/>
          <w:shd w:val="clear" w:fill="FFFFFF"/>
        </w:rPr>
        <w:t>第二项至第五项规定，发布药品、医疗器械、保健食品和特殊医学用途配方食品广告的，依照《中华人民共和国广告法》</w:t>
      </w:r>
      <w:r>
        <w:rPr>
          <w:rFonts w:hint="eastAsia" w:ascii="宋体" w:hAnsi="宋体" w:eastAsia="楷体" w:cs="宋体"/>
          <w:i w:val="0"/>
          <w:caps w:val="0"/>
          <w:color w:val="333333"/>
          <w:spacing w:val="0"/>
          <w:sz w:val="32"/>
          <w:szCs w:val="32"/>
          <w:shd w:val="clear" w:fill="FFFFFF"/>
          <w:lang w:eastAsia="zh-CN"/>
        </w:rPr>
        <w:t>第五十八条</w:t>
      </w:r>
      <w:r>
        <w:rPr>
          <w:rFonts w:hint="eastAsia" w:ascii="宋体" w:hAnsi="宋体" w:eastAsia="仿宋" w:cs="宋体"/>
          <w:i w:val="0"/>
          <w:caps w:val="0"/>
          <w:color w:val="333333"/>
          <w:spacing w:val="0"/>
          <w:sz w:val="32"/>
          <w:szCs w:val="32"/>
          <w:shd w:val="clear" w:fill="FFFFFF"/>
        </w:rPr>
        <w:t>的规定处罚；构成虚假广告的，依照《中华人民共和国广告法》</w:t>
      </w:r>
      <w:r>
        <w:rPr>
          <w:rFonts w:hint="eastAsia" w:ascii="宋体" w:hAnsi="宋体" w:eastAsia="楷体" w:cs="宋体"/>
          <w:i w:val="0"/>
          <w:caps w:val="0"/>
          <w:color w:val="333333"/>
          <w:spacing w:val="0"/>
          <w:sz w:val="32"/>
          <w:szCs w:val="32"/>
          <w:shd w:val="clear" w:fill="FFFFFF"/>
          <w:lang w:eastAsia="zh-CN"/>
        </w:rPr>
        <w:t>第五十五条</w:t>
      </w:r>
      <w:r>
        <w:rPr>
          <w:rFonts w:hint="eastAsia" w:ascii="宋体" w:hAnsi="宋体" w:eastAsia="仿宋" w:cs="宋体"/>
          <w:i w:val="0"/>
          <w:caps w:val="0"/>
          <w:color w:val="333333"/>
          <w:spacing w:val="0"/>
          <w:sz w:val="32"/>
          <w:szCs w:val="32"/>
          <w:shd w:val="clear" w:fill="FFFFFF"/>
        </w:rPr>
        <w:t>的规定处罚。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第二十八条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第十一条</w:t>
      </w:r>
      <w:r>
        <w:rPr>
          <w:rFonts w:hint="eastAsia" w:ascii="宋体" w:hAnsi="宋体" w:eastAsia="仿宋" w:cs="宋体"/>
          <w:i w:val="0"/>
          <w:caps w:val="0"/>
          <w:color w:val="333333"/>
          <w:spacing w:val="0"/>
          <w:sz w:val="32"/>
          <w:szCs w:val="32"/>
          <w:shd w:val="clear" w:fill="FFFFFF"/>
        </w:rPr>
        <w:t>第六项至第八项规定，发布药品、医疗器械、保健食品和特殊医学用途配方食品广告的，《中华人民共和国广告法》及其他法律法规有规定的，依照相关规定处罚，没有规定的，由县级以上市场监督管理部门责令改正；对负有责任的广告主、广告经营者、广告发布者处以违法所得三倍以下罚款，但最高不超过三万元；没有违法所得的，可处一万元以下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第二十九条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第十一条</w:t>
      </w:r>
      <w:r>
        <w:rPr>
          <w:rFonts w:hint="eastAsia" w:ascii="宋体" w:hAnsi="宋体" w:eastAsia="仿宋" w:cs="宋体"/>
          <w:i w:val="0"/>
          <w:caps w:val="0"/>
          <w:color w:val="333333"/>
          <w:spacing w:val="0"/>
          <w:sz w:val="32"/>
          <w:szCs w:val="32"/>
          <w:shd w:val="clear" w:fill="FFFFFF"/>
        </w:rPr>
        <w:t>第一项、</w:t>
      </w:r>
      <w:r>
        <w:rPr>
          <w:rFonts w:hint="eastAsia" w:ascii="宋体" w:hAnsi="宋体" w:eastAsia="楷体" w:cs="宋体"/>
          <w:i w:val="0"/>
          <w:caps w:val="0"/>
          <w:color w:val="333333"/>
          <w:spacing w:val="0"/>
          <w:sz w:val="32"/>
          <w:szCs w:val="32"/>
          <w:shd w:val="clear" w:fill="FFFFFF"/>
          <w:lang w:eastAsia="zh-CN"/>
        </w:rPr>
        <w:t>第二十一条</w:t>
      </w:r>
      <w:r>
        <w:rPr>
          <w:rFonts w:hint="eastAsia" w:ascii="宋体" w:hAnsi="宋体" w:eastAsia="仿宋" w:cs="宋体"/>
          <w:i w:val="0"/>
          <w:caps w:val="0"/>
          <w:color w:val="333333"/>
          <w:spacing w:val="0"/>
          <w:sz w:val="32"/>
          <w:szCs w:val="32"/>
          <w:shd w:val="clear" w:fill="FFFFFF"/>
        </w:rPr>
        <w:t>、</w:t>
      </w:r>
      <w:r>
        <w:rPr>
          <w:rFonts w:hint="eastAsia" w:ascii="宋体" w:hAnsi="宋体" w:eastAsia="楷体" w:cs="宋体"/>
          <w:i w:val="0"/>
          <w:caps w:val="0"/>
          <w:color w:val="333333"/>
          <w:spacing w:val="0"/>
          <w:sz w:val="32"/>
          <w:szCs w:val="32"/>
          <w:shd w:val="clear" w:fill="FFFFFF"/>
          <w:lang w:eastAsia="zh-CN"/>
        </w:rPr>
        <w:t>第二十二条</w:t>
      </w:r>
      <w:r>
        <w:rPr>
          <w:rFonts w:hint="eastAsia" w:ascii="宋体" w:hAnsi="宋体" w:eastAsia="仿宋" w:cs="宋体"/>
          <w:i w:val="0"/>
          <w:caps w:val="0"/>
          <w:color w:val="333333"/>
          <w:spacing w:val="0"/>
          <w:sz w:val="32"/>
          <w:szCs w:val="32"/>
          <w:shd w:val="clear" w:fill="FFFFFF"/>
        </w:rPr>
        <w:t>规定的，按照《中华人民共和国广告法》</w:t>
      </w:r>
      <w:r>
        <w:rPr>
          <w:rFonts w:hint="eastAsia" w:ascii="宋体" w:hAnsi="宋体" w:eastAsia="楷体" w:cs="宋体"/>
          <w:i w:val="0"/>
          <w:caps w:val="0"/>
          <w:color w:val="333333"/>
          <w:spacing w:val="0"/>
          <w:sz w:val="32"/>
          <w:szCs w:val="32"/>
          <w:shd w:val="clear" w:fill="FFFFFF"/>
          <w:lang w:eastAsia="zh-CN"/>
        </w:rPr>
        <w:t>第五十七条</w:t>
      </w:r>
      <w:r>
        <w:rPr>
          <w:rFonts w:hint="eastAsia" w:ascii="宋体" w:hAnsi="宋体" w:eastAsia="仿宋" w:cs="宋体"/>
          <w:i w:val="0"/>
          <w:caps w:val="0"/>
          <w:color w:val="333333"/>
          <w:spacing w:val="0"/>
          <w:sz w:val="32"/>
          <w:szCs w:val="32"/>
          <w:shd w:val="clear" w:fill="FFFFFF"/>
        </w:rPr>
        <w:t>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第三十条</w:t>
      </w:r>
      <w:r>
        <w:rPr>
          <w:rFonts w:hint="eastAsia" w:ascii="宋体" w:hAnsi="宋体" w:eastAsia="仿宋" w:cs="宋体"/>
          <w:i w:val="0"/>
          <w:caps w:val="0"/>
          <w:color w:val="333333"/>
          <w:spacing w:val="0"/>
          <w:sz w:val="32"/>
          <w:szCs w:val="32"/>
          <w:shd w:val="clear" w:fill="FFFFFF"/>
        </w:rPr>
        <w:t>有下列情形之一的，按照《中华人民共和国广告法》</w:t>
      </w:r>
      <w:r>
        <w:rPr>
          <w:rFonts w:hint="eastAsia" w:ascii="宋体" w:hAnsi="宋体" w:eastAsia="楷体" w:cs="宋体"/>
          <w:i w:val="0"/>
          <w:caps w:val="0"/>
          <w:color w:val="333333"/>
          <w:spacing w:val="0"/>
          <w:sz w:val="32"/>
          <w:szCs w:val="32"/>
          <w:shd w:val="clear" w:fill="FFFFFF"/>
          <w:lang w:eastAsia="zh-CN"/>
        </w:rPr>
        <w:t>第六十五条</w:t>
      </w:r>
      <w:r>
        <w:rPr>
          <w:rFonts w:hint="eastAsia" w:ascii="宋体" w:hAnsi="宋体" w:eastAsia="仿宋" w:cs="宋体"/>
          <w:i w:val="0"/>
          <w:caps w:val="0"/>
          <w:color w:val="333333"/>
          <w:spacing w:val="0"/>
          <w:sz w:val="32"/>
          <w:szCs w:val="32"/>
          <w:shd w:val="clear" w:fill="FFFFFF"/>
        </w:rPr>
        <w:t>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（一）隐瞒真实情况或者提供虚假材料申请药品、医疗器械、保健食品和特殊医学用途配方食品广告审查的；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（二）以欺骗、贿赂等不正当手段取得药品、医疗器械、保健食品和特殊医学用途配方食品广告批准文号的。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第三十一条</w:t>
      </w:r>
      <w:r>
        <w:rPr>
          <w:rFonts w:hint="eastAsia" w:ascii="宋体" w:hAnsi="宋体" w:eastAsia="仿宋" w:cs="宋体"/>
          <w:i w:val="0"/>
          <w:caps w:val="0"/>
          <w:color w:val="333333"/>
          <w:spacing w:val="0"/>
          <w:sz w:val="32"/>
          <w:szCs w:val="32"/>
          <w:shd w:val="clear" w:fill="FFFFFF"/>
        </w:rPr>
        <w:t>市场监督管理部门对违反本办法规定的行为作出行政处罚决定后，应当依法通过国家企业信用信息公示系统向社会公示。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第三十二条</w:t>
      </w:r>
      <w:r>
        <w:rPr>
          <w:rFonts w:hint="eastAsia" w:ascii="宋体" w:hAnsi="宋体" w:eastAsia="仿宋" w:cs="宋体"/>
          <w:i w:val="0"/>
          <w:caps w:val="0"/>
          <w:color w:val="333333"/>
          <w:spacing w:val="0"/>
          <w:sz w:val="32"/>
          <w:szCs w:val="32"/>
          <w:shd w:val="clear" w:fill="FFFFFF"/>
        </w:rPr>
        <w:t>广告审查机关的工作人员玩忽职守、滥用职权、徇私舞弊的，依法给予处分。构成犯罪的，依法追究刑事责任。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第三十三条</w:t>
      </w:r>
      <w:r>
        <w:rPr>
          <w:rFonts w:hint="eastAsia" w:ascii="宋体" w:hAnsi="宋体" w:eastAsia="仿宋" w:cs="宋体"/>
          <w:i w:val="0"/>
          <w:caps w:val="0"/>
          <w:color w:val="333333"/>
          <w:spacing w:val="0"/>
          <w:sz w:val="32"/>
          <w:szCs w:val="32"/>
          <w:shd w:val="clear" w:fill="FFFFFF"/>
        </w:rPr>
        <w:t>本办法涉及的文书格式范本由国家市场监督管理总局统一制定。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b w:val="0"/>
          <w:bCs/>
          <w:i w:val="0"/>
          <w:caps w:val="0"/>
          <w:color w:val="333333"/>
          <w:spacing w:val="0"/>
          <w:sz w:val="32"/>
          <w:szCs w:val="32"/>
          <w:shd w:val="clear" w:fill="FFFFFF"/>
          <w:lang w:eastAsia="zh-CN"/>
        </w:rPr>
        <w:t>第三十四条</w:t>
      </w:r>
      <w:r>
        <w:rPr>
          <w:rFonts w:hint="eastAsia" w:ascii="宋体" w:hAnsi="宋体" w:eastAsia="仿宋" w:cs="宋体"/>
          <w:i w:val="0"/>
          <w:caps w:val="0"/>
          <w:color w:val="333333"/>
          <w:spacing w:val="0"/>
          <w:sz w:val="32"/>
          <w:szCs w:val="32"/>
          <w:shd w:val="clear" w:fill="FFFFFF"/>
        </w:rPr>
        <w:t>本办法自2020年3月1日起施行。1996年12月30日原国家工商行政管理局令第72号公布的《食品广告发布暂行规定》，2007年3月3日原国家工商行政管理总局、原国家食品药品监督管理局令第27号公布的《药品广告审查发布标准》，2007年3月13日原国家食品药品监督管理局、原国家工商行政管理总局令第27号发布的《药品广告审查办法》，2009年4月7日原卫生部、原国家工商行政管理总局、原国家食品药品监督管理局令第65号发布的《医疗器械广告审查办法》，2009年4月28日原国家工商行政管理总局、原卫生部、原国家食品药品监督管理局令第40号公布的《医疗器械广告审查发布标准》同时废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方正小标宋简体" w:hAnsi="方正小标宋简体" w:eastAsia="方正小标宋简体" w:cs="方正小标宋简体"/>
          <w:b w:val="0"/>
          <w:bCs/>
          <w:sz w:val="44"/>
          <w:szCs w:val="44"/>
        </w:rPr>
      </w:pPr>
      <w:r>
        <w:rPr>
          <w:rFonts w:hint="eastAsia" w:ascii="方正小标宋简体" w:hAnsi="方正小标宋简体" w:eastAsia="方正小标宋简体" w:cs="方正小标宋简体"/>
          <w:b w:val="0"/>
          <w:bCs/>
          <w:i w:val="0"/>
          <w:caps w:val="0"/>
          <w:color w:val="1A2930"/>
          <w:spacing w:val="0"/>
          <w:sz w:val="44"/>
          <w:szCs w:val="44"/>
          <w:shd w:val="clear" w:fill="FFFFFF"/>
          <w:lang w:val="en-US" w:eastAsia="zh-CN"/>
        </w:rPr>
        <w:t>※</w:t>
      </w:r>
      <w:r>
        <w:rPr>
          <w:rFonts w:hint="eastAsia" w:ascii="方正小标宋简体" w:hAnsi="方正小标宋简体" w:eastAsia="方正小标宋简体" w:cs="方正小标宋简体"/>
          <w:b w:val="0"/>
          <w:bCs/>
          <w:i w:val="0"/>
          <w:caps w:val="0"/>
          <w:color w:val="1A2930"/>
          <w:spacing w:val="0"/>
          <w:sz w:val="44"/>
          <w:szCs w:val="44"/>
          <w:shd w:val="clear" w:fill="FFFFFF"/>
        </w:rPr>
        <w:t>房地产广告发布规定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552" w:firstLineChars="200"/>
        <w:jc w:val="left"/>
        <w:rPr>
          <w:rFonts w:hint="eastAsia" w:ascii="楷体" w:hAnsi="楷体" w:eastAsia="楷体" w:cs="楷体"/>
          <w:i w:val="0"/>
          <w:caps w:val="0"/>
          <w:color w:val="1A2930"/>
          <w:spacing w:val="0"/>
          <w:kern w:val="0"/>
          <w:sz w:val="28"/>
          <w:szCs w:val="28"/>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552" w:firstLineChars="200"/>
        <w:jc w:val="left"/>
        <w:rPr>
          <w:rFonts w:hint="eastAsia" w:ascii="楷体" w:hAnsi="楷体" w:eastAsia="楷体" w:cs="楷体"/>
          <w:i w:val="0"/>
          <w:caps w:val="0"/>
          <w:color w:val="1A2930"/>
          <w:spacing w:val="0"/>
          <w:kern w:val="0"/>
          <w:sz w:val="28"/>
          <w:szCs w:val="28"/>
          <w:shd w:val="clear" w:fill="FFFFFF"/>
          <w:lang w:val="en-US" w:eastAsia="zh-CN" w:bidi="ar"/>
        </w:rPr>
      </w:pPr>
      <w:r>
        <w:rPr>
          <w:rFonts w:hint="eastAsia" w:ascii="楷体" w:hAnsi="楷体" w:eastAsia="楷体" w:cs="楷体"/>
          <w:i w:val="0"/>
          <w:caps w:val="0"/>
          <w:color w:val="1A2930"/>
          <w:spacing w:val="0"/>
          <w:kern w:val="0"/>
          <w:sz w:val="28"/>
          <w:szCs w:val="28"/>
          <w:shd w:val="clear" w:fill="FFFFFF"/>
          <w:lang w:val="en-US" w:eastAsia="zh-CN" w:bidi="ar"/>
        </w:rPr>
        <w:t>（2015年12月24日国家工商行政管理总局令第80号公布，根据2021年4月2日《国家市场监督管理总局关于废止和修改部分规章的决定》修改）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552" w:firstLineChars="200"/>
        <w:jc w:val="left"/>
        <w:rPr>
          <w:rFonts w:hint="eastAsia" w:ascii="楷体" w:hAnsi="楷体" w:eastAsia="楷体" w:cs="楷体"/>
          <w:i w:val="0"/>
          <w:caps w:val="0"/>
          <w:color w:val="1A2930"/>
          <w:spacing w:val="0"/>
          <w:kern w:val="0"/>
          <w:sz w:val="28"/>
          <w:szCs w:val="28"/>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第一条</w:t>
      </w:r>
      <w:r>
        <w:rPr>
          <w:rFonts w:hint="eastAsia" w:ascii="仿宋" w:hAnsi="仿宋" w:eastAsia="仿宋" w:cs="仿宋"/>
          <w:i w:val="0"/>
          <w:caps w:val="0"/>
          <w:color w:val="1A2930"/>
          <w:spacing w:val="0"/>
          <w:kern w:val="0"/>
          <w:sz w:val="32"/>
          <w:szCs w:val="32"/>
          <w:shd w:val="clear" w:fill="FFFFFF"/>
          <w:lang w:val="en-US" w:eastAsia="zh-CN" w:bidi="ar"/>
        </w:rPr>
        <w:t>发布房地产广告，应当遵守《中华人民共和国广告法》（以下简称《广告法》）、《中华人民共和国城市房地产管理法》、《中华人民共和国土地管理法》及国家有关规定。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第二条</w:t>
      </w:r>
      <w:r>
        <w:rPr>
          <w:rFonts w:hint="eastAsia" w:ascii="仿宋" w:hAnsi="仿宋" w:eastAsia="仿宋" w:cs="仿宋"/>
          <w:i w:val="0"/>
          <w:caps w:val="0"/>
          <w:color w:val="1A2930"/>
          <w:spacing w:val="0"/>
          <w:kern w:val="0"/>
          <w:sz w:val="32"/>
          <w:szCs w:val="32"/>
          <w:shd w:val="clear" w:fill="FFFFFF"/>
          <w:lang w:val="en-US" w:eastAsia="zh-CN" w:bidi="ar"/>
        </w:rPr>
        <w:t>本规定所称房地产广告，指房地产开发企业、房地产权利人、房地产中介服务机构发布的房地产项目预售、预租、出售、出租、项目转让以及其他房地产项目介绍的广告。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居民私人及非经营性售房、租房、换房广告，不适用本规定。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第三条</w:t>
      </w:r>
      <w:r>
        <w:rPr>
          <w:rFonts w:hint="eastAsia" w:ascii="仿宋" w:hAnsi="仿宋" w:eastAsia="仿宋" w:cs="仿宋"/>
          <w:i w:val="0"/>
          <w:caps w:val="0"/>
          <w:color w:val="1A2930"/>
          <w:spacing w:val="0"/>
          <w:kern w:val="0"/>
          <w:sz w:val="32"/>
          <w:szCs w:val="32"/>
          <w:shd w:val="clear" w:fill="FFFFFF"/>
          <w:lang w:val="en-US" w:eastAsia="zh-CN" w:bidi="ar"/>
        </w:rPr>
        <w:t>房地产广告必须真实、合法、科学、准确，不得欺骗、误导消费者。</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第四条</w:t>
      </w:r>
      <w:r>
        <w:rPr>
          <w:rFonts w:hint="eastAsia" w:ascii="仿宋" w:hAnsi="仿宋" w:eastAsia="仿宋" w:cs="仿宋"/>
          <w:i w:val="0"/>
          <w:caps w:val="0"/>
          <w:color w:val="1A2930"/>
          <w:spacing w:val="0"/>
          <w:kern w:val="0"/>
          <w:sz w:val="32"/>
          <w:szCs w:val="32"/>
          <w:shd w:val="clear" w:fill="FFFFFF"/>
          <w:lang w:val="en-US" w:eastAsia="zh-CN" w:bidi="ar"/>
        </w:rPr>
        <w:t>房地产广告，房源信息应当真实，面积应当表明为建筑面积或者套内建筑面积，并不得含有下列内容：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（一）升值或者投资回报的承诺；</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（二）以项目到达某一具体参照物的所需时间表示项目位置；</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（三）违反国家有关价格管理的规定；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（四）对规划或者建设中的交通、商业、文化教育设施以及其他市政条件作误导宣传。</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第五条</w:t>
      </w:r>
      <w:r>
        <w:rPr>
          <w:rFonts w:hint="eastAsia" w:ascii="仿宋" w:hAnsi="仿宋" w:eastAsia="仿宋" w:cs="仿宋"/>
          <w:i w:val="0"/>
          <w:caps w:val="0"/>
          <w:color w:val="1A2930"/>
          <w:spacing w:val="0"/>
          <w:kern w:val="0"/>
          <w:sz w:val="32"/>
          <w:szCs w:val="32"/>
          <w:shd w:val="clear" w:fill="FFFFFF"/>
          <w:lang w:val="en-US" w:eastAsia="zh-CN" w:bidi="ar"/>
        </w:rPr>
        <w:t>凡下列情况的房地产，不得发布广告：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（一）在未经依法取得国有土地使用权的土地上开发建设的；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（二）在未经国家征用的集体所有的土地上建设的；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（三）司法机关和行政机关依法裁定、决定查封或者以其他形式限制房地产权利的；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（四）预售房地产，但未取得该项目预售许可证的；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（五）权属有争议的；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（六）违反国家有关规定建设的；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（七）不符合工程质量标准，经验收不合格的；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（八）法律、行政法规规定禁止的其他情形。</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第六条</w:t>
      </w:r>
      <w:r>
        <w:rPr>
          <w:rFonts w:hint="eastAsia" w:ascii="仿宋" w:hAnsi="仿宋" w:eastAsia="仿宋" w:cs="仿宋"/>
          <w:i w:val="0"/>
          <w:caps w:val="0"/>
          <w:color w:val="1A2930"/>
          <w:spacing w:val="0"/>
          <w:kern w:val="0"/>
          <w:sz w:val="32"/>
          <w:szCs w:val="32"/>
          <w:shd w:val="clear" w:fill="FFFFFF"/>
          <w:lang w:val="en-US" w:eastAsia="zh-CN" w:bidi="ar"/>
        </w:rPr>
        <w:t>发布房地产广告，应当具有或者提供下列相应真实、合法、有效的证明文件：</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（一）房地产开发企业、房地产权利人、房地产中介服务机构的营业执照或者其他主体资格证明；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（二）房地产主管部门颁发的房地产开发企业资质证书；</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（三）自然资源主管部门颁发的项目土地使用权证明；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（四）工程竣工验收合格证明；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（五）发布房地产项目预售、出售广告，应当具有地方政府建设主管部门颁发的预售、销售许可证证明；出租、项目转让广告，应当具有相应的产权证明；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（六）中介机构发布所代理的房地产项目广告，应当提供业主委托证明；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（七）确认广告内容真实性的其他证明文件。</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第七条</w:t>
      </w:r>
      <w:r>
        <w:rPr>
          <w:rFonts w:hint="eastAsia" w:ascii="仿宋" w:hAnsi="仿宋" w:eastAsia="仿宋" w:cs="仿宋"/>
          <w:i w:val="0"/>
          <w:caps w:val="0"/>
          <w:color w:val="1A2930"/>
          <w:spacing w:val="0"/>
          <w:kern w:val="0"/>
          <w:sz w:val="32"/>
          <w:szCs w:val="32"/>
          <w:shd w:val="clear" w:fill="FFFFFF"/>
          <w:lang w:val="en-US" w:eastAsia="zh-CN" w:bidi="ar"/>
        </w:rPr>
        <w:t>房地产预售、销售广告，必须载明以下事项：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（一）开发企业名称；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（二）中介服务机构代理销售的，载明该机构名称；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（三）预售或者销售许可证书号。</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广告中仅介绍房地产项目名称的，可以不必载明上述事项。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第八条</w:t>
      </w:r>
      <w:r>
        <w:rPr>
          <w:rFonts w:hint="eastAsia" w:ascii="仿宋" w:hAnsi="仿宋" w:eastAsia="仿宋" w:cs="仿宋"/>
          <w:i w:val="0"/>
          <w:caps w:val="0"/>
          <w:color w:val="1A2930"/>
          <w:spacing w:val="0"/>
          <w:kern w:val="0"/>
          <w:sz w:val="32"/>
          <w:szCs w:val="32"/>
          <w:shd w:val="clear" w:fill="FFFFFF"/>
          <w:lang w:val="en-US" w:eastAsia="zh-CN" w:bidi="ar"/>
        </w:rPr>
        <w:t>房地产广告不得含有风水、占卜等封建迷信内容，对项目情况进行的说明、渲染，不得有悖社会良好风尚。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第九条</w:t>
      </w:r>
      <w:r>
        <w:rPr>
          <w:rFonts w:hint="eastAsia" w:ascii="仿宋" w:hAnsi="仿宋" w:eastAsia="仿宋" w:cs="仿宋"/>
          <w:i w:val="0"/>
          <w:caps w:val="0"/>
          <w:color w:val="1A2930"/>
          <w:spacing w:val="0"/>
          <w:kern w:val="0"/>
          <w:sz w:val="32"/>
          <w:szCs w:val="32"/>
          <w:shd w:val="clear" w:fill="FFFFFF"/>
          <w:lang w:val="en-US" w:eastAsia="zh-CN" w:bidi="ar"/>
        </w:rPr>
        <w:t>房地产广告中涉及所有权或者使用权的，所有或者使用的基本单位应当是有实际意义的完整的生产、生活空间。</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第十条</w:t>
      </w:r>
      <w:r>
        <w:rPr>
          <w:rFonts w:hint="eastAsia" w:ascii="仿宋" w:hAnsi="仿宋" w:eastAsia="仿宋" w:cs="仿宋"/>
          <w:i w:val="0"/>
          <w:caps w:val="0"/>
          <w:color w:val="1A2930"/>
          <w:spacing w:val="0"/>
          <w:kern w:val="0"/>
          <w:sz w:val="32"/>
          <w:szCs w:val="32"/>
          <w:shd w:val="clear" w:fill="FFFFFF"/>
          <w:lang w:val="en-US" w:eastAsia="zh-CN" w:bidi="ar"/>
        </w:rPr>
        <w:t>房地产广告中对价格有表示的，应当清楚表示为实际的销售价格，明示价格的有效期限。</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第十一条</w:t>
      </w:r>
      <w:r>
        <w:rPr>
          <w:rFonts w:hint="eastAsia" w:ascii="仿宋" w:hAnsi="仿宋" w:eastAsia="仿宋" w:cs="仿宋"/>
          <w:i w:val="0"/>
          <w:caps w:val="0"/>
          <w:color w:val="1A2930"/>
          <w:spacing w:val="0"/>
          <w:kern w:val="0"/>
          <w:sz w:val="32"/>
          <w:szCs w:val="32"/>
          <w:shd w:val="clear" w:fill="FFFFFF"/>
          <w:lang w:val="en-US" w:eastAsia="zh-CN" w:bidi="ar"/>
        </w:rPr>
        <w:t>房地产广告中的项目位置示意图，应当准确、清楚，比例恰当。</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第十二条</w:t>
      </w:r>
      <w:r>
        <w:rPr>
          <w:rFonts w:hint="eastAsia" w:ascii="仿宋" w:hAnsi="仿宋" w:eastAsia="仿宋" w:cs="仿宋"/>
          <w:i w:val="0"/>
          <w:caps w:val="0"/>
          <w:color w:val="1A2930"/>
          <w:spacing w:val="0"/>
          <w:kern w:val="0"/>
          <w:sz w:val="32"/>
          <w:szCs w:val="32"/>
          <w:shd w:val="clear" w:fill="FFFFFF"/>
          <w:lang w:val="en-US" w:eastAsia="zh-CN" w:bidi="ar"/>
        </w:rPr>
        <w:t>房地产广告中涉及的交通、商业、文化教育设施及其他市政条件等，如在规划或者建设中，应当在广告中注明。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第十三条</w:t>
      </w:r>
      <w:r>
        <w:rPr>
          <w:rFonts w:hint="eastAsia" w:ascii="仿宋" w:hAnsi="仿宋" w:eastAsia="仿宋" w:cs="仿宋"/>
          <w:i w:val="0"/>
          <w:caps w:val="0"/>
          <w:color w:val="1A2930"/>
          <w:spacing w:val="0"/>
          <w:kern w:val="0"/>
          <w:sz w:val="32"/>
          <w:szCs w:val="32"/>
          <w:shd w:val="clear" w:fill="FFFFFF"/>
          <w:lang w:val="en-US" w:eastAsia="zh-CN" w:bidi="ar"/>
        </w:rPr>
        <w:t>房地产广告涉及内部结构、装修装饰的，应当真实、准确。</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第十四条</w:t>
      </w:r>
      <w:r>
        <w:rPr>
          <w:rFonts w:hint="eastAsia" w:ascii="仿宋" w:hAnsi="仿宋" w:eastAsia="仿宋" w:cs="仿宋"/>
          <w:i w:val="0"/>
          <w:caps w:val="0"/>
          <w:color w:val="1A2930"/>
          <w:spacing w:val="0"/>
          <w:kern w:val="0"/>
          <w:sz w:val="32"/>
          <w:szCs w:val="32"/>
          <w:shd w:val="clear" w:fill="FFFFFF"/>
          <w:lang w:val="en-US" w:eastAsia="zh-CN" w:bidi="ar"/>
        </w:rPr>
        <w:t>房地产广告中不得利用其他项目的形象、环境作为本项目的效果。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第十五条</w:t>
      </w:r>
      <w:r>
        <w:rPr>
          <w:rFonts w:hint="eastAsia" w:ascii="仿宋" w:hAnsi="仿宋" w:eastAsia="仿宋" w:cs="仿宋"/>
          <w:i w:val="0"/>
          <w:caps w:val="0"/>
          <w:color w:val="1A2930"/>
          <w:spacing w:val="0"/>
          <w:kern w:val="0"/>
          <w:sz w:val="32"/>
          <w:szCs w:val="32"/>
          <w:shd w:val="clear" w:fill="FFFFFF"/>
          <w:lang w:val="en-US" w:eastAsia="zh-CN" w:bidi="ar"/>
        </w:rPr>
        <w:t>房地产广告中使用建筑设计效果图或者模型照片的，应当在广告中注明。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第十六条</w:t>
      </w:r>
      <w:r>
        <w:rPr>
          <w:rFonts w:hint="eastAsia" w:ascii="仿宋" w:hAnsi="仿宋" w:eastAsia="仿宋" w:cs="仿宋"/>
          <w:i w:val="0"/>
          <w:caps w:val="0"/>
          <w:color w:val="1A2930"/>
          <w:spacing w:val="0"/>
          <w:kern w:val="0"/>
          <w:sz w:val="32"/>
          <w:szCs w:val="32"/>
          <w:shd w:val="clear" w:fill="FFFFFF"/>
          <w:lang w:val="en-US" w:eastAsia="zh-CN" w:bidi="ar"/>
        </w:rPr>
        <w:t>房地产广告中不得出现融资或者变相融资的内容。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第十七条</w:t>
      </w:r>
      <w:r>
        <w:rPr>
          <w:rFonts w:hint="eastAsia" w:ascii="仿宋" w:hAnsi="仿宋" w:eastAsia="仿宋" w:cs="仿宋"/>
          <w:i w:val="0"/>
          <w:caps w:val="0"/>
          <w:color w:val="1A2930"/>
          <w:spacing w:val="0"/>
          <w:kern w:val="0"/>
          <w:sz w:val="32"/>
          <w:szCs w:val="32"/>
          <w:shd w:val="clear" w:fill="FFFFFF"/>
          <w:lang w:val="en-US" w:eastAsia="zh-CN" w:bidi="ar"/>
        </w:rPr>
        <w:t>房地产广告中涉及贷款服务的，应当载明提供贷款的银行名称及贷款额度、年期。</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第十八条</w:t>
      </w:r>
      <w:r>
        <w:rPr>
          <w:rFonts w:hint="eastAsia" w:ascii="仿宋" w:hAnsi="仿宋" w:eastAsia="仿宋" w:cs="仿宋"/>
          <w:i w:val="0"/>
          <w:caps w:val="0"/>
          <w:color w:val="1A2930"/>
          <w:spacing w:val="0"/>
          <w:kern w:val="0"/>
          <w:sz w:val="32"/>
          <w:szCs w:val="32"/>
          <w:shd w:val="clear" w:fill="FFFFFF"/>
          <w:lang w:val="en-US" w:eastAsia="zh-CN" w:bidi="ar"/>
        </w:rPr>
        <w:t>房地产广告中不得含有广告主能够为入住者办理户口、就业、升学等事项的承诺。</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第十九条</w:t>
      </w:r>
      <w:r>
        <w:rPr>
          <w:rFonts w:hint="eastAsia" w:ascii="仿宋" w:hAnsi="仿宋" w:eastAsia="仿宋" w:cs="仿宋"/>
          <w:i w:val="0"/>
          <w:caps w:val="0"/>
          <w:color w:val="1A2930"/>
          <w:spacing w:val="0"/>
          <w:kern w:val="0"/>
          <w:sz w:val="32"/>
          <w:szCs w:val="32"/>
          <w:shd w:val="clear" w:fill="FFFFFF"/>
          <w:lang w:val="en-US" w:eastAsia="zh-CN" w:bidi="ar"/>
        </w:rPr>
        <w:t>房地产广告中涉及物业管理内容的，应当符合国家有关规定；涉及尚未实现的物业管理内容，应当在广告中注明。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leftChars="0"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第二十条</w:t>
      </w:r>
      <w:r>
        <w:rPr>
          <w:rFonts w:hint="eastAsia" w:ascii="仿宋" w:hAnsi="仿宋" w:eastAsia="仿宋" w:cs="仿宋"/>
          <w:i w:val="0"/>
          <w:caps w:val="0"/>
          <w:color w:val="1A2930"/>
          <w:spacing w:val="0"/>
          <w:kern w:val="0"/>
          <w:sz w:val="32"/>
          <w:szCs w:val="32"/>
          <w:shd w:val="clear" w:fill="FFFFFF"/>
          <w:lang w:val="en-US" w:eastAsia="zh-CN" w:bidi="ar"/>
        </w:rPr>
        <w:t>房地产广告中涉及房地产价格评估的，应当表明评估单位、估价师和评估时间；使用其他数据、统计资料、文摘、引用语的，应当真实、准确，表明出处。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textAlignment w:val="auto"/>
        <w:rPr>
          <w:rFonts w:hint="eastAsia" w:ascii="黑体" w:hAnsi="黑体" w:eastAsia="黑体" w:cs="黑体"/>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第二十一条</w:t>
      </w:r>
      <w:r>
        <w:rPr>
          <w:rFonts w:hint="eastAsia" w:ascii="楷体" w:hAnsi="楷体" w:eastAsia="楷体" w:cs="楷体"/>
          <w:i w:val="0"/>
          <w:caps w:val="0"/>
          <w:color w:val="333333"/>
          <w:spacing w:val="0"/>
          <w:kern w:val="0"/>
          <w:sz w:val="32"/>
          <w:szCs w:val="25"/>
          <w:shd w:val="clear" w:fill="FFFFFF"/>
          <w:lang w:val="en-US" w:eastAsia="zh-CN" w:bidi="ar"/>
        </w:rPr>
        <w:tab/>
      </w:r>
      <w:r>
        <w:rPr>
          <w:rFonts w:hint="eastAsia" w:ascii="仿宋" w:hAnsi="仿宋" w:eastAsia="仿宋" w:cs="仿宋"/>
          <w:i w:val="0"/>
          <w:caps w:val="0"/>
          <w:color w:val="1A2930"/>
          <w:spacing w:val="0"/>
          <w:kern w:val="0"/>
          <w:sz w:val="32"/>
          <w:szCs w:val="32"/>
          <w:shd w:val="clear" w:fill="FFFFFF"/>
          <w:lang w:val="en-US" w:eastAsia="zh-CN" w:bidi="ar"/>
        </w:rPr>
        <w:t>违反本规定发布广告，《广告法》及其他法律法规有规定的，依照有关法律法规规定予以处罚。法律法规没有规定的，对负有责任的广告主、广告经营者、广告发布者，处以违法所得三倍以下但不超过三万元的罚款；没有违法所得的，处以一万元以下的罚款。</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textAlignment w:val="auto"/>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楷体" w:hAnsi="楷体" w:eastAsia="楷体" w:cs="楷体"/>
          <w:i w:val="0"/>
          <w:caps w:val="0"/>
          <w:color w:val="333333"/>
          <w:spacing w:val="0"/>
          <w:kern w:val="0"/>
          <w:sz w:val="32"/>
          <w:szCs w:val="25"/>
          <w:shd w:val="clear" w:fill="FFFFFF"/>
          <w:lang w:val="en-US" w:eastAsia="zh-CN" w:bidi="ar"/>
        </w:rPr>
        <w:t>第二十二条</w:t>
      </w:r>
      <w:r>
        <w:rPr>
          <w:rFonts w:hint="eastAsia" w:ascii="仿宋" w:hAnsi="仿宋" w:eastAsia="仿宋" w:cs="仿宋"/>
          <w:i w:val="0"/>
          <w:caps w:val="0"/>
          <w:color w:val="1A2930"/>
          <w:spacing w:val="0"/>
          <w:kern w:val="0"/>
          <w:sz w:val="32"/>
          <w:szCs w:val="32"/>
          <w:shd w:val="clear" w:fill="FFFFFF"/>
          <w:lang w:val="en-US" w:eastAsia="zh-CN" w:bidi="ar"/>
        </w:rPr>
        <w:t>本规定自2016年2月1日起施行。1998年12月3日国家工商行政管理局令第86号公布的《房地产广告发布暂行规定》同时废止。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br w:type="page"/>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880" w:lineRule="atLeast"/>
        <w:ind w:left="0" w:right="0" w:firstLine="0"/>
        <w:jc w:val="center"/>
        <w:textAlignment w:val="auto"/>
        <w:outlineLvl w:val="0"/>
        <w:rPr>
          <w:rFonts w:hint="eastAsia" w:ascii="宋体" w:hAnsi="宋体" w:eastAsia="宋体" w:cs="宋体"/>
          <w:i w:val="0"/>
          <w:iCs w:val="0"/>
          <w:caps w:val="0"/>
          <w:color w:val="333333"/>
          <w:spacing w:val="0"/>
          <w:sz w:val="44"/>
          <w:szCs w:val="44"/>
        </w:rPr>
      </w:pPr>
      <w:r>
        <w:rPr>
          <w:rStyle w:val="12"/>
          <w:rFonts w:hint="eastAsia" w:ascii="宋体" w:hAnsi="宋体" w:eastAsia="宋体" w:cs="宋体"/>
          <w:i w:val="0"/>
          <w:iCs w:val="0"/>
          <w:caps w:val="0"/>
          <w:color w:val="333333"/>
          <w:spacing w:val="0"/>
          <w:sz w:val="44"/>
          <w:szCs w:val="44"/>
          <w:shd w:val="clear" w:fill="FFFFFF"/>
          <w:lang w:val="en-US" w:eastAsia="zh-CN"/>
        </w:rPr>
        <w:t>※</w:t>
      </w:r>
      <w:r>
        <w:rPr>
          <w:rStyle w:val="12"/>
          <w:rFonts w:hint="eastAsia" w:ascii="宋体" w:hAnsi="宋体" w:eastAsia="宋体" w:cs="宋体"/>
          <w:i w:val="0"/>
          <w:iCs w:val="0"/>
          <w:caps w:val="0"/>
          <w:color w:val="333333"/>
          <w:spacing w:val="0"/>
          <w:sz w:val="44"/>
          <w:szCs w:val="44"/>
          <w:shd w:val="clear" w:fill="FFFFFF"/>
        </w:rPr>
        <w:t>互联网广告管理办法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60" w:lineRule="atLeast"/>
        <w:ind w:left="0" w:right="0" w:firstLine="0"/>
        <w:jc w:val="center"/>
        <w:rPr>
          <w:rFonts w:ascii="仿宋" w:hAnsi="仿宋" w:eastAsia="仿宋" w:cs="仿宋"/>
          <w:i w:val="0"/>
          <w:iCs w:val="0"/>
          <w:caps w:val="0"/>
          <w:color w:val="333333"/>
          <w:spacing w:val="0"/>
          <w:sz w:val="28"/>
          <w:szCs w:val="28"/>
        </w:rPr>
      </w:pPr>
      <w:r>
        <w:rPr>
          <w:rFonts w:hint="eastAsia" w:ascii="仿宋" w:hAnsi="仿宋" w:eastAsia="仿宋" w:cs="仿宋"/>
          <w:i w:val="0"/>
          <w:iCs w:val="0"/>
          <w:caps w:val="0"/>
          <w:color w:val="333333"/>
          <w:spacing w:val="0"/>
          <w:sz w:val="28"/>
          <w:szCs w:val="28"/>
          <w:shd w:val="clear" w:fill="FFFFFF"/>
        </w:rPr>
        <w:t>（2023年2月25日国家市场监督管理总局令第72号公布　自2023年5月1日起施行）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60" w:lineRule="atLeast"/>
        <w:ind w:left="0" w:right="0" w:firstLine="0"/>
        <w:jc w:val="both"/>
        <w:rPr>
          <w:rFonts w:hint="eastAsia" w:ascii="仿宋" w:hAnsi="仿宋" w:eastAsia="仿宋" w:cs="仿宋"/>
          <w:i w:val="0"/>
          <w:iCs w:val="0"/>
          <w:caps w:val="0"/>
          <w:color w:val="333333"/>
          <w:spacing w:val="0"/>
          <w:sz w:val="28"/>
          <w:szCs w:val="28"/>
        </w:rPr>
      </w:pPr>
      <w:r>
        <w:rPr>
          <w:rFonts w:hint="eastAsia" w:ascii="仿宋" w:hAnsi="仿宋" w:eastAsia="仿宋" w:cs="仿宋"/>
          <w:i w:val="0"/>
          <w:iCs w:val="0"/>
          <w:caps w:val="0"/>
          <w:color w:val="333333"/>
          <w:spacing w:val="0"/>
          <w:sz w:val="28"/>
          <w:szCs w:val="28"/>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ascii="黑体" w:hAnsi="宋体" w:eastAsia="黑体" w:cs="黑体"/>
          <w:i w:val="0"/>
          <w:iCs w:val="0"/>
          <w:caps w:val="0"/>
          <w:color w:val="333333"/>
          <w:spacing w:val="0"/>
          <w:sz w:val="31"/>
          <w:szCs w:val="31"/>
          <w:shd w:val="clear" w:fill="FFFFFF"/>
        </w:rPr>
        <w:t>　　第一条　</w:t>
      </w:r>
      <w:r>
        <w:rPr>
          <w:rFonts w:hint="eastAsia" w:ascii="仿宋" w:hAnsi="仿宋" w:eastAsia="仿宋" w:cs="仿宋"/>
          <w:i w:val="0"/>
          <w:iCs w:val="0"/>
          <w:caps w:val="0"/>
          <w:color w:val="333333"/>
          <w:spacing w:val="0"/>
          <w:sz w:val="31"/>
          <w:szCs w:val="31"/>
          <w:shd w:val="clear" w:fill="FFFFFF"/>
        </w:rPr>
        <w:t>为了规范互联网广告活动，保护消费者的合法权益，促进互联网广告业健康发展，维护公平竞争的市场经济秩序，根据《中华人民共和国广告法》（以下简称广告法）《中华人民共和国电子商务法》（以下简称电子商务法）等法律、行政法规，制定本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第二条　</w:t>
      </w:r>
      <w:r>
        <w:rPr>
          <w:rFonts w:hint="eastAsia" w:ascii="仿宋" w:hAnsi="仿宋" w:eastAsia="仿宋" w:cs="仿宋"/>
          <w:i w:val="0"/>
          <w:iCs w:val="0"/>
          <w:caps w:val="0"/>
          <w:color w:val="333333"/>
          <w:spacing w:val="0"/>
          <w:sz w:val="31"/>
          <w:szCs w:val="31"/>
          <w:shd w:val="clear" w:fill="FFFFFF"/>
        </w:rPr>
        <w:t>在中华人民共和国境内，利用网站、网页、互联网应用程序等互联网媒介，以文字、图片、音频、视频或者其他形式，直接或者间接地推销商品或者服务的商业广告活动，适用广告法和本办法的规定。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法律、行政法规、部门规章、强制性国家标准以及国家其他有关规定要求应当展示、标示、告知的信息，依照其规定。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第三条　</w:t>
      </w:r>
      <w:r>
        <w:rPr>
          <w:rFonts w:hint="eastAsia" w:ascii="仿宋" w:hAnsi="仿宋" w:eastAsia="仿宋" w:cs="仿宋"/>
          <w:i w:val="0"/>
          <w:iCs w:val="0"/>
          <w:caps w:val="0"/>
          <w:color w:val="333333"/>
          <w:spacing w:val="0"/>
          <w:sz w:val="31"/>
          <w:szCs w:val="31"/>
          <w:shd w:val="clear" w:fill="FFFFFF"/>
        </w:rPr>
        <w:t>互联网广告应当真实、合法，坚持正确导向，以健康的表现形式表达广告内容，符合社会主义精神文明建设和弘扬中华优秀传统文化的要求。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利用互联网从事广告活动，应当遵守法律、法规，诚实信用，公平竞争。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国家鼓励、支持开展互联网公益广告宣传活动，传播社会主义核心价值观和中华优秀传统文化，倡导文明风尚。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第四条　</w:t>
      </w:r>
      <w:commentRangeStart w:id="0"/>
      <w:r>
        <w:rPr>
          <w:rFonts w:hint="eastAsia" w:ascii="仿宋" w:hAnsi="仿宋" w:eastAsia="仿宋" w:cs="仿宋"/>
          <w:i w:val="0"/>
          <w:iCs w:val="0"/>
          <w:caps w:val="0"/>
          <w:color w:val="333333"/>
          <w:spacing w:val="0"/>
          <w:sz w:val="31"/>
          <w:szCs w:val="31"/>
          <w:shd w:val="clear" w:fill="FFFFFF"/>
        </w:rPr>
        <w:t>利用互联网为广告主或者广告主委托的广告经营者发布广告的自然人、法人或者其他组织，适用广告法和本办法关于广告发布者的规定。</w:t>
      </w:r>
      <w:commentRangeEnd w:id="0"/>
      <w:r>
        <w:commentReference w:id="0"/>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w:t>
      </w:r>
      <w:commentRangeStart w:id="1"/>
      <w:r>
        <w:rPr>
          <w:rFonts w:hint="eastAsia" w:ascii="仿宋" w:hAnsi="仿宋" w:eastAsia="仿宋" w:cs="仿宋"/>
          <w:i w:val="0"/>
          <w:iCs w:val="0"/>
          <w:caps w:val="0"/>
          <w:color w:val="333333"/>
          <w:spacing w:val="0"/>
          <w:sz w:val="31"/>
          <w:szCs w:val="31"/>
          <w:shd w:val="clear" w:fill="FFFFFF"/>
        </w:rPr>
        <w:t>利用互联网提供信息服务的自然人、法人或者其他组织，适用广告法和本办法关于互联网信息服务提供者的规定</w:t>
      </w:r>
      <w:commentRangeEnd w:id="1"/>
      <w:r>
        <w:commentReference w:id="1"/>
      </w:r>
      <w:r>
        <w:rPr>
          <w:rFonts w:hint="eastAsia" w:ascii="仿宋" w:hAnsi="仿宋" w:eastAsia="仿宋" w:cs="仿宋"/>
          <w:i w:val="0"/>
          <w:iCs w:val="0"/>
          <w:caps w:val="0"/>
          <w:color w:val="333333"/>
          <w:spacing w:val="0"/>
          <w:sz w:val="31"/>
          <w:szCs w:val="31"/>
          <w:shd w:val="clear" w:fill="FFFFFF"/>
        </w:rPr>
        <w:t>；</w:t>
      </w:r>
      <w:commentRangeStart w:id="2"/>
      <w:r>
        <w:rPr>
          <w:rFonts w:hint="eastAsia" w:ascii="仿宋" w:hAnsi="仿宋" w:eastAsia="仿宋" w:cs="仿宋"/>
          <w:i w:val="0"/>
          <w:iCs w:val="0"/>
          <w:caps w:val="0"/>
          <w:color w:val="333333"/>
          <w:spacing w:val="0"/>
          <w:sz w:val="31"/>
          <w:szCs w:val="31"/>
          <w:shd w:val="clear" w:fill="FFFFFF"/>
        </w:rPr>
        <w:t>从事互联网广告设计、制作、代理、发布等活动的，应当适用广告法和本办法关于广告经营者、广告发布者等主体的规定</w:t>
      </w:r>
      <w:commentRangeEnd w:id="2"/>
      <w:r>
        <w:commentReference w:id="2"/>
      </w:r>
      <w:r>
        <w:rPr>
          <w:rFonts w:hint="eastAsia" w:ascii="仿宋" w:hAnsi="仿宋" w:eastAsia="仿宋" w:cs="仿宋"/>
          <w:i w:val="0"/>
          <w:iCs w:val="0"/>
          <w:caps w:val="0"/>
          <w:color w:val="333333"/>
          <w:spacing w:val="0"/>
          <w:sz w:val="31"/>
          <w:szCs w:val="3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第五条　</w:t>
      </w:r>
      <w:r>
        <w:rPr>
          <w:rFonts w:hint="eastAsia" w:ascii="仿宋" w:hAnsi="仿宋" w:eastAsia="仿宋" w:cs="仿宋"/>
          <w:i w:val="0"/>
          <w:iCs w:val="0"/>
          <w:caps w:val="0"/>
          <w:color w:val="333333"/>
          <w:spacing w:val="0"/>
          <w:sz w:val="31"/>
          <w:szCs w:val="31"/>
          <w:shd w:val="clear" w:fill="FFFFFF"/>
        </w:rPr>
        <w:t>广告行业组织依照法律、法规、部门规章和章程的规定，制定行业规范、自律公约和团体标准，加强行业自律，引导会员主动践行社会主义核心价值观、依法从事互联网广告活动，推动诚信建设，促进行业健康发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第六条　</w:t>
      </w:r>
      <w:r>
        <w:rPr>
          <w:rFonts w:hint="eastAsia" w:ascii="仿宋" w:hAnsi="仿宋" w:eastAsia="仿宋" w:cs="仿宋"/>
          <w:i w:val="0"/>
          <w:iCs w:val="0"/>
          <w:caps w:val="0"/>
          <w:color w:val="333333"/>
          <w:spacing w:val="0"/>
          <w:sz w:val="31"/>
          <w:szCs w:val="31"/>
          <w:shd w:val="clear" w:fill="FFFFFF"/>
        </w:rPr>
        <w:t>法律、行政法规规定禁止生产、销售的产品或者提供的服务，以及禁止发布广告的商品或者服务，任何单位或者个人不得利用互联网设计、制作、代理、发布广告。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禁止利用互联网发布烟草（含电子烟）广告。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禁止利用互联网发布处方药广告，法律、行政法规另有规定的，依照其规定。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第七条　</w:t>
      </w:r>
      <w:r>
        <w:rPr>
          <w:rFonts w:hint="eastAsia" w:ascii="仿宋" w:hAnsi="仿宋" w:eastAsia="仿宋" w:cs="仿宋"/>
          <w:i w:val="0"/>
          <w:iCs w:val="0"/>
          <w:caps w:val="0"/>
          <w:color w:val="333333"/>
          <w:spacing w:val="0"/>
          <w:sz w:val="31"/>
          <w:szCs w:val="31"/>
          <w:shd w:val="clear" w:fill="FFFFFF"/>
        </w:rPr>
        <w:t>发布医疗、药品、医疗器械、农药、兽药、保健食品、特殊医学用途配方食品广告等法律、行政法规规定应当进行审查的广告，应当在发布前由广告审查机关对广告内容进行审查；未经审查，不得发布。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对须经审查的互联网广告，应当严格按照审查通过的内容发布，不得剪辑、拼接、修改。已经审查通过的广告内容需要改动的，应当重新申请广告审查。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第八条　</w:t>
      </w:r>
      <w:r>
        <w:rPr>
          <w:rFonts w:hint="eastAsia" w:ascii="仿宋" w:hAnsi="仿宋" w:eastAsia="仿宋" w:cs="仿宋"/>
          <w:i w:val="0"/>
          <w:iCs w:val="0"/>
          <w:caps w:val="0"/>
          <w:color w:val="333333"/>
          <w:spacing w:val="0"/>
          <w:sz w:val="31"/>
          <w:szCs w:val="31"/>
          <w:shd w:val="clear" w:fill="FFFFFF"/>
        </w:rPr>
        <w:t>禁止以介绍健康、养生知识等形式，变相发布医疗、药品、医疗器械、保健食品、特殊医学用途配方食品广告。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介绍健康、养生知识的，不得在同一页面或者同时出现相关医疗、药品、医疗器械、保健食品、特殊医学用途配方食品的商品经营者或者服务提供者地址、联系方式、购物链接等内容。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第九条　</w:t>
      </w:r>
      <w:r>
        <w:rPr>
          <w:rFonts w:hint="eastAsia" w:ascii="仿宋" w:hAnsi="仿宋" w:eastAsia="仿宋" w:cs="仿宋"/>
          <w:i w:val="0"/>
          <w:iCs w:val="0"/>
          <w:caps w:val="0"/>
          <w:color w:val="333333"/>
          <w:spacing w:val="0"/>
          <w:sz w:val="31"/>
          <w:szCs w:val="31"/>
          <w:shd w:val="clear" w:fill="FFFFFF"/>
        </w:rPr>
        <w:t>互联网广告应当具有可识别性，能够使消费者辨明其为广告。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对于竞价排名的商品或者服务，广告发布者应当显著标明“广告”，与自然搜索结果明显区分。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除法律、行政法规禁止发布或者变相发布广告的情形外，通过知识介绍、体验分享、消费测评等形式推销商品或者服务，并附加购物链接等购买方式的，广告发布者应当显著标明“广告”。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第十条　</w:t>
      </w:r>
      <w:r>
        <w:rPr>
          <w:rFonts w:hint="eastAsia" w:ascii="仿宋" w:hAnsi="仿宋" w:eastAsia="仿宋" w:cs="仿宋"/>
          <w:i w:val="0"/>
          <w:iCs w:val="0"/>
          <w:caps w:val="0"/>
          <w:color w:val="333333"/>
          <w:spacing w:val="0"/>
          <w:sz w:val="31"/>
          <w:szCs w:val="31"/>
          <w:shd w:val="clear" w:fill="FFFFFF"/>
        </w:rPr>
        <w:t>以弹出等形式发布互联网广告，广告主、广告发布者应当显著标明关闭标志，确保一键关闭，不得有下列情形：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（一）没有关闭标志或者计时结束才能关闭广告；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（二）关闭标志虚假、不可清晰辨识或者难以定位等，为关闭广告设置障碍；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（三）关闭广告须经两次以上点击；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（四）在浏览同一页面、同一文档过程中，关闭后继续弹出广告，影响用户正常使用网络；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（五）其他影响一键关闭的行为。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启动互联网应用程序时展示、发布的开屏广告适用前款规定。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第十一条　</w:t>
      </w:r>
      <w:r>
        <w:rPr>
          <w:rFonts w:hint="eastAsia" w:ascii="仿宋" w:hAnsi="仿宋" w:eastAsia="仿宋" w:cs="仿宋"/>
          <w:i w:val="0"/>
          <w:iCs w:val="0"/>
          <w:caps w:val="0"/>
          <w:color w:val="333333"/>
          <w:spacing w:val="0"/>
          <w:sz w:val="31"/>
          <w:szCs w:val="31"/>
          <w:shd w:val="clear" w:fill="FFFFFF"/>
        </w:rPr>
        <w:t>不得以下列方式欺骗、误导用户点击、浏览广告：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（一）虚假的系统或者软件更新、报错、清理、通知等提示；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（二）虚假的播放、开始、暂停、停止、返回等标志；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（三）虚假的奖励承诺；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（四）其他欺骗、误导用户点击、浏览广告的方式。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第十二条　</w:t>
      </w:r>
      <w:r>
        <w:rPr>
          <w:rFonts w:hint="eastAsia" w:ascii="仿宋" w:hAnsi="仿宋" w:eastAsia="仿宋" w:cs="仿宋"/>
          <w:i w:val="0"/>
          <w:iCs w:val="0"/>
          <w:caps w:val="0"/>
          <w:color w:val="333333"/>
          <w:spacing w:val="0"/>
          <w:sz w:val="31"/>
          <w:szCs w:val="31"/>
          <w:shd w:val="clear" w:fill="FFFFFF"/>
        </w:rPr>
        <w:t>在针对未成年人的网站、网页、互联网应用程序、公众号等互联网媒介上不得发布医疗、药品、保健食品、特殊医学用途配方食品、医疗器械、化妆品、酒类、美容广告，以及不利于未成年人身心健康的网络游戏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第十三条　</w:t>
      </w:r>
      <w:r>
        <w:rPr>
          <w:rFonts w:hint="eastAsia" w:ascii="仿宋" w:hAnsi="仿宋" w:eastAsia="仿宋" w:cs="仿宋"/>
          <w:i w:val="0"/>
          <w:iCs w:val="0"/>
          <w:caps w:val="0"/>
          <w:color w:val="333333"/>
          <w:spacing w:val="0"/>
          <w:sz w:val="31"/>
          <w:szCs w:val="31"/>
          <w:shd w:val="clear" w:fill="FFFFFF"/>
        </w:rPr>
        <w:t>广告主应当对互联网广告内容的真实性负责。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广告主发布互联网广告的，主体资格、行政许可、引证内容等应当符合法律法规的要求，相关证明文件应当真实、合法、有效。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广告主可以通过自建网站，以及自有的客户端、互联网应用程序、公众号、网络店铺页面等互联网媒介自行发布广告，也可以委托广告经营者、广告发布者发布广告。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广告主自行发布互联网广告的，广告发布行为应当符合法律法规的要求，建立广告档案并及时更新。相关档案保存时间自广告发布行为终了之日起不少于三年。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广告主委托发布互联网广告，修改广告内容时应当以书面形式或者其他可以被确认的方式，及时通知为其提供服务的广告经营者、广告发布者。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第十四条　</w:t>
      </w:r>
      <w:r>
        <w:rPr>
          <w:rFonts w:hint="eastAsia" w:ascii="仿宋" w:hAnsi="仿宋" w:eastAsia="仿宋" w:cs="仿宋"/>
          <w:i w:val="0"/>
          <w:iCs w:val="0"/>
          <w:caps w:val="0"/>
          <w:color w:val="333333"/>
          <w:spacing w:val="0"/>
          <w:sz w:val="31"/>
          <w:szCs w:val="31"/>
          <w:shd w:val="clear" w:fill="FFFFFF"/>
        </w:rPr>
        <w:t>广告经营者、广告发布者应当按照下列规定，建立、健全和实施互联网广告业务的承接登记、审核、档案管理制度：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（一）查验并登记广告主的真实身份、地址和有效联系方式等信息，建立广告档案并定期查验更新，记录、保存广告活动的有关电子数据；相关档案保存时间自广告发布行为终了之日起不少于三年；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（二）查验有关证明文件，核对广告内容，对内容不符或者证明文件不全的广告，广告经营者不得提供设计、制作、代理服务，广告发布者不得发布；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（三）配备熟悉广告法律法规的广告审核人员或者设立广告审核机构。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本办法所称身份信息包括名称（姓名）、统一社会信用代码（身份证件号码）等。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广告经营者、广告发布者应当依法配合市场监督管理部门开展的互联网广告行业调查，及时提供真实、准确、完整的资料。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第十五条　</w:t>
      </w:r>
      <w:r>
        <w:rPr>
          <w:rFonts w:hint="eastAsia" w:ascii="仿宋" w:hAnsi="仿宋" w:eastAsia="仿宋" w:cs="仿宋"/>
          <w:i w:val="0"/>
          <w:iCs w:val="0"/>
          <w:caps w:val="0"/>
          <w:color w:val="333333"/>
          <w:spacing w:val="0"/>
          <w:sz w:val="31"/>
          <w:szCs w:val="31"/>
          <w:shd w:val="clear" w:fill="FFFFFF"/>
        </w:rPr>
        <w:t>利用算法推荐等方式发布互联网广告的，应当将其算法推荐服务相关规则、广告投放记录等记入广告档案。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第十六条　</w:t>
      </w:r>
      <w:r>
        <w:rPr>
          <w:rFonts w:hint="eastAsia" w:ascii="仿宋" w:hAnsi="仿宋" w:eastAsia="仿宋" w:cs="仿宋"/>
          <w:i w:val="0"/>
          <w:iCs w:val="0"/>
          <w:caps w:val="0"/>
          <w:color w:val="333333"/>
          <w:spacing w:val="0"/>
          <w:sz w:val="31"/>
          <w:szCs w:val="31"/>
          <w:shd w:val="clear" w:fill="FFFFFF"/>
        </w:rPr>
        <w:t>互联网平台经营者在提供互联网信息服务过程中应当采取措施防范、制止违法广告，并遵守下列规定：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（一）记录、保存利用其信息服务发布广告的用户真实身份信息，信息记录保存时间自信息服务提供行为终了之日起不少于三年；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（二）对利用其信息服务发布的广告内容进行监测、排查，发现违法广告的，应当采取通知改正、删除、屏蔽、断开发布链接等必要措施予以制止，并保留相关记录；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（三）建立有效的投诉、举报受理和处置机制，设置便捷的投诉举报入口或者公布投诉举报方式，及时受理和处理投诉举报；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（四）不得以技术手段或者其他手段阻挠、妨碍市场监督管理部门开展广告监测；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五）配合市场监督管理部门调查互联网广告违法行为，并根据市场监督管理部门的要求，及时采取技术手段保存涉嫌违法广告的证据材料，如实提供相关广告发布者的真实身份信息、广告修改记录以及相关商品或者服务的交易信息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lang w:val="en-US" w:eastAsia="zh-CN"/>
        </w:rPr>
      </w:pPr>
      <w:r>
        <w:rPr>
          <w:rFonts w:hint="eastAsia" w:ascii="仿宋" w:hAnsi="仿宋" w:eastAsia="仿宋" w:cs="仿宋"/>
          <w:i w:val="0"/>
          <w:iCs w:val="0"/>
          <w:caps w:val="0"/>
          <w:color w:val="333333"/>
          <w:spacing w:val="0"/>
          <w:sz w:val="31"/>
          <w:szCs w:val="31"/>
          <w:shd w:val="clear" w:fill="FFFFFF"/>
        </w:rPr>
        <w:t>　　（六）依据服务协议和平台规则对利用其信息服务发布违法广告的用户采取警示、暂停或者终止服务等措施。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第十七条　</w:t>
      </w:r>
      <w:r>
        <w:rPr>
          <w:rFonts w:hint="eastAsia" w:ascii="仿宋" w:hAnsi="仿宋" w:eastAsia="仿宋" w:cs="仿宋"/>
          <w:i w:val="0"/>
          <w:iCs w:val="0"/>
          <w:caps w:val="0"/>
          <w:color w:val="333333"/>
          <w:spacing w:val="0"/>
          <w:sz w:val="31"/>
          <w:szCs w:val="31"/>
          <w:shd w:val="clear" w:fill="FFFFFF"/>
        </w:rPr>
        <w:t>利用互联网发布、发送广告，不得影响用户正常使用网络，不得在搜索政务服务网站、网页、互联网应用程序、公众号等的结果中插入竞价排名广告。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未经用户同意、请求或者用户明确表示拒绝的，不得向其交通工具、导航设备、智能家电等发送互联网广告，不得在用户发送的电子邮件或者互联网即时通讯信息中附加广告或者广告链接。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第十八条　</w:t>
      </w:r>
      <w:r>
        <w:rPr>
          <w:rFonts w:hint="eastAsia" w:ascii="仿宋" w:hAnsi="仿宋" w:eastAsia="仿宋" w:cs="仿宋"/>
          <w:i w:val="0"/>
          <w:iCs w:val="0"/>
          <w:caps w:val="0"/>
          <w:color w:val="333333"/>
          <w:spacing w:val="0"/>
          <w:sz w:val="31"/>
          <w:szCs w:val="31"/>
          <w:shd w:val="clear" w:fill="FFFFFF"/>
        </w:rPr>
        <w:t>发布含有链接的互联网广告，广告主、广告经营者和广告发布者应当核对下一级链接中与前端广告相关的广告内容。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第十九条　</w:t>
      </w:r>
      <w:r>
        <w:rPr>
          <w:rFonts w:hint="eastAsia" w:ascii="仿宋" w:hAnsi="仿宋" w:eastAsia="仿宋" w:cs="仿宋"/>
          <w:i w:val="0"/>
          <w:iCs w:val="0"/>
          <w:caps w:val="0"/>
          <w:color w:val="333333"/>
          <w:spacing w:val="0"/>
          <w:sz w:val="31"/>
          <w:szCs w:val="31"/>
          <w:shd w:val="clear" w:fill="FFFFFF"/>
        </w:rPr>
        <w:t>商品销售者或者服务提供者通过互联网直播方式推销商品或者服务，构成商业广告的，应当依法承担广告主的责任和义务。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直播间运营者接受委托提供广告设计、制作、代理、发布服务的，应当依法承担广告经营者、广告发布者的责任和义务。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直播营销人员接受委托提供广告设计、制作、代理、发布服务的，应当依法承担广告经营者、广告发布者的责任和义务。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直播营销人员以自己的名义或者形象对商品、服务作推荐、证明，构成广告代言的，应当依法承担广告代言人的责任和义务。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第二十条　</w:t>
      </w:r>
      <w:r>
        <w:rPr>
          <w:rFonts w:hint="eastAsia" w:ascii="仿宋" w:hAnsi="仿宋" w:eastAsia="仿宋" w:cs="仿宋"/>
          <w:i w:val="0"/>
          <w:iCs w:val="0"/>
          <w:caps w:val="0"/>
          <w:color w:val="333333"/>
          <w:spacing w:val="0"/>
          <w:sz w:val="31"/>
          <w:szCs w:val="31"/>
          <w:shd w:val="clear" w:fill="FFFFFF"/>
        </w:rPr>
        <w:t>对违法互联网广告实施行政处罚，由广告发布者所在地市场监督管理部门管辖。广告发布者所在地市场监督管理部门管辖异地广告主、广告经营者、广告代言人以及互联网信息服务提供者有困难的，可以将违法情况移送其所在地市场监督管理部门处理。广告代言人为自然人的，为广告代言人提供经纪服务的机构所在地、广告代言人户籍地或者经常居住地为其所在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广告主所在地、广告经营者所在地市场监督管理部门先行发现违法线索或者收到投诉、举报的，也可以进行管辖。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对广告主自行发布违法广告的行为实施行政处罚，由广告主所在地市场监督管理部门管辖。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第二十一条　</w:t>
      </w:r>
      <w:r>
        <w:rPr>
          <w:rFonts w:hint="eastAsia" w:ascii="仿宋" w:hAnsi="仿宋" w:eastAsia="仿宋" w:cs="仿宋"/>
          <w:i w:val="0"/>
          <w:iCs w:val="0"/>
          <w:caps w:val="0"/>
          <w:color w:val="333333"/>
          <w:spacing w:val="0"/>
          <w:sz w:val="31"/>
          <w:szCs w:val="31"/>
          <w:shd w:val="clear" w:fill="FFFFFF"/>
        </w:rPr>
        <w:t>市场监督管理部门在查处违法互联网广告时，可以依法行使下列职权：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（一）对涉嫌从事违法广告活动的场所实施现场检查；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（二）询问涉嫌违法当事人或者其法定代表人、主要负责人和其他有关人员，对有关单位或者个人进行调查；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（三）要求涉嫌违法当事人限期提供有关证明文件；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（四）查阅、复制与涉嫌违法广告有关的合同、票据、账簿、广告作品和互联网广告相关数据，包括采用截屏、录屏、网页留存、拍照、录音、录像等方式保存互联网广告内容；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（五）查封、扣押与涉嫌违法广告直接相关的广告物品、经营工具、设备等财物；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（六）责令暂停发布可能造成严重后果的涉嫌违法广告；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（七）法律、行政法规规定的其他职权。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市场监督管理部门依法行使前款规定的职权时，当事人应当协助、配合，不得拒绝、阻挠或者隐瞒真实情况。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第二十二条　</w:t>
      </w:r>
      <w:r>
        <w:rPr>
          <w:rFonts w:hint="eastAsia" w:ascii="仿宋" w:hAnsi="仿宋" w:eastAsia="仿宋" w:cs="仿宋"/>
          <w:i w:val="0"/>
          <w:iCs w:val="0"/>
          <w:caps w:val="0"/>
          <w:color w:val="333333"/>
          <w:spacing w:val="0"/>
          <w:sz w:val="31"/>
          <w:szCs w:val="31"/>
          <w:shd w:val="clear" w:fill="FFFFFF"/>
        </w:rPr>
        <w:t>市场监督管理部门对互联网广告的技术监测记录资料，可以作为对违法广告实施行政处罚或者采取行政措施的证据。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第二十三条　</w:t>
      </w:r>
      <w:r>
        <w:rPr>
          <w:rFonts w:hint="eastAsia" w:ascii="仿宋" w:hAnsi="仿宋" w:eastAsia="仿宋" w:cs="仿宋"/>
          <w:i w:val="0"/>
          <w:iCs w:val="0"/>
          <w:caps w:val="0"/>
          <w:color w:val="333333"/>
          <w:spacing w:val="0"/>
          <w:sz w:val="31"/>
          <w:szCs w:val="31"/>
          <w:shd w:val="clear" w:fill="FFFFFF"/>
        </w:rPr>
        <w:t>违反本办法第六条、第十二条规定的，依照广告法第五十七条规定予以处罚。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第二十四条　</w:t>
      </w:r>
      <w:r>
        <w:rPr>
          <w:rFonts w:hint="eastAsia" w:ascii="仿宋" w:hAnsi="仿宋" w:eastAsia="仿宋" w:cs="仿宋"/>
          <w:i w:val="0"/>
          <w:iCs w:val="0"/>
          <w:caps w:val="0"/>
          <w:color w:val="333333"/>
          <w:spacing w:val="0"/>
          <w:sz w:val="31"/>
          <w:szCs w:val="31"/>
          <w:shd w:val="clear" w:fill="FFFFFF"/>
        </w:rPr>
        <w:t>违反本办法第七条规定，未经审查或者未按广告审查通过的内容发布互联网广告的，依照广告法第五十八条规定予以处罚。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第二十五条　</w:t>
      </w:r>
      <w:r>
        <w:rPr>
          <w:rFonts w:hint="eastAsia" w:ascii="仿宋" w:hAnsi="仿宋" w:eastAsia="仿宋" w:cs="仿宋"/>
          <w:i w:val="0"/>
          <w:iCs w:val="0"/>
          <w:caps w:val="0"/>
          <w:color w:val="333333"/>
          <w:spacing w:val="0"/>
          <w:sz w:val="31"/>
          <w:szCs w:val="31"/>
          <w:shd w:val="clear" w:fill="FFFFFF"/>
        </w:rPr>
        <w:t>违反本办法第八条、第九条规定，变相发布医疗、药品、医疗器械、保健食品、特殊医学用途配方食品广告，或者互联网广告不具有可识别性的，依照广告法第五十九条第三款规定予以处罚。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第二十六条　</w:t>
      </w:r>
      <w:r>
        <w:rPr>
          <w:rFonts w:hint="eastAsia" w:ascii="仿宋" w:hAnsi="仿宋" w:eastAsia="仿宋" w:cs="仿宋"/>
          <w:i w:val="0"/>
          <w:iCs w:val="0"/>
          <w:caps w:val="0"/>
          <w:color w:val="333333"/>
          <w:spacing w:val="0"/>
          <w:sz w:val="31"/>
          <w:szCs w:val="31"/>
          <w:shd w:val="clear" w:fill="FFFFFF"/>
        </w:rPr>
        <w:t>违反本办法第十条规定，以弹出等形式发布互联网广告，未显著标明关闭标志，确保一键关闭的，依照广告法第六十二条第二款规定予以处罚。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广告发布者实施前款规定行为的，由县级以上市场监督管理部门责令改正，拒不改正的，处五千元以上三万元以下的罚款。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第二十七条　</w:t>
      </w:r>
      <w:r>
        <w:rPr>
          <w:rFonts w:hint="eastAsia" w:ascii="仿宋" w:hAnsi="仿宋" w:eastAsia="仿宋" w:cs="仿宋"/>
          <w:i w:val="0"/>
          <w:iCs w:val="0"/>
          <w:caps w:val="0"/>
          <w:color w:val="333333"/>
          <w:spacing w:val="0"/>
          <w:sz w:val="31"/>
          <w:szCs w:val="31"/>
          <w:shd w:val="clear" w:fill="FFFFFF"/>
        </w:rPr>
        <w:t>违反本办法第十一条规定，欺骗、误导用户点击、浏览广告的，法律、行政法规有规定的，依照其规定；法律、行政法规没有规定的，由县级以上市场监督管理部门责令改正，对广告主、广告经营者、广告发布者处五千元以上三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第二十八条　</w:t>
      </w:r>
      <w:r>
        <w:rPr>
          <w:rFonts w:hint="eastAsia" w:ascii="仿宋" w:hAnsi="仿宋" w:eastAsia="仿宋" w:cs="仿宋"/>
          <w:i w:val="0"/>
          <w:iCs w:val="0"/>
          <w:caps w:val="0"/>
          <w:color w:val="333333"/>
          <w:spacing w:val="0"/>
          <w:sz w:val="31"/>
          <w:szCs w:val="31"/>
          <w:shd w:val="clear" w:fill="FFFFFF"/>
        </w:rPr>
        <w:t>违反本办法第十四条第一款、第十五条、第十八条规定，广告经营者、广告发布者未按规定建立、健全广告业务管理制度的，或者未对广告内容进行核对的，依据广告法第六十条第一款规定予以处罚。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违反本办法第十三条第四款、第十五条、第十八条规定，广告主未按规定建立广告档案，或者未对广告内容进行核对的，由县级以上市场监督管理部门责令改正，可以处五万元以下的罚款。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广告主、广告经营者、广告发布者能够证明其已履行相关责任、采取措施防止链接的广告内容被篡改，并提供违法广告活动主体的真实名称、地址和有效联系方式的，可以依法从轻、减轻或者不予行政处罚。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违反本办法第十四条第三款，广告经营者、广告发布者拒不配合市场监督管理部门开展的互联网广告行业调查，或者提供虚假资料的，由县级以上市场监督管理部门责令改正，可以处一万元以上三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第二十九条　</w:t>
      </w:r>
      <w:r>
        <w:rPr>
          <w:rFonts w:hint="eastAsia" w:ascii="仿宋" w:hAnsi="仿宋" w:eastAsia="仿宋" w:cs="仿宋"/>
          <w:i w:val="0"/>
          <w:iCs w:val="0"/>
          <w:caps w:val="0"/>
          <w:color w:val="333333"/>
          <w:spacing w:val="0"/>
          <w:sz w:val="31"/>
          <w:szCs w:val="31"/>
          <w:shd w:val="clear" w:fill="FFFFFF"/>
        </w:rPr>
        <w:t>互联网平台经营者违反本办法第十六条第一项、第三项至第五项规定，法律、行政法规有规定的，依照其规定；法律、行政法规没有规定的，由县级以上市场监督管理部门责令改正，处一万元以上五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互联网平台经营者违反本办法第十六条第二项规定，明知或者应知互联网广告活动违法不予制止的，依照广告法第六十三条规定予以处罚。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第三十条　</w:t>
      </w:r>
      <w:r>
        <w:rPr>
          <w:rFonts w:hint="eastAsia" w:ascii="仿宋" w:hAnsi="仿宋" w:eastAsia="仿宋" w:cs="仿宋"/>
          <w:i w:val="0"/>
          <w:iCs w:val="0"/>
          <w:caps w:val="0"/>
          <w:color w:val="333333"/>
          <w:spacing w:val="0"/>
          <w:sz w:val="31"/>
          <w:szCs w:val="31"/>
          <w:shd w:val="clear" w:fill="FFFFFF"/>
        </w:rPr>
        <w:t>违反本办法第十七条第一款规定，法律、行政法规有规定的，依照其规定；法律、行政法规没有规定的，由县级以上市场监督管理部门责令改正，对广告主、广告经营者、广告发布者处五千元以上三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仿宋" w:hAnsi="仿宋" w:eastAsia="仿宋" w:cs="仿宋"/>
          <w:i w:val="0"/>
          <w:iCs w:val="0"/>
          <w:caps w:val="0"/>
          <w:color w:val="333333"/>
          <w:spacing w:val="0"/>
          <w:sz w:val="31"/>
          <w:szCs w:val="31"/>
          <w:shd w:val="clear" w:fill="FFFFFF"/>
        </w:rPr>
        <w:t>　　违反本办法第十七条第二款规定，未经用户同意、请求或者用户明确表示拒绝，向其交通工具、导航设备、智能家电等发送互联网广告的，依照广告法第六十二条第一款规定予以处罚；在用户发送的电子邮件或者互联网即时通讯信息中附加广告或者广告链接的，由县级以上市场监督管理部门责令改正，处五千元以上三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第三十一条　</w:t>
      </w:r>
      <w:r>
        <w:rPr>
          <w:rFonts w:hint="eastAsia" w:ascii="仿宋" w:hAnsi="仿宋" w:eastAsia="仿宋" w:cs="仿宋"/>
          <w:i w:val="0"/>
          <w:iCs w:val="0"/>
          <w:caps w:val="0"/>
          <w:color w:val="333333"/>
          <w:spacing w:val="0"/>
          <w:sz w:val="31"/>
          <w:szCs w:val="31"/>
          <w:shd w:val="clear" w:fill="FFFFFF"/>
        </w:rPr>
        <w:t>市场监督管理部门依照广告法和本办法规定所作出的行政处罚决定，应当依法通过国家企业信用信息公示系统向社会公示；性质恶劣、情节严重、社会危害较大的，按照《市场监督管理严重违法失信名单管理办法》的有关规定列入严重违法失信名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30" w:lineRule="atLeast"/>
        <w:ind w:left="0" w:right="0" w:firstLine="0"/>
        <w:jc w:val="both"/>
        <w:rPr>
          <w:rFonts w:hint="eastAsia" w:ascii="仿宋" w:hAnsi="仿宋" w:eastAsia="仿宋" w:cs="仿宋"/>
          <w:i w:val="0"/>
          <w:iCs w:val="0"/>
          <w:caps w:val="0"/>
          <w:color w:val="333333"/>
          <w:spacing w:val="0"/>
          <w:sz w:val="31"/>
          <w:szCs w:val="31"/>
        </w:rPr>
      </w:pPr>
      <w:r>
        <w:rPr>
          <w:rFonts w:hint="eastAsia" w:ascii="黑体" w:hAnsi="宋体" w:eastAsia="黑体" w:cs="黑体"/>
          <w:i w:val="0"/>
          <w:iCs w:val="0"/>
          <w:caps w:val="0"/>
          <w:color w:val="333333"/>
          <w:spacing w:val="0"/>
          <w:sz w:val="31"/>
          <w:szCs w:val="31"/>
          <w:shd w:val="clear" w:fill="FFFFFF"/>
        </w:rPr>
        <w:t>　　第三十二条　</w:t>
      </w:r>
      <w:r>
        <w:rPr>
          <w:rFonts w:hint="eastAsia" w:ascii="仿宋" w:hAnsi="仿宋" w:eastAsia="仿宋" w:cs="仿宋"/>
          <w:i w:val="0"/>
          <w:iCs w:val="0"/>
          <w:caps w:val="0"/>
          <w:color w:val="333333"/>
          <w:spacing w:val="0"/>
          <w:sz w:val="31"/>
          <w:szCs w:val="31"/>
          <w:shd w:val="clear" w:fill="FFFFFF"/>
        </w:rPr>
        <w:t>本办法自2023年5月1日起施行。2016年7月4日原国家工商行政管理总局令第87号公布的《互联网广告管理暂行办法》同时废止。</w:t>
      </w:r>
    </w:p>
    <w:p>
      <w:pPr>
        <w:rPr>
          <w:rFonts w:hint="eastAsia" w:ascii="宋体" w:hAnsi="宋体" w:eastAsia="仿宋" w:cs="宋体"/>
          <w:b/>
          <w:i w:val="0"/>
          <w:caps w:val="0"/>
          <w:color w:val="333333"/>
          <w:spacing w:val="0"/>
          <w:sz w:val="36"/>
          <w:szCs w:val="36"/>
          <w:shd w:val="clear" w:fill="FFFFFF"/>
        </w:rPr>
      </w:pPr>
      <w:r>
        <w:rPr>
          <w:rFonts w:hint="eastAsia" w:ascii="宋体" w:hAnsi="宋体" w:eastAsia="仿宋" w:cs="宋体"/>
          <w:b/>
          <w:i w:val="0"/>
          <w:caps w:val="0"/>
          <w:color w:val="333333"/>
          <w:spacing w:val="0"/>
          <w:sz w:val="36"/>
          <w:szCs w:val="36"/>
          <w:shd w:val="clear" w:fill="FFFFFF"/>
        </w:rP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712" w:firstLineChars="200"/>
        <w:jc w:val="center"/>
        <w:rPr>
          <w:rFonts w:hint="eastAsia" w:ascii="宋体" w:hAnsi="宋体" w:eastAsia="仿宋" w:cs="宋体"/>
          <w:i w:val="0"/>
          <w:caps w:val="0"/>
          <w:color w:val="333333"/>
          <w:spacing w:val="0"/>
          <w:sz w:val="19"/>
          <w:szCs w:val="19"/>
        </w:rPr>
      </w:pPr>
      <w:r>
        <w:rPr>
          <w:rFonts w:hint="eastAsia" w:ascii="宋体" w:hAnsi="宋体" w:eastAsia="仿宋" w:cs="宋体"/>
          <w:b/>
          <w:i w:val="0"/>
          <w:caps w:val="0"/>
          <w:color w:val="333333"/>
          <w:spacing w:val="0"/>
          <w:sz w:val="36"/>
          <w:szCs w:val="36"/>
          <w:shd w:val="clear" w:fill="FFFFFF"/>
        </w:rPr>
        <w:t>国家工商行政管理总局令</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center"/>
        <w:rPr>
          <w:rFonts w:hint="eastAsia" w:ascii="宋体" w:hAnsi="宋体" w:eastAsia="仿宋" w:cs="宋体"/>
          <w:i w:val="0"/>
          <w:caps w:val="0"/>
          <w:color w:val="333333"/>
          <w:spacing w:val="0"/>
          <w:sz w:val="19"/>
          <w:szCs w:val="19"/>
        </w:rPr>
      </w:pPr>
      <w:r>
        <w:rPr>
          <w:rFonts w:hint="eastAsia" w:ascii="宋体" w:hAnsi="宋体" w:eastAsia="仿宋" w:cs="宋体"/>
          <w:i w:val="0"/>
          <w:caps w:val="0"/>
          <w:color w:val="333333"/>
          <w:spacing w:val="0"/>
          <w:sz w:val="19"/>
          <w:szCs w:val="19"/>
          <w:shd w:val="clear" w:fill="FFFFFF"/>
        </w:rPr>
        <w:t>第</w:t>
      </w:r>
      <w:r>
        <w:rPr>
          <w:rFonts w:hint="eastAsia" w:ascii="宋体" w:hAnsi="宋体" w:eastAsia="仿宋" w:cs="宋体"/>
          <w:b/>
          <w:i w:val="0"/>
          <w:caps w:val="0"/>
          <w:color w:val="333333"/>
          <w:spacing w:val="0"/>
          <w:sz w:val="19"/>
          <w:szCs w:val="19"/>
          <w:shd w:val="clear" w:fill="FFFFFF"/>
        </w:rPr>
        <w:t>87</w:t>
      </w:r>
      <w:r>
        <w:rPr>
          <w:rFonts w:hint="eastAsia" w:ascii="宋体" w:hAnsi="宋体" w:eastAsia="仿宋" w:cs="宋体"/>
          <w:i w:val="0"/>
          <w:caps w:val="0"/>
          <w:color w:val="333333"/>
          <w:spacing w:val="0"/>
          <w:sz w:val="19"/>
          <w:szCs w:val="19"/>
          <w:shd w:val="clear" w:fill="FFFFFF"/>
        </w:rPr>
        <w:t>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caps w:val="0"/>
          <w:color w:val="333333"/>
          <w:spacing w:val="0"/>
          <w:sz w:val="19"/>
          <w:szCs w:val="19"/>
        </w:rPr>
      </w:pPr>
      <w:r>
        <w:rPr>
          <w:rFonts w:hint="eastAsia" w:ascii="宋体" w:hAnsi="宋体" w:eastAsia="仿宋" w:cs="宋体"/>
          <w:i w:val="0"/>
          <w:caps w:val="0"/>
          <w:color w:val="333333"/>
          <w:spacing w:val="0"/>
          <w:sz w:val="19"/>
          <w:szCs w:val="19"/>
          <w:shd w:val="clear" w:fill="FFFFFF"/>
        </w:rPr>
        <w:t>《互联网广告管理暂行办法》已经国家工商行政管理总局局务会议审议通过，现予公布，自2016年9月1日起施行。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caps w:val="0"/>
          <w:color w:val="333333"/>
          <w:spacing w:val="0"/>
          <w:sz w:val="19"/>
          <w:szCs w:val="19"/>
        </w:rPr>
      </w:pPr>
      <w:r>
        <w:rPr>
          <w:rFonts w:hint="eastAsia" w:ascii="宋体" w:hAnsi="宋体" w:eastAsia="仿宋" w:cs="宋体"/>
          <w:i w:val="0"/>
          <w:caps w:val="0"/>
          <w:color w:val="333333"/>
          <w:spacing w:val="0"/>
          <w:sz w:val="19"/>
          <w:szCs w:val="19"/>
          <w:shd w:val="clear" w:fill="FFFFFF"/>
        </w:rPr>
        <w:t>局长张茅2016年7月4日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caps w:val="0"/>
          <w:color w:val="333333"/>
          <w:spacing w:val="0"/>
          <w:sz w:val="19"/>
          <w:szCs w:val="19"/>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0"/>
        <w:rPr>
          <w:rFonts w:hint="eastAsia" w:ascii="宋体" w:hAnsi="宋体" w:eastAsia="仿宋" w:cs="宋体"/>
          <w:i w:val="0"/>
          <w:caps w:val="0"/>
          <w:color w:val="333333"/>
          <w:spacing w:val="0"/>
          <w:sz w:val="19"/>
          <w:szCs w:val="19"/>
        </w:rPr>
      </w:pPr>
      <w:r>
        <w:rPr>
          <w:rFonts w:hint="eastAsia" w:ascii="方正小标宋简体" w:hAnsi="方正小标宋简体" w:eastAsia="方正小标宋简体" w:cs="方正小标宋简体"/>
          <w:b w:val="0"/>
          <w:bCs/>
          <w:i w:val="0"/>
          <w:caps w:val="0"/>
          <w:color w:val="333333"/>
          <w:spacing w:val="0"/>
          <w:sz w:val="44"/>
          <w:szCs w:val="44"/>
          <w:shd w:val="clear" w:fill="FFFFFF"/>
          <w:lang w:val="en-US" w:eastAsia="zh-CN"/>
        </w:rPr>
        <w:t>废止--</w:t>
      </w:r>
      <w:r>
        <w:rPr>
          <w:rFonts w:hint="eastAsia" w:ascii="方正小标宋简体" w:hAnsi="方正小标宋简体" w:eastAsia="方正小标宋简体" w:cs="方正小标宋简体"/>
          <w:b w:val="0"/>
          <w:bCs/>
          <w:i w:val="0"/>
          <w:caps w:val="0"/>
          <w:color w:val="333333"/>
          <w:spacing w:val="0"/>
          <w:sz w:val="44"/>
          <w:szCs w:val="44"/>
          <w:shd w:val="clear" w:fill="FFFFFF"/>
        </w:rPr>
        <w:t>互联网广告管理暂行办法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（2016年7月4日国家工商行政管理总局令第87号公布）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第一条</w:t>
      </w:r>
      <w:r>
        <w:rPr>
          <w:rFonts w:hint="eastAsia" w:ascii="宋体" w:hAnsi="宋体" w:eastAsia="仿宋" w:cs="宋体"/>
          <w:i w:val="0"/>
          <w:caps w:val="0"/>
          <w:color w:val="333333"/>
          <w:spacing w:val="0"/>
          <w:sz w:val="32"/>
          <w:szCs w:val="32"/>
          <w:shd w:val="clear" w:fill="FFFFFF"/>
        </w:rPr>
        <w:t>为了规范互联网广告活动，保护消费者的合法权益，促进互联网广告业的健康发展，维护公平竞争的市场经济秩序，根据《中华人民共和国广告法》（以下简称广告法）等法律、行政法规，制定本办法。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第二条</w:t>
      </w:r>
      <w:r>
        <w:rPr>
          <w:rFonts w:hint="eastAsia" w:ascii="宋体" w:hAnsi="宋体" w:eastAsia="仿宋" w:cs="宋体"/>
          <w:i w:val="0"/>
          <w:caps w:val="0"/>
          <w:color w:val="333333"/>
          <w:spacing w:val="0"/>
          <w:sz w:val="32"/>
          <w:szCs w:val="32"/>
          <w:shd w:val="clear" w:fill="FFFFFF"/>
        </w:rPr>
        <w:t>利用互联网从事广告活动，适用广告法和本办法的规定。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第三条</w:t>
      </w:r>
      <w:r>
        <w:rPr>
          <w:rFonts w:hint="eastAsia" w:ascii="宋体" w:hAnsi="宋体" w:eastAsia="仿宋" w:cs="宋体"/>
          <w:i w:val="0"/>
          <w:caps w:val="0"/>
          <w:color w:val="333333"/>
          <w:spacing w:val="0"/>
          <w:sz w:val="32"/>
          <w:szCs w:val="32"/>
          <w:shd w:val="clear" w:fill="FFFFFF"/>
        </w:rPr>
        <w:t>本办法所称互联网广告，是指通过网站、网页、互联网应用程序等互联网媒介，以文字、图片、音频、视频或者其他形式，直接或者间接地推销商品或者服务的商业广告。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前款所称互联网广告包括：</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（一）推销商品或者服务的含有链接的文字、图片或者视频等形式的广告；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（二）推销商品或者服务的电子邮件广告；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（三）推销商品或者服务的付费搜索广告；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（四）推销商品或者服务的商业性展示中的广告，法律、法规和规章规定经营者应当向消费者提供的信息的展示依照其规定；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（五）其他通过互联网媒介推销商品或者服务的商业广告。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第四条</w:t>
      </w:r>
      <w:r>
        <w:rPr>
          <w:rFonts w:hint="eastAsia" w:ascii="宋体" w:hAnsi="宋体" w:eastAsia="仿宋" w:cs="宋体"/>
          <w:i w:val="0"/>
          <w:caps w:val="0"/>
          <w:color w:val="333333"/>
          <w:spacing w:val="0"/>
          <w:sz w:val="32"/>
          <w:szCs w:val="32"/>
          <w:shd w:val="clear" w:fill="FFFFFF"/>
        </w:rPr>
        <w:t>鼓励和支持广告行业组织依照法律、法规、规章和章程的规定，制定行业规范，加强行业自律，促进行业发展，引导会员依法从事互联网广告活动，推动互联网广告行业诚信建设。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第五条</w:t>
      </w:r>
      <w:r>
        <w:rPr>
          <w:rFonts w:hint="eastAsia" w:ascii="宋体" w:hAnsi="宋体" w:eastAsia="仿宋" w:cs="宋体"/>
          <w:i w:val="0"/>
          <w:caps w:val="0"/>
          <w:color w:val="333333"/>
          <w:spacing w:val="0"/>
          <w:sz w:val="32"/>
          <w:szCs w:val="32"/>
          <w:shd w:val="clear" w:fill="FFFFFF"/>
        </w:rPr>
        <w:t>法律、行政法规规定禁止生产、销售的商品或者提供的服务，以及禁止发布广告的商品或者服务，任何单位或者个人不得在互联网上设计、制作、代理、发布广告。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禁止利用互联网发布处方药和烟草的广告。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第六条</w:t>
      </w:r>
      <w:r>
        <w:rPr>
          <w:rFonts w:hint="eastAsia" w:ascii="宋体" w:hAnsi="宋体" w:eastAsia="仿宋" w:cs="宋体"/>
          <w:i w:val="0"/>
          <w:caps w:val="0"/>
          <w:color w:val="333333"/>
          <w:spacing w:val="0"/>
          <w:sz w:val="32"/>
          <w:szCs w:val="32"/>
          <w:shd w:val="clear" w:fill="FFFFFF"/>
        </w:rPr>
        <w:t>医疗、药品、特殊医学用途配方食品、医疗器械、农药、兽药、保健食品广告等法律、行政法规规定须经广告审查机关进行审查的特殊商品或者服务的广告，未经审查，不得发布。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第七条</w:t>
      </w:r>
      <w:r>
        <w:rPr>
          <w:rFonts w:hint="eastAsia" w:ascii="宋体" w:hAnsi="宋体" w:eastAsia="仿宋" w:cs="宋体"/>
          <w:i w:val="0"/>
          <w:caps w:val="0"/>
          <w:color w:val="333333"/>
          <w:spacing w:val="0"/>
          <w:sz w:val="32"/>
          <w:szCs w:val="32"/>
          <w:shd w:val="clear" w:fill="FFFFFF"/>
        </w:rPr>
        <w:t>互联网广告应当具有可识别性，显著标明“广告”，使消费者能够辨明其为广告。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付费搜索广告应当与自然搜索结果明显区分。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第八条</w:t>
      </w:r>
      <w:r>
        <w:rPr>
          <w:rFonts w:hint="eastAsia" w:ascii="宋体" w:hAnsi="宋体" w:eastAsia="仿宋" w:cs="宋体"/>
          <w:i w:val="0"/>
          <w:caps w:val="0"/>
          <w:color w:val="333333"/>
          <w:spacing w:val="0"/>
          <w:sz w:val="32"/>
          <w:szCs w:val="32"/>
          <w:shd w:val="clear" w:fill="FFFFFF"/>
        </w:rPr>
        <w:t>利用互联网发布、发送广告，不得影响用户正常使用网络。在互联网页面以弹出等形式发布的广告，应当显著标明关闭标志，确保一键关闭。</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不得以欺骗方式诱使用户点击广告内容。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未经允许，不得在用户发送的电子邮件中附加广告或者广告链接。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第九条</w:t>
      </w:r>
      <w:r>
        <w:rPr>
          <w:rFonts w:hint="eastAsia" w:ascii="宋体" w:hAnsi="宋体" w:eastAsia="仿宋" w:cs="宋体"/>
          <w:i w:val="0"/>
          <w:caps w:val="0"/>
          <w:color w:val="333333"/>
          <w:spacing w:val="0"/>
          <w:sz w:val="32"/>
          <w:szCs w:val="32"/>
          <w:shd w:val="clear" w:fill="FFFFFF"/>
        </w:rPr>
        <w:t>互联网广告主、广告经营者、广告发布者之间在互联网广告活动中应当依法订立书面合同。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第十条</w:t>
      </w:r>
      <w:r>
        <w:rPr>
          <w:rFonts w:hint="eastAsia" w:ascii="宋体" w:hAnsi="宋体" w:eastAsia="仿宋" w:cs="宋体"/>
          <w:i w:val="0"/>
          <w:caps w:val="0"/>
          <w:color w:val="333333"/>
          <w:spacing w:val="0"/>
          <w:sz w:val="32"/>
          <w:szCs w:val="32"/>
          <w:shd w:val="clear" w:fill="FFFFFF"/>
        </w:rPr>
        <w:t>互联网广告主应当对广告内容的真实性负责。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广告主发布互联网广告需具备的主体身份、行政许可、引证内容等证明文件，应当真实、合法、有效。</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广告主可以通过自设网站或者拥有合法使用权的互联网媒介自行发布广告，也可以委托互联网广告经营者、广告发布者发布广告。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互联网广告主委托互联网广告经营者、广告发布者发布广告，修改广告内容时，应当以书面形式或者其他可以被确认的方式通知为其提供服务的互联网广告经营者、广告发布者。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第十一条</w:t>
      </w:r>
      <w:r>
        <w:rPr>
          <w:rFonts w:hint="eastAsia" w:ascii="宋体" w:hAnsi="宋体" w:eastAsia="仿宋" w:cs="宋体"/>
          <w:i w:val="0"/>
          <w:caps w:val="0"/>
          <w:color w:val="333333"/>
          <w:spacing w:val="0"/>
          <w:sz w:val="32"/>
          <w:szCs w:val="32"/>
          <w:shd w:val="clear" w:fill="FFFFFF"/>
        </w:rPr>
        <w:t>为广告主或者广告经营者推送或者展示互联网广告，并能够核对广告内容、决定广告发布的自然人、法人或者其他组织，是互联网广告的发布者。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第十二条</w:t>
      </w:r>
      <w:r>
        <w:rPr>
          <w:rFonts w:hint="eastAsia" w:ascii="宋体" w:hAnsi="宋体" w:eastAsia="仿宋" w:cs="宋体"/>
          <w:i w:val="0"/>
          <w:caps w:val="0"/>
          <w:color w:val="333333"/>
          <w:spacing w:val="0"/>
          <w:sz w:val="32"/>
          <w:szCs w:val="32"/>
          <w:shd w:val="clear" w:fill="FFFFFF"/>
        </w:rPr>
        <w:t>互联网广告发布者、广告经营者应当按照国家有关规定建立、健全互联网广告业务的承接登记、审核、档案管理制度；审核查验并登记广告主的名称、地址和有效联系方式等主体身份信息，建立登记档案并定期核实更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互联网广告发布者、广告经营者应当查验有关证明文件，核对广告内容，对内容不符或者证明文件不全的广告，不得设计、制作、代理、发布。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互联网广告发布者、广告经营者应当配备熟悉广告法规的广告审查人员；有条件的还应当设立专门机构，负责互联网广告的审查。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第十三条</w:t>
      </w:r>
      <w:r>
        <w:rPr>
          <w:rFonts w:hint="eastAsia" w:ascii="宋体" w:hAnsi="宋体" w:eastAsia="仿宋" w:cs="宋体"/>
          <w:i w:val="0"/>
          <w:caps w:val="0"/>
          <w:color w:val="333333"/>
          <w:spacing w:val="0"/>
          <w:sz w:val="32"/>
          <w:szCs w:val="32"/>
          <w:shd w:val="clear" w:fill="FFFFFF"/>
        </w:rPr>
        <w:t>互联网广告可以以程序化购买广告的方式，通过广告需求方平台、媒介方平台以及广告信息交换平台等所提供的信息整合、数据分析等服务进行有针对性地发布。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通过程序化购买广告方式发布的互联网广告，广告需求方平台经营者应当清晰标明广告来源。</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第十四条</w:t>
      </w:r>
      <w:r>
        <w:rPr>
          <w:rFonts w:hint="eastAsia" w:ascii="宋体" w:hAnsi="宋体" w:eastAsia="仿宋" w:cs="宋体"/>
          <w:i w:val="0"/>
          <w:caps w:val="0"/>
          <w:color w:val="333333"/>
          <w:spacing w:val="0"/>
          <w:sz w:val="32"/>
          <w:szCs w:val="32"/>
          <w:shd w:val="clear" w:fill="FFFFFF"/>
        </w:rPr>
        <w:t>广告需求方平台是指整合广告主需求，为广告主提供发布服务的广告主服务平台。广告需求方平台的经营者是互联网广告发布者、广告经营者。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媒介方平台是指整合媒介方资源，为媒介所有者或者管理者提供程序化的广告分配和筛选的媒介服务平台。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广告信息交换平台是提供数据交换、分析匹配、交易结算等服务的数据处理平台。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第十五条</w:t>
      </w:r>
      <w:r>
        <w:rPr>
          <w:rFonts w:hint="eastAsia" w:ascii="宋体" w:hAnsi="宋体" w:eastAsia="仿宋" w:cs="宋体"/>
          <w:i w:val="0"/>
          <w:caps w:val="0"/>
          <w:color w:val="333333"/>
          <w:spacing w:val="0"/>
          <w:sz w:val="32"/>
          <w:szCs w:val="32"/>
          <w:shd w:val="clear" w:fill="FFFFFF"/>
        </w:rPr>
        <w:t>广告需求方平台经营者、媒介方平台经营者、广告信息交换平台经营者以及媒介方平台的成员，在订立互联网广告合同时，应当查验合同相对方的主体身份证明文件、真实名称、地址和有效联系方式等信息，建立登记档案并定期核实更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媒介方平台经营者、广告信息交换平台经营者以及媒介方平台成员，对其明知或者应知的违法广告，应当采取删除、屏蔽、断开链接等技术措施和管理措施，予以制止。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第十六条</w:t>
      </w:r>
      <w:r>
        <w:rPr>
          <w:rFonts w:hint="eastAsia" w:ascii="宋体" w:hAnsi="宋体" w:eastAsia="仿宋" w:cs="宋体"/>
          <w:i w:val="0"/>
          <w:caps w:val="0"/>
          <w:color w:val="333333"/>
          <w:spacing w:val="0"/>
          <w:sz w:val="32"/>
          <w:szCs w:val="32"/>
          <w:shd w:val="clear" w:fill="FFFFFF"/>
        </w:rPr>
        <w:t>互联网广告活动中不得有下列行为：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（一）提供或者利用应用程序、硬件等对他人正当经营的广告采取拦截、过滤、覆盖、快进等限制措施；</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（二）利用网络通路、网络设备、应用程序等破坏正常广告数据传输，篡改或者遮挡他人正当经营的广告，擅自加载广告；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（三）利用虚假的统计数据、传播效果或者互联网媒介价值，诱导错误报价，谋取不正当利益或者损害他人利益。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第十七条</w:t>
      </w:r>
      <w:r>
        <w:rPr>
          <w:rFonts w:hint="eastAsia" w:ascii="宋体" w:hAnsi="宋体" w:eastAsia="仿宋" w:cs="宋体"/>
          <w:i w:val="0"/>
          <w:caps w:val="0"/>
          <w:color w:val="333333"/>
          <w:spacing w:val="0"/>
          <w:sz w:val="32"/>
          <w:szCs w:val="32"/>
          <w:shd w:val="clear" w:fill="FFFFFF"/>
        </w:rPr>
        <w:t>未参与互联网广告经营活动，仅为互联网广告提供信息服务的互联网信息服务提供者，对其明知或者应知利用其信息服务发布违法广告的，应当予以制止。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第十八条</w:t>
      </w:r>
      <w:r>
        <w:rPr>
          <w:rFonts w:hint="eastAsia" w:ascii="宋体" w:hAnsi="宋体" w:eastAsia="仿宋" w:cs="宋体"/>
          <w:i w:val="0"/>
          <w:caps w:val="0"/>
          <w:color w:val="333333"/>
          <w:spacing w:val="0"/>
          <w:sz w:val="32"/>
          <w:szCs w:val="32"/>
          <w:shd w:val="clear" w:fill="FFFFFF"/>
        </w:rPr>
        <w:t>对互联网广告违法行为实施行政处罚，由广告发布者所在地工商行政管理部门管辖。广告发布者所在地工商行政管理部门管辖异地广告主、广告经营者有困难的，可以将广告主、广告经营者的违法情况移交广告主、广告经营者所在地工商行政管理部门处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广告主所在地、广告经营者所在地工商行政管理部门先行发现违法线索或者收到投诉、举报的，也可以进行管辖。</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对广告主自行发布的违法广告实施行政处罚，由广告主所在地工商行政管理部门管辖。</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第十九条</w:t>
      </w:r>
      <w:r>
        <w:rPr>
          <w:rFonts w:hint="eastAsia" w:ascii="宋体" w:hAnsi="宋体" w:eastAsia="仿宋" w:cs="宋体"/>
          <w:i w:val="0"/>
          <w:caps w:val="0"/>
          <w:color w:val="333333"/>
          <w:spacing w:val="0"/>
          <w:sz w:val="32"/>
          <w:szCs w:val="32"/>
          <w:shd w:val="clear" w:fill="FFFFFF"/>
        </w:rPr>
        <w:t>工商行政管理部门在查处违法广告时，可以行使下列职权：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（一）对涉嫌从事违法广告活动的场所实施现场检查；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（二）询问涉嫌违法的有关当事人，对有关单位或者个人进行调查；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（三）要求涉嫌违法当事人限期提供有关证明文件；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（四）查阅、复制与涉嫌违法广告有关的合同、票据、账簿、广告作品和互联网广告后台数据，采用截屏、页面另存、拍照等方法确认互联网广告内容；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（五）责令暂停发布可能造成严重后果的涉嫌违法广告。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工商行政管理部门依法行使前款规定的职权时，当事人应当协助、配合，不得拒绝、阻挠或者隐瞒真实情况。</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第二十条</w:t>
      </w:r>
      <w:r>
        <w:rPr>
          <w:rFonts w:hint="eastAsia" w:ascii="宋体" w:hAnsi="宋体" w:eastAsia="仿宋" w:cs="宋体"/>
          <w:i w:val="0"/>
          <w:caps w:val="0"/>
          <w:color w:val="333333"/>
          <w:spacing w:val="0"/>
          <w:sz w:val="32"/>
          <w:szCs w:val="32"/>
          <w:shd w:val="clear" w:fill="FFFFFF"/>
        </w:rPr>
        <w:t>工商行政管理部门对互联网广告的技术监测记录资料，可以作为对违法的互联网广告实施行政处罚或者采取行政措施的电子数据证据。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第二十一条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第五条</w:t>
      </w:r>
      <w:r>
        <w:rPr>
          <w:rFonts w:hint="eastAsia" w:ascii="宋体" w:hAnsi="宋体" w:eastAsia="仿宋" w:cs="宋体"/>
          <w:i w:val="0"/>
          <w:caps w:val="0"/>
          <w:color w:val="333333"/>
          <w:spacing w:val="0"/>
          <w:sz w:val="32"/>
          <w:szCs w:val="32"/>
          <w:shd w:val="clear" w:fill="FFFFFF"/>
        </w:rPr>
        <w:t>第一款规定，利用互联网广告推销禁止生产、销售的产品或者提供的服务，或者禁止发布广告的商品或者服务的，依照广告法</w:t>
      </w:r>
      <w:r>
        <w:rPr>
          <w:rFonts w:hint="eastAsia" w:ascii="宋体" w:hAnsi="宋体" w:eastAsia="楷体" w:cs="宋体"/>
          <w:i w:val="0"/>
          <w:caps w:val="0"/>
          <w:color w:val="333333"/>
          <w:spacing w:val="0"/>
          <w:sz w:val="32"/>
          <w:szCs w:val="32"/>
          <w:shd w:val="clear" w:fill="FFFFFF"/>
          <w:lang w:eastAsia="zh-CN"/>
        </w:rPr>
        <w:t>第五十七条</w:t>
      </w:r>
      <w:r>
        <w:rPr>
          <w:rFonts w:hint="eastAsia" w:ascii="宋体" w:hAnsi="宋体" w:eastAsia="仿宋" w:cs="宋体"/>
          <w:i w:val="0"/>
          <w:caps w:val="0"/>
          <w:color w:val="333333"/>
          <w:spacing w:val="0"/>
          <w:sz w:val="32"/>
          <w:szCs w:val="32"/>
          <w:shd w:val="clear" w:fill="FFFFFF"/>
        </w:rPr>
        <w:t>第五项的规定予以处罚；违反第二款的规定，利用互联网发布处方药、烟草广告的，依照广告法</w:t>
      </w:r>
      <w:r>
        <w:rPr>
          <w:rFonts w:hint="eastAsia" w:ascii="宋体" w:hAnsi="宋体" w:eastAsia="楷体" w:cs="宋体"/>
          <w:i w:val="0"/>
          <w:caps w:val="0"/>
          <w:color w:val="333333"/>
          <w:spacing w:val="0"/>
          <w:sz w:val="32"/>
          <w:szCs w:val="32"/>
          <w:shd w:val="clear" w:fill="FFFFFF"/>
          <w:lang w:eastAsia="zh-CN"/>
        </w:rPr>
        <w:t>第五十七条</w:t>
      </w:r>
      <w:r>
        <w:rPr>
          <w:rFonts w:hint="eastAsia" w:ascii="宋体" w:hAnsi="宋体" w:eastAsia="仿宋" w:cs="宋体"/>
          <w:i w:val="0"/>
          <w:caps w:val="0"/>
          <w:color w:val="333333"/>
          <w:spacing w:val="0"/>
          <w:sz w:val="32"/>
          <w:szCs w:val="32"/>
          <w:shd w:val="clear" w:fill="FFFFFF"/>
        </w:rPr>
        <w:t>第二项、第四项的规定予以处罚。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第二十二条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第六条</w:t>
      </w:r>
      <w:r>
        <w:rPr>
          <w:rFonts w:hint="eastAsia" w:ascii="宋体" w:hAnsi="宋体" w:eastAsia="仿宋" w:cs="宋体"/>
          <w:i w:val="0"/>
          <w:caps w:val="0"/>
          <w:color w:val="333333"/>
          <w:spacing w:val="0"/>
          <w:sz w:val="32"/>
          <w:szCs w:val="32"/>
          <w:shd w:val="clear" w:fill="FFFFFF"/>
        </w:rPr>
        <w:t>规定，未经审查发布广告的，依照广告法</w:t>
      </w:r>
      <w:r>
        <w:rPr>
          <w:rFonts w:hint="eastAsia" w:ascii="宋体" w:hAnsi="宋体" w:eastAsia="楷体" w:cs="宋体"/>
          <w:i w:val="0"/>
          <w:caps w:val="0"/>
          <w:color w:val="333333"/>
          <w:spacing w:val="0"/>
          <w:sz w:val="32"/>
          <w:szCs w:val="32"/>
          <w:shd w:val="clear" w:fill="FFFFFF"/>
          <w:lang w:eastAsia="zh-CN"/>
        </w:rPr>
        <w:t>第五十八条</w:t>
      </w:r>
      <w:r>
        <w:rPr>
          <w:rFonts w:hint="eastAsia" w:ascii="宋体" w:hAnsi="宋体" w:eastAsia="仿宋" w:cs="宋体"/>
          <w:i w:val="0"/>
          <w:caps w:val="0"/>
          <w:color w:val="333333"/>
          <w:spacing w:val="0"/>
          <w:sz w:val="32"/>
          <w:szCs w:val="32"/>
          <w:shd w:val="clear" w:fill="FFFFFF"/>
        </w:rPr>
        <w:t>第一款第十四项的规定予以处罚。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第二十三条</w:t>
      </w:r>
      <w:r>
        <w:rPr>
          <w:rFonts w:hint="eastAsia" w:ascii="宋体" w:hAnsi="宋体" w:eastAsia="仿宋" w:cs="宋体"/>
          <w:i w:val="0"/>
          <w:caps w:val="0"/>
          <w:color w:val="333333"/>
          <w:spacing w:val="0"/>
          <w:sz w:val="32"/>
          <w:szCs w:val="32"/>
          <w:shd w:val="clear" w:fill="FFFFFF"/>
        </w:rPr>
        <w:t>互联网广告违反本办法</w:t>
      </w:r>
      <w:r>
        <w:rPr>
          <w:rFonts w:hint="eastAsia" w:ascii="宋体" w:hAnsi="宋体" w:eastAsia="楷体" w:cs="宋体"/>
          <w:i w:val="0"/>
          <w:caps w:val="0"/>
          <w:color w:val="333333"/>
          <w:spacing w:val="0"/>
          <w:sz w:val="32"/>
          <w:szCs w:val="32"/>
          <w:shd w:val="clear" w:fill="FFFFFF"/>
          <w:lang w:eastAsia="zh-CN"/>
        </w:rPr>
        <w:t>第七条</w:t>
      </w:r>
      <w:r>
        <w:rPr>
          <w:rFonts w:hint="eastAsia" w:ascii="宋体" w:hAnsi="宋体" w:eastAsia="仿宋" w:cs="宋体"/>
          <w:i w:val="0"/>
          <w:caps w:val="0"/>
          <w:color w:val="333333"/>
          <w:spacing w:val="0"/>
          <w:sz w:val="32"/>
          <w:szCs w:val="32"/>
          <w:shd w:val="clear" w:fill="FFFFFF"/>
        </w:rPr>
        <w:t>规定，不具有可识别性的，依照广告法</w:t>
      </w:r>
      <w:r>
        <w:rPr>
          <w:rFonts w:hint="eastAsia" w:ascii="宋体" w:hAnsi="宋体" w:eastAsia="楷体" w:cs="宋体"/>
          <w:i w:val="0"/>
          <w:caps w:val="0"/>
          <w:color w:val="333333"/>
          <w:spacing w:val="0"/>
          <w:sz w:val="32"/>
          <w:szCs w:val="32"/>
          <w:shd w:val="clear" w:fill="FFFFFF"/>
          <w:lang w:eastAsia="zh-CN"/>
        </w:rPr>
        <w:t>第五十九条</w:t>
      </w:r>
      <w:r>
        <w:rPr>
          <w:rFonts w:hint="eastAsia" w:ascii="宋体" w:hAnsi="宋体" w:eastAsia="仿宋" w:cs="宋体"/>
          <w:i w:val="0"/>
          <w:caps w:val="0"/>
          <w:color w:val="333333"/>
          <w:spacing w:val="0"/>
          <w:sz w:val="32"/>
          <w:szCs w:val="32"/>
          <w:shd w:val="clear" w:fill="FFFFFF"/>
        </w:rPr>
        <w:t>第三款的规定予以处罚。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第二十四条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第八条</w:t>
      </w:r>
      <w:r>
        <w:rPr>
          <w:rFonts w:hint="eastAsia" w:ascii="宋体" w:hAnsi="宋体" w:eastAsia="仿宋" w:cs="宋体"/>
          <w:i w:val="0"/>
          <w:caps w:val="0"/>
          <w:color w:val="333333"/>
          <w:spacing w:val="0"/>
          <w:sz w:val="32"/>
          <w:szCs w:val="32"/>
          <w:shd w:val="clear" w:fill="FFFFFF"/>
        </w:rPr>
        <w:t>第一款规定，利用互联网发布广告，未显著标明关闭标志并确保一键关闭的，依照广告法</w:t>
      </w:r>
      <w:r>
        <w:rPr>
          <w:rFonts w:hint="eastAsia" w:ascii="宋体" w:hAnsi="宋体" w:eastAsia="楷体" w:cs="宋体"/>
          <w:i w:val="0"/>
          <w:caps w:val="0"/>
          <w:color w:val="333333"/>
          <w:spacing w:val="0"/>
          <w:sz w:val="32"/>
          <w:szCs w:val="32"/>
          <w:shd w:val="clear" w:fill="FFFFFF"/>
          <w:lang w:eastAsia="zh-CN"/>
        </w:rPr>
        <w:t>第六十三条</w:t>
      </w:r>
      <w:r>
        <w:rPr>
          <w:rFonts w:hint="eastAsia" w:ascii="宋体" w:hAnsi="宋体" w:eastAsia="仿宋" w:cs="宋体"/>
          <w:i w:val="0"/>
          <w:caps w:val="0"/>
          <w:color w:val="333333"/>
          <w:spacing w:val="0"/>
          <w:sz w:val="32"/>
          <w:szCs w:val="32"/>
          <w:shd w:val="clear" w:fill="FFFFFF"/>
        </w:rPr>
        <w:t>第二款的规定进行处罚；违反第二款、第三款规定，以欺骗方式诱使用户点击广告内容的，或者未经允许，在用户发送的电子邮件中附加广告或者广告链接的，责令改正，处1万元以上3万元以下的罚款。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第二十五条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第十二条</w:t>
      </w:r>
      <w:r>
        <w:rPr>
          <w:rFonts w:hint="eastAsia" w:ascii="宋体" w:hAnsi="宋体" w:eastAsia="仿宋" w:cs="宋体"/>
          <w:i w:val="0"/>
          <w:caps w:val="0"/>
          <w:color w:val="333333"/>
          <w:spacing w:val="0"/>
          <w:sz w:val="32"/>
          <w:szCs w:val="32"/>
          <w:shd w:val="clear" w:fill="FFFFFF"/>
        </w:rPr>
        <w:t>第一款、第二款规定，互联网广告发布者、广告经营者未按照国家有关规定建立、健全广告业务管理制度的，或者未对广告内容进行核对的，依照广告法</w:t>
      </w:r>
      <w:r>
        <w:rPr>
          <w:rFonts w:hint="eastAsia" w:ascii="宋体" w:hAnsi="宋体" w:eastAsia="楷体" w:cs="宋体"/>
          <w:i w:val="0"/>
          <w:caps w:val="0"/>
          <w:color w:val="333333"/>
          <w:spacing w:val="0"/>
          <w:sz w:val="32"/>
          <w:szCs w:val="32"/>
          <w:shd w:val="clear" w:fill="FFFFFF"/>
          <w:lang w:eastAsia="zh-CN"/>
        </w:rPr>
        <w:t>第六十一条</w:t>
      </w:r>
      <w:r>
        <w:rPr>
          <w:rFonts w:hint="eastAsia" w:ascii="宋体" w:hAnsi="宋体" w:eastAsia="仿宋" w:cs="宋体"/>
          <w:i w:val="0"/>
          <w:caps w:val="0"/>
          <w:color w:val="333333"/>
          <w:spacing w:val="0"/>
          <w:sz w:val="32"/>
          <w:szCs w:val="32"/>
          <w:shd w:val="clear" w:fill="FFFFFF"/>
        </w:rPr>
        <w:t>第一款的规定予以处罚。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第二十六条</w:t>
      </w:r>
      <w:r>
        <w:rPr>
          <w:rFonts w:hint="eastAsia" w:ascii="宋体" w:hAnsi="宋体" w:eastAsia="仿宋" w:cs="宋体"/>
          <w:i w:val="0"/>
          <w:caps w:val="0"/>
          <w:color w:val="333333"/>
          <w:spacing w:val="0"/>
          <w:sz w:val="32"/>
          <w:szCs w:val="32"/>
          <w:shd w:val="clear" w:fill="FFFFFF"/>
        </w:rPr>
        <w:t>有下列情形之一的，责令改正，处1万元以上3万元以下的罚款：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（一）广告需求方平台经营者违反本办法</w:t>
      </w:r>
      <w:r>
        <w:rPr>
          <w:rFonts w:hint="eastAsia" w:ascii="宋体" w:hAnsi="宋体" w:eastAsia="楷体" w:cs="宋体"/>
          <w:i w:val="0"/>
          <w:caps w:val="0"/>
          <w:color w:val="333333"/>
          <w:spacing w:val="0"/>
          <w:sz w:val="32"/>
          <w:szCs w:val="32"/>
          <w:shd w:val="clear" w:fill="FFFFFF"/>
          <w:lang w:eastAsia="zh-CN"/>
        </w:rPr>
        <w:t>第十三条</w:t>
      </w:r>
      <w:r>
        <w:rPr>
          <w:rFonts w:hint="eastAsia" w:ascii="宋体" w:hAnsi="宋体" w:eastAsia="仿宋" w:cs="宋体"/>
          <w:i w:val="0"/>
          <w:caps w:val="0"/>
          <w:color w:val="333333"/>
          <w:spacing w:val="0"/>
          <w:sz w:val="32"/>
          <w:szCs w:val="32"/>
          <w:shd w:val="clear" w:fill="FFFFFF"/>
        </w:rPr>
        <w:t>第二款规定，通过程序化购买方式发布的广告未标明来源的；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宋体" w:hAnsi="宋体" w:eastAsia="仿宋" w:cs="宋体"/>
          <w:i w:val="0"/>
          <w:caps w:val="0"/>
          <w:color w:val="333333"/>
          <w:spacing w:val="0"/>
          <w:sz w:val="32"/>
          <w:szCs w:val="32"/>
          <w:shd w:val="clear" w:fill="FFFFFF"/>
        </w:rPr>
        <w:t>（二）媒介方平台经营者、广告信息交换平台经营者以及媒介方平台成员，违反本办法</w:t>
      </w:r>
      <w:r>
        <w:rPr>
          <w:rFonts w:hint="eastAsia" w:ascii="宋体" w:hAnsi="宋体" w:eastAsia="楷体" w:cs="宋体"/>
          <w:i w:val="0"/>
          <w:caps w:val="0"/>
          <w:color w:val="333333"/>
          <w:spacing w:val="0"/>
          <w:sz w:val="32"/>
          <w:szCs w:val="32"/>
          <w:shd w:val="clear" w:fill="FFFFFF"/>
          <w:lang w:eastAsia="zh-CN"/>
        </w:rPr>
        <w:t>第十五条</w:t>
      </w:r>
      <w:r>
        <w:rPr>
          <w:rFonts w:hint="eastAsia" w:ascii="宋体" w:hAnsi="宋体" w:eastAsia="仿宋" w:cs="宋体"/>
          <w:i w:val="0"/>
          <w:caps w:val="0"/>
          <w:color w:val="333333"/>
          <w:spacing w:val="0"/>
          <w:sz w:val="32"/>
          <w:szCs w:val="32"/>
          <w:shd w:val="clear" w:fill="FFFFFF"/>
        </w:rPr>
        <w:t>第一款、第二款规定，未履行相关义务的。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第二十七条</w:t>
      </w:r>
      <w:r>
        <w:rPr>
          <w:rFonts w:hint="eastAsia" w:ascii="宋体" w:hAnsi="宋体" w:eastAsia="仿宋" w:cs="宋体"/>
          <w:i w:val="0"/>
          <w:caps w:val="0"/>
          <w:color w:val="333333"/>
          <w:spacing w:val="0"/>
          <w:sz w:val="32"/>
          <w:szCs w:val="32"/>
          <w:shd w:val="clear" w:fill="FFFFFF"/>
        </w:rPr>
        <w:t>违反本办法</w:t>
      </w:r>
      <w:r>
        <w:rPr>
          <w:rFonts w:hint="eastAsia" w:ascii="宋体" w:hAnsi="宋体" w:eastAsia="楷体" w:cs="宋体"/>
          <w:i w:val="0"/>
          <w:caps w:val="0"/>
          <w:color w:val="333333"/>
          <w:spacing w:val="0"/>
          <w:sz w:val="32"/>
          <w:szCs w:val="32"/>
          <w:shd w:val="clear" w:fill="FFFFFF"/>
          <w:lang w:eastAsia="zh-CN"/>
        </w:rPr>
        <w:t>第十七条</w:t>
      </w:r>
      <w:r>
        <w:rPr>
          <w:rFonts w:hint="eastAsia" w:ascii="宋体" w:hAnsi="宋体" w:eastAsia="仿宋" w:cs="宋体"/>
          <w:i w:val="0"/>
          <w:caps w:val="0"/>
          <w:color w:val="333333"/>
          <w:spacing w:val="0"/>
          <w:sz w:val="32"/>
          <w:szCs w:val="32"/>
          <w:shd w:val="clear" w:fill="FFFFFF"/>
        </w:rPr>
        <w:t>规定，互联网信息服务提供者明知或者应知互联网广告活动违法不予制止的，依照广告法</w:t>
      </w:r>
      <w:r>
        <w:rPr>
          <w:rFonts w:hint="eastAsia" w:ascii="宋体" w:hAnsi="宋体" w:eastAsia="楷体" w:cs="宋体"/>
          <w:i w:val="0"/>
          <w:caps w:val="0"/>
          <w:color w:val="333333"/>
          <w:spacing w:val="0"/>
          <w:sz w:val="32"/>
          <w:szCs w:val="32"/>
          <w:shd w:val="clear" w:fill="FFFFFF"/>
          <w:lang w:eastAsia="zh-CN"/>
        </w:rPr>
        <w:t>第六十四条</w:t>
      </w:r>
      <w:r>
        <w:rPr>
          <w:rFonts w:hint="eastAsia" w:ascii="宋体" w:hAnsi="宋体" w:eastAsia="仿宋" w:cs="宋体"/>
          <w:i w:val="0"/>
          <w:caps w:val="0"/>
          <w:color w:val="333333"/>
          <w:spacing w:val="0"/>
          <w:sz w:val="32"/>
          <w:szCs w:val="32"/>
          <w:shd w:val="clear" w:fill="FFFFFF"/>
        </w:rPr>
        <w:t>规定予以处罚。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第二十八条</w:t>
      </w:r>
      <w:r>
        <w:rPr>
          <w:rFonts w:hint="eastAsia" w:ascii="宋体" w:hAnsi="宋体" w:eastAsia="仿宋" w:cs="宋体"/>
          <w:i w:val="0"/>
          <w:caps w:val="0"/>
          <w:color w:val="333333"/>
          <w:spacing w:val="0"/>
          <w:sz w:val="32"/>
          <w:szCs w:val="32"/>
          <w:shd w:val="clear" w:fill="FFFFFF"/>
        </w:rPr>
        <w:t>工商行政管理部门依照广告法和本办法规定所做出的行政处罚决定，应当通过企业信用信息公示系统依法向社会公示。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宋体" w:hAnsi="宋体" w:eastAsia="仿宋" w:cs="宋体"/>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第二十九条</w:t>
      </w:r>
      <w:r>
        <w:rPr>
          <w:rFonts w:hint="eastAsia" w:ascii="宋体" w:hAnsi="宋体" w:eastAsia="仿宋" w:cs="宋体"/>
          <w:i w:val="0"/>
          <w:caps w:val="0"/>
          <w:color w:val="333333"/>
          <w:spacing w:val="0"/>
          <w:sz w:val="32"/>
          <w:szCs w:val="32"/>
          <w:shd w:val="clear" w:fill="FFFFFF"/>
        </w:rPr>
        <w:t>本办法自2016年9月1日起施行。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0"/>
        <w:rPr>
          <w:rFonts w:hint="eastAsia"/>
        </w:rPr>
      </w:pPr>
      <w:r>
        <w:rPr>
          <w:rFonts w:hint="eastAsia" w:ascii="方正小标宋简体" w:hAnsi="方正小标宋简体" w:eastAsia="方正小标宋简体" w:cs="方正小标宋简体"/>
          <w:sz w:val="44"/>
          <w:szCs w:val="44"/>
          <w:lang w:val="en-US" w:eastAsia="zh-CN"/>
        </w:rPr>
        <w:t>※</w:t>
      </w:r>
      <w:r>
        <w:rPr>
          <w:rFonts w:hint="eastAsia" w:ascii="方正小标宋简体" w:hAnsi="方正小标宋简体" w:eastAsia="方正小标宋简体" w:cs="方正小标宋简体"/>
          <w:sz w:val="44"/>
          <w:szCs w:val="44"/>
        </w:rPr>
        <w:t>医疗广告管理办法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中华人民共和国国家工商行政管理总局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中华人民共和国卫生部</w:t>
      </w:r>
      <w:r>
        <w:rPr>
          <w:rFonts w:hint="eastAsia"/>
        </w:rPr>
        <w:tab/>
      </w:r>
      <w:r>
        <w:rPr>
          <w:rFonts w:hint="eastAsia"/>
        </w:rPr>
        <w:t>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第26号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《医疗广告管理办法》已经中华人民共和国国家工商行政管理总局和中华人民共和国卫生部决定修改，现予公布，自2007年1月1日起施行。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局长周伯华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部长高强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二○○六年十一月十日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9"/>
        <w:rPr>
          <w:rFonts w:hint="eastAsia"/>
        </w:rPr>
      </w:pPr>
      <w:r>
        <w:rPr>
          <w:rFonts w:hint="eastAsia" w:ascii="方正小标宋简体" w:hAnsi="方正小标宋简体" w:eastAsia="方正小标宋简体" w:cs="方正小标宋简体"/>
          <w:sz w:val="44"/>
          <w:szCs w:val="44"/>
          <w:lang w:val="en-US" w:eastAsia="zh-CN"/>
        </w:rPr>
        <w:t>※</w:t>
      </w:r>
      <w:r>
        <w:rPr>
          <w:rFonts w:hint="eastAsia" w:ascii="方正小标宋简体" w:hAnsi="方正小标宋简体" w:eastAsia="方正小标宋简体" w:cs="方正小标宋简体"/>
          <w:sz w:val="44"/>
          <w:szCs w:val="44"/>
        </w:rPr>
        <w:t>医疗广告管理办法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第一条</w:t>
      </w:r>
      <w:r>
        <w:rPr>
          <w:rFonts w:hint="eastAsia"/>
        </w:rPr>
        <w:t>为加强医疗广告管理，保障人民身体健康，根据《广告法》、《医疗机构管理条例》、《中医药条例》等法律法规的规定，制定本办法。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第二条</w:t>
      </w:r>
      <w:r>
        <w:rPr>
          <w:rFonts w:hint="eastAsia"/>
        </w:rPr>
        <w:t>本办法所称医疗广告，是指利用各种媒介或者形式直接或间接介绍医疗机构或医疗服务的广告。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第三条</w:t>
      </w:r>
      <w:r>
        <w:rPr>
          <w:rFonts w:hint="eastAsia"/>
        </w:rPr>
        <w:t>医疗机构发布医疗广告，应当在发布前申请医疗广告审查。未取得《医疗广告审查证明》，不得发布医疗广告。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第四条</w:t>
      </w:r>
      <w:r>
        <w:rPr>
          <w:rFonts w:hint="eastAsia"/>
        </w:rPr>
        <w:t>工商行政管理机关负责医疗广告的监督管理。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卫生行政部门、中医药管理部门负责医疗广告的审查，并对医疗机构进行监督管理。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第五条</w:t>
      </w:r>
      <w:r>
        <w:rPr>
          <w:rFonts w:hint="eastAsia"/>
        </w:rPr>
        <w:t>非医疗机构不得发布医疗广告，医疗机构不得以内部科室名义发布医疗广告。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第六条</w:t>
      </w:r>
      <w:r>
        <w:rPr>
          <w:rFonts w:hint="eastAsia"/>
        </w:rPr>
        <w:t>医疗广告内容仅限于以下项目：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（一）医疗机构第一名称；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（二）医疗机构地址；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（三）所有制形式；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（四）医疗机构类别；</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（五）诊疗科目；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（六）床位数；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（七）接诊时间；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（八）联系电话。</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lang w:eastAsia="zh-CN"/>
        </w:rPr>
        <w:t>（</w:t>
      </w:r>
      <w:r>
        <w:rPr>
          <w:rFonts w:hint="eastAsia"/>
        </w:rPr>
        <w:t>一）至（六）项发布的内容必须与卫生行政部门、中医药管理部门核发的《医疗机构执业许可证》或其副本载明的内容一致。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第七条</w:t>
      </w:r>
      <w:r>
        <w:rPr>
          <w:rFonts w:hint="eastAsia"/>
        </w:rPr>
        <w:t>医疗广告的表现形式不得含有以下情形：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（一）涉及医疗技术、诊疗方法、疾病名称、药物的；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（二）保证治愈或者隐含保证治愈的；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（三）宣传治愈率、有效率等诊疗效果的；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（四）淫秽、迷信、荒诞的；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（五）贬低他人的；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（六）利用患者、卫生技术人员、医学教育科研机构及人员以及其他社会社团、组织的名义、形象作证明的；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（七）使用解放军和武警部队名义的；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（八）法律、行政法规规定禁止的其他情形。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第八条</w:t>
      </w:r>
      <w:r>
        <w:rPr>
          <w:rFonts w:hint="eastAsia"/>
        </w:rPr>
        <w:t>医疗机构发布医疗广告，应当向其所在地省级卫生行政部门申请，并提交以下材料：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（一）《医疗广告审查申请表》；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（二）《医疗机构执业许可证》副本原件和复印件，复印件应当加盖核发其《医疗机构执业许可证》的卫生行政部门公章；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（三）医疗广告成品样件。电视、广播广告可以先提交镜头脚本和广播文稿。</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中医、中西医结合、民族医医疗机构发布医疗广告，应当向其所在地省级中医药管理部门申请。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第九条</w:t>
      </w:r>
      <w:r>
        <w:rPr>
          <w:rFonts w:hint="eastAsia"/>
        </w:rPr>
        <w:t>省级卫生行政部门、中医药管理部门应当自受理之日起20日内对医疗广告成品样件内容进行审查。卫生行政部门、中医药管理部门需要请有关专家进行审查的，可延长10日。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对审查合格的医疗广告，省级卫生行政部门、中医药管理部门发给《医疗广告审查证明》，并将通过审查的医疗广告样件和核发的《医疗广告审查证明》予以公示；对审查不合格的医疗广告，应当书面通知医疗机构并告知理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第十条</w:t>
      </w:r>
      <w:r>
        <w:rPr>
          <w:rFonts w:hint="eastAsia"/>
        </w:rPr>
        <w:t>省级卫生行政部门、中医药管理部门应对已审查的医疗广告成品样件和审查意见予以备案保存，保存时间自《医疗广告审查证明》生效之日起至少两年。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第十一条</w:t>
      </w:r>
      <w:r>
        <w:rPr>
          <w:rFonts w:hint="eastAsia"/>
        </w:rPr>
        <w:t>《医疗广告审查申请表》、《医疗广告审查证明》的格式由卫生部、国家中医药管理局规定。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第十二条</w:t>
      </w:r>
      <w:r>
        <w:rPr>
          <w:rFonts w:hint="eastAsia"/>
        </w:rPr>
        <w:t>省级卫生行政部门、中医药管理部门应在核发《医疗广告审查证明》之日起五个工作日内，将《医疗广告审查证明》抄送本地同级工商行政管理机关。</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第十三条</w:t>
      </w:r>
      <w:r>
        <w:rPr>
          <w:rFonts w:hint="eastAsia"/>
        </w:rPr>
        <w:t>《医疗广告审查证明》的有效期为一年。到期后仍需继续发布医疗广告的，应重新提出审查申请。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第十四条</w:t>
      </w:r>
      <w:r>
        <w:rPr>
          <w:rFonts w:hint="eastAsia"/>
        </w:rPr>
        <w:t>发布医疗广告应当标注医疗机构第一名称和《医疗广告审查证明》文号。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第十五条</w:t>
      </w:r>
      <w:r>
        <w:rPr>
          <w:rFonts w:hint="eastAsia"/>
        </w:rPr>
        <w:t>医疗机构发布户外医疗广告，应在取得《医疗广告审查证明》后，按照《户外广告登记管理规定》办理登记。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医疗机构在其法定控制地带标示仅含有医疗机构名称的户外广告，无需申请医疗广告审查和户外广告登记。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第十六条</w:t>
      </w:r>
      <w:r>
        <w:rPr>
          <w:rFonts w:hint="eastAsia"/>
        </w:rPr>
        <w:t>禁止利用新闻形式、医疗资讯服务类专题节（栏）目发布或变相发布医疗广告。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有关医疗机构的人物专访、专题报道等宣传内容，可以出现医疗机构名称，但不得出现有关医疗机构的地址、联系方式等医疗广告内容；不得在同一媒介的同一时间段或者版面发布该医疗机构的广告。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第十七条</w:t>
      </w:r>
      <w:r>
        <w:rPr>
          <w:rFonts w:hint="eastAsia"/>
        </w:rPr>
        <w:t>医疗机构应当按照《医疗广告审查证明》核准的广告成品样件内容与媒体类别发布医疗广告。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医疗广告内容需要改动或者医疗机构的执业情况发生变化，与经审查的医疗广告成品样件内容不符的，医疗机构应当重新提出审查申请。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第十八条</w:t>
      </w:r>
      <w:r>
        <w:rPr>
          <w:rFonts w:hint="eastAsia"/>
        </w:rPr>
        <w:t>广告经营者、广告发布者发布医疗广告，应当由其广告审查员查验《医疗广告审查证明》，核实广告内容。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第十九条</w:t>
      </w:r>
      <w:r>
        <w:rPr>
          <w:rFonts w:hint="eastAsia"/>
        </w:rPr>
        <w:t>有下列情况之一的，省级卫生行政部门、中医药管理部门应当收回《医疗广告审查证明》，并告知有关医疗机构：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lang w:eastAsia="zh-CN"/>
        </w:rPr>
        <w:t>（</w:t>
      </w:r>
      <w:r>
        <w:rPr>
          <w:rFonts w:hint="eastAsia"/>
        </w:rPr>
        <w:t>一）医疗机构受到停业整顿、吊销《医疗机构执业许可证》的；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lang w:eastAsia="zh-CN"/>
        </w:rPr>
        <w:t>（</w:t>
      </w:r>
      <w:r>
        <w:rPr>
          <w:rFonts w:hint="eastAsia"/>
        </w:rPr>
        <w:t>二）医疗机构停业、歇业或被注销的；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lang w:eastAsia="zh-CN"/>
        </w:rPr>
        <w:t>（</w:t>
      </w:r>
      <w:r>
        <w:rPr>
          <w:rFonts w:hint="eastAsia"/>
        </w:rPr>
        <w:t>三）其他应当收回《医疗广告审查证明》的情形。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第二十条</w:t>
      </w:r>
      <w:r>
        <w:rPr>
          <w:rFonts w:hint="eastAsia"/>
        </w:rPr>
        <w:t>医疗机构违反本办法规定发布医疗广告，县级以上地方卫生行政部门、中医药管理部门应责令其限期改正，给予警告；情节严重的，核发《医疗机构执业许可证》的卫生行政部门、中医药管理部门可以责令其停业整顿、吊销有关诊疗科目，直至吊销《医疗机构执业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未取得《医疗机构执业许可证》发布医疗广告的，按非法行医处罚。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第二十一条</w:t>
      </w:r>
      <w:r>
        <w:rPr>
          <w:rFonts w:hint="eastAsia"/>
        </w:rPr>
        <w:t>医疗机构篡改《医疗广告审查证明》内容发布医疗广告的，省级卫生行政部门、中医药管理部门应当撤销《医疗广告审查证明》，并在一年内不受理该医疗机构的广告审查申请。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rPr>
        <w:t>省级卫生行政部门、中医药管理部门撤销《医疗广告审查证明》后，应当自作出行政处理决定之日起5个工作日内通知同级工商行政管理机关，工商行政管理机关应当依法予以查处。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第二十二条</w:t>
      </w:r>
      <w:r>
        <w:rPr>
          <w:rFonts w:hint="eastAsia"/>
        </w:rPr>
        <w:t>工商行政管理机关对违反本办法规定的广告主、广告经营者、广告发布者依据《广告法》、《反不正当竞争法》予以处罚，对情节严重，造成严重后果的，可以并处一至六个月暂停发布医疗广告、直至取消广告经营者、广告发布者的医疗广告经营和发布资格的处罚。法律法规没有规定的，工商行政管理机关应当对负有责任的广告主、广告经营者、广告发布者给予警告或者处以一万元以上三万元以下的罚款；医疗广告内容涉嫌虚假的，工商行政管理机关可根据需要会同卫生行政部门、中医药管理部门作出认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r>
        <w:rPr>
          <w:rFonts w:hint="eastAsia" w:ascii="楷体" w:hAnsi="楷体" w:eastAsia="楷体" w:cs="楷体"/>
          <w:sz w:val="32"/>
          <w:lang w:eastAsia="zh-CN"/>
        </w:rPr>
        <w:t>第二十三条</w:t>
      </w:r>
      <w:r>
        <w:rPr>
          <w:rFonts w:hint="eastAsia"/>
        </w:rPr>
        <w:t>本办法自2007年1月1日起施行。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560" w:lineRule="exact"/>
        <w:ind w:left="0" w:right="0" w:firstLine="632" w:firstLineChars="200"/>
        <w:jc w:val="center"/>
        <w:textAlignment w:val="auto"/>
        <w:outlineLvl w:val="9"/>
        <w:rPr>
          <w:rFonts w:hint="eastAsia" w:ascii="仿宋" w:hAnsi="仿宋" w:eastAsia="仿宋" w:cs="仿宋"/>
          <w:b/>
          <w:i w:val="0"/>
          <w:caps w:val="0"/>
          <w:color w:val="1A2930"/>
          <w:spacing w:val="0"/>
          <w:sz w:val="32"/>
          <w:szCs w:val="32"/>
          <w:shd w:val="clear" w:fill="FFFFFF"/>
        </w:rPr>
      </w:pPr>
      <w:r>
        <w:rPr>
          <w:rFonts w:hint="eastAsia" w:ascii="仿宋" w:hAnsi="仿宋" w:eastAsia="仿宋" w:cs="仿宋"/>
          <w:b/>
          <w:i w:val="0"/>
          <w:caps w:val="0"/>
          <w:color w:val="1A2930"/>
          <w:spacing w:val="0"/>
          <w:sz w:val="32"/>
          <w:szCs w:val="32"/>
          <w:shd w:val="clear" w:fill="FFFFFF"/>
        </w:rPr>
        <w:t>国家工商行政管理局国家医药管理局令第９号</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auto"/>
        <w:outlineLvl w:val="9"/>
        <w:rPr>
          <w:rFonts w:hint="eastAsia" w:ascii="仿宋" w:hAnsi="仿宋" w:eastAsia="仿宋" w:cs="仿宋"/>
          <w:b/>
          <w:sz w:val="32"/>
          <w:szCs w:val="32"/>
        </w:rPr>
      </w:pPr>
      <w:r>
        <w:rPr>
          <w:rFonts w:hint="eastAsia" w:ascii="仿宋" w:hAnsi="仿宋" w:eastAsia="仿宋" w:cs="仿宋"/>
          <w:b/>
          <w:i w:val="0"/>
          <w:caps w:val="0"/>
          <w:color w:val="1A2930"/>
          <w:spacing w:val="0"/>
          <w:sz w:val="32"/>
          <w:szCs w:val="32"/>
          <w:shd w:val="clear" w:fill="FFFFFF"/>
        </w:rPr>
        <w:t>医疗器械广告管理办法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sz w:val="32"/>
          <w:szCs w:val="32"/>
        </w:rPr>
      </w:pPr>
      <w:r>
        <w:rPr>
          <w:rFonts w:hint="eastAsia" w:ascii="仿宋" w:hAnsi="仿宋" w:eastAsia="仿宋" w:cs="仿宋"/>
          <w:i w:val="0"/>
          <w:caps w:val="0"/>
          <w:color w:val="1A2930"/>
          <w:spacing w:val="0"/>
          <w:sz w:val="32"/>
          <w:szCs w:val="32"/>
          <w:u w:val="none"/>
          <w:shd w:val="clear" w:fill="FFFFFF"/>
        </w:rPr>
        <w:fldChar w:fldCharType="begin"/>
      </w:r>
      <w:r>
        <w:rPr>
          <w:rFonts w:hint="eastAsia" w:ascii="仿宋" w:hAnsi="仿宋" w:eastAsia="仿宋" w:cs="仿宋"/>
          <w:i w:val="0"/>
          <w:caps w:val="0"/>
          <w:color w:val="1A2930"/>
          <w:spacing w:val="0"/>
          <w:sz w:val="32"/>
          <w:szCs w:val="32"/>
          <w:u w:val="none"/>
          <w:shd w:val="clear" w:fill="FFFFFF"/>
        </w:rPr>
        <w:instrText xml:space="preserve"> HYPERLINK "http://www.law-lib.com/law/lawml.asp?bbdw=%B9%FA%BC%D2%B9%A4%C9%CC%BE%D6  %B9%FA%BC%D2%D2%BD%D2%A9%B9%DC%C0%ED%BE%D6" </w:instrText>
      </w:r>
      <w:r>
        <w:rPr>
          <w:rFonts w:hint="eastAsia" w:ascii="仿宋" w:hAnsi="仿宋" w:eastAsia="仿宋" w:cs="仿宋"/>
          <w:i w:val="0"/>
          <w:caps w:val="0"/>
          <w:color w:val="1A2930"/>
          <w:spacing w:val="0"/>
          <w:sz w:val="32"/>
          <w:szCs w:val="32"/>
          <w:u w:val="none"/>
          <w:shd w:val="clear" w:fill="FFFFFF"/>
        </w:rPr>
        <w:fldChar w:fldCharType="separate"/>
      </w:r>
      <w:r>
        <w:rPr>
          <w:rStyle w:val="14"/>
          <w:rFonts w:hint="eastAsia" w:ascii="仿宋" w:hAnsi="仿宋" w:eastAsia="仿宋" w:cs="仿宋"/>
          <w:i w:val="0"/>
          <w:caps w:val="0"/>
          <w:color w:val="1A2930"/>
          <w:spacing w:val="0"/>
          <w:sz w:val="32"/>
          <w:szCs w:val="32"/>
          <w:u w:val="none"/>
          <w:shd w:val="clear" w:fill="FFFFFF"/>
        </w:rPr>
        <w:t>国家工商局国家医药管理局</w:t>
      </w:r>
      <w:r>
        <w:rPr>
          <w:rFonts w:hint="eastAsia" w:ascii="仿宋" w:hAnsi="仿宋" w:eastAsia="仿宋" w:cs="仿宋"/>
          <w:i w:val="0"/>
          <w:caps w:val="0"/>
          <w:color w:val="1A2930"/>
          <w:spacing w:val="0"/>
          <w:sz w:val="32"/>
          <w:szCs w:val="32"/>
          <w:u w:val="none"/>
          <w:shd w:val="clear" w:fill="FFFFFF"/>
        </w:rPr>
        <w:fldChar w:fldCharType="end"/>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国家工商行政管理局国家医药管理局令第9号医疗器械广告管理办法</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国家工商局、国家医药管理局</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医疗器械广告管理办法》已经国家工商行政管理局局长办公会议和国家医药管理局局长办公会议审议通过，现予发布，自一九九二年十月一日起执行。国家工商行政管理局局长刘敏学国家医药管理局局长祁苦甲一九九二年八月八日</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leftChars="0" w:right="0" w:firstLine="0" w:firstLineChars="0"/>
        <w:jc w:val="center"/>
        <w:rPr>
          <w:rFonts w:hint="eastAsia" w:ascii="方正小标宋简体" w:hAnsi="方正小标宋简体" w:eastAsia="方正小标宋简体" w:cs="方正小标宋简体"/>
          <w:i w:val="0"/>
          <w:caps w:val="0"/>
          <w:color w:val="1A2930"/>
          <w:spacing w:val="0"/>
          <w:kern w:val="0"/>
          <w:sz w:val="44"/>
          <w:szCs w:val="44"/>
          <w:shd w:val="clear" w:fill="FFFFFF"/>
          <w:lang w:val="en-US" w:eastAsia="zh-CN" w:bidi="ar"/>
        </w:rPr>
      </w:pPr>
      <w:r>
        <w:rPr>
          <w:rFonts w:hint="eastAsia" w:ascii="方正小标宋简体" w:hAnsi="方正小标宋简体" w:eastAsia="方正小标宋简体" w:cs="方正小标宋简体"/>
          <w:i w:val="0"/>
          <w:caps w:val="0"/>
          <w:color w:val="1A2930"/>
          <w:spacing w:val="0"/>
          <w:kern w:val="0"/>
          <w:sz w:val="44"/>
          <w:szCs w:val="44"/>
          <w:shd w:val="clear" w:fill="FFFFFF"/>
          <w:lang w:val="en-US" w:eastAsia="zh-CN" w:bidi="ar"/>
        </w:rPr>
        <w:t>医疗器械广告管理办法</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第一条</w:t>
      </w:r>
      <w:r>
        <w:rPr>
          <w:rFonts w:hint="eastAsia" w:ascii="仿宋" w:hAnsi="仿宋" w:eastAsia="仿宋" w:cs="仿宋"/>
          <w:i w:val="0"/>
          <w:caps w:val="0"/>
          <w:color w:val="1A2930"/>
          <w:spacing w:val="0"/>
          <w:kern w:val="0"/>
          <w:sz w:val="32"/>
          <w:szCs w:val="32"/>
          <w:shd w:val="clear" w:fill="FFFFFF"/>
          <w:lang w:val="en-US" w:eastAsia="zh-CN" w:bidi="ar"/>
        </w:rPr>
        <w:t>为加强对医疗器械广告的管理，保障人民身体健康，根据《广告管理条例》和国家有关医疗器械管理的规定，制定本办法。</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sz w:val="32"/>
          <w:szCs w:val="32"/>
        </w:rPr>
      </w:pPr>
      <w:r>
        <w:rPr>
          <w:rFonts w:hint="eastAsia" w:ascii="仿宋" w:hAnsi="仿宋" w:eastAsia="楷体" w:cs="仿宋"/>
          <w:i w:val="0"/>
          <w:caps w:val="0"/>
          <w:color w:val="1A2930"/>
          <w:spacing w:val="0"/>
          <w:kern w:val="0"/>
          <w:sz w:val="32"/>
          <w:szCs w:val="32"/>
          <w:shd w:val="clear" w:fill="FFFFFF"/>
          <w:lang w:val="en-US" w:eastAsia="zh-CN" w:bidi="ar"/>
        </w:rPr>
        <w:t>第二条</w:t>
      </w:r>
      <w:r>
        <w:rPr>
          <w:rFonts w:hint="eastAsia" w:ascii="仿宋" w:hAnsi="仿宋" w:eastAsia="仿宋" w:cs="仿宋"/>
          <w:i w:val="0"/>
          <w:caps w:val="0"/>
          <w:color w:val="1A2930"/>
          <w:spacing w:val="0"/>
          <w:kern w:val="0"/>
          <w:sz w:val="32"/>
          <w:szCs w:val="32"/>
          <w:shd w:val="clear" w:fill="FFFFFF"/>
          <w:lang w:val="en-US" w:eastAsia="zh-CN" w:bidi="ar"/>
        </w:rPr>
        <w:t>凡利用各种媒介或形式发布有关用于人体疾病诊断、治疗、预防，调节人体生理功能或替代人体器官的仪器、设备、装置、器具、植入物、材料及其相关物品的广告，均属本办法管理范围。</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第三条</w:t>
      </w:r>
      <w:r>
        <w:rPr>
          <w:rFonts w:hint="eastAsia" w:ascii="仿宋" w:hAnsi="仿宋" w:eastAsia="仿宋" w:cs="仿宋"/>
          <w:i w:val="0"/>
          <w:caps w:val="0"/>
          <w:color w:val="1A2930"/>
          <w:spacing w:val="0"/>
          <w:kern w:val="0"/>
          <w:sz w:val="32"/>
          <w:szCs w:val="32"/>
          <w:shd w:val="clear" w:fill="FFFFFF"/>
          <w:lang w:val="en-US" w:eastAsia="zh-CN" w:bidi="ar"/>
        </w:rPr>
        <w:t>医疗器械广告的管理机关是国家工商行政管理局和地方各级工商行政管理局；医疗器械广告证明的出具机关是国家医药管理局和省、自治区、直辖市医药管理局或同级医药行政管理部门。</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第四条</w:t>
      </w:r>
      <w:r>
        <w:rPr>
          <w:rFonts w:hint="eastAsia" w:ascii="仿宋" w:hAnsi="仿宋" w:eastAsia="仿宋" w:cs="仿宋"/>
          <w:i w:val="0"/>
          <w:caps w:val="0"/>
          <w:color w:val="1A2930"/>
          <w:spacing w:val="0"/>
          <w:kern w:val="0"/>
          <w:sz w:val="32"/>
          <w:szCs w:val="32"/>
          <w:shd w:val="clear" w:fill="FFFFFF"/>
          <w:lang w:val="en-US" w:eastAsia="zh-CN" w:bidi="ar"/>
        </w:rPr>
        <w:t>医疗器械广告必须真实、科学、准确，不得进行虚假、不健康宣传。</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第五条</w:t>
      </w:r>
      <w:r>
        <w:rPr>
          <w:rFonts w:hint="eastAsia" w:ascii="仿宋" w:hAnsi="仿宋" w:eastAsia="仿宋" w:cs="仿宋"/>
          <w:i w:val="0"/>
          <w:caps w:val="0"/>
          <w:color w:val="1A2930"/>
          <w:spacing w:val="0"/>
          <w:kern w:val="0"/>
          <w:sz w:val="32"/>
          <w:szCs w:val="32"/>
          <w:shd w:val="clear" w:fill="FFFFFF"/>
          <w:lang w:val="en-US" w:eastAsia="zh-CN" w:bidi="ar"/>
        </w:rPr>
        <w:t>发布医疗器械广告，必须持有经过国家医药管理局或省、自治区、直辖市医药管理局或同级医药行政管理部门核发的《医疗器械广告证明》（以下简称《证明》）。未有《证明》的，不得发布广告。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第六条</w:t>
      </w:r>
      <w:r>
        <w:rPr>
          <w:rFonts w:hint="eastAsia" w:ascii="仿宋" w:hAnsi="仿宋" w:eastAsia="仿宋" w:cs="仿宋"/>
          <w:i w:val="0"/>
          <w:caps w:val="0"/>
          <w:color w:val="1A2930"/>
          <w:spacing w:val="0"/>
          <w:kern w:val="0"/>
          <w:sz w:val="32"/>
          <w:szCs w:val="32"/>
          <w:shd w:val="clear" w:fill="FFFFFF"/>
          <w:lang w:val="en-US" w:eastAsia="zh-CN" w:bidi="ar"/>
        </w:rPr>
        <w:t>医疗器械广告证明出具机关在办理广告证明手续时，应当查验有关证明、审查广告内容。对不符合本办法规定的，不得出具《证明》。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《证明》有效期以医疗器械生产或经营准许证的有效时间为准。医疗器械生产或经营准许证有效期满后，《证明》自动失效。</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第七条</w:t>
      </w:r>
      <w:r>
        <w:rPr>
          <w:rFonts w:hint="eastAsia" w:ascii="仿宋" w:hAnsi="仿宋" w:eastAsia="仿宋" w:cs="仿宋"/>
          <w:i w:val="0"/>
          <w:caps w:val="0"/>
          <w:color w:val="1A2930"/>
          <w:spacing w:val="0"/>
          <w:kern w:val="0"/>
          <w:sz w:val="32"/>
          <w:szCs w:val="32"/>
          <w:shd w:val="clear" w:fill="FFFFFF"/>
          <w:lang w:val="en-US" w:eastAsia="zh-CN" w:bidi="ar"/>
        </w:rPr>
        <w:t>国内广告客户申请办理《证明》，应当提供下列文件、证件：</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（一）营业执照（副本）；</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（二）生产或经营准许证，已实施生产许可证的产品，应同时提供生产许可证；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（三）产品鉴定证书；</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（四）产品说明书；</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（五）法律、法规规定应当提交的其它证明。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国外广告客户申请办理《证明》，应当提交所属国（地区）政府医疗器械管理部门颁发的生产许可的证明文件和产品说明书。</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sz w:val="32"/>
          <w:szCs w:val="32"/>
        </w:rPr>
      </w:pPr>
      <w:r>
        <w:rPr>
          <w:rFonts w:hint="eastAsia" w:ascii="仿宋" w:hAnsi="仿宋" w:eastAsia="楷体" w:cs="仿宋"/>
          <w:i w:val="0"/>
          <w:caps w:val="0"/>
          <w:color w:val="1A2930"/>
          <w:spacing w:val="0"/>
          <w:kern w:val="0"/>
          <w:sz w:val="32"/>
          <w:szCs w:val="32"/>
          <w:shd w:val="clear" w:fill="FFFFFF"/>
          <w:lang w:val="en-US" w:eastAsia="zh-CN" w:bidi="ar"/>
        </w:rPr>
        <w:t>第八条</w:t>
      </w:r>
      <w:r>
        <w:rPr>
          <w:rFonts w:hint="eastAsia" w:ascii="仿宋" w:hAnsi="仿宋" w:eastAsia="仿宋" w:cs="仿宋"/>
          <w:i w:val="0"/>
          <w:caps w:val="0"/>
          <w:color w:val="1A2930"/>
          <w:spacing w:val="0"/>
          <w:kern w:val="0"/>
          <w:sz w:val="32"/>
          <w:szCs w:val="32"/>
          <w:shd w:val="clear" w:fill="FFFFFF"/>
          <w:lang w:val="en-US" w:eastAsia="zh-CN" w:bidi="ar"/>
        </w:rPr>
        <w:t>进口医疗器械广告证明由国家医药管理局出具；其它医疗器械广告证明由广告客户所在地的省、自治区、直辖市医药管理局或同级医药行政管理部门出具。</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医疗器械广告证明出具机关在向广告客户核发《证明》的同时，应将《证明》（副本）抄送广告客户和广告发布单位所在地的省、自治区、直辖市工商行政管理局。</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第九条</w:t>
      </w:r>
      <w:r>
        <w:rPr>
          <w:rFonts w:hint="eastAsia" w:ascii="仿宋" w:hAnsi="仿宋" w:eastAsia="仿宋" w:cs="仿宋"/>
          <w:i w:val="0"/>
          <w:caps w:val="0"/>
          <w:color w:val="1A2930"/>
          <w:spacing w:val="0"/>
          <w:kern w:val="0"/>
          <w:sz w:val="32"/>
          <w:szCs w:val="32"/>
          <w:shd w:val="clear" w:fill="FFFFFF"/>
          <w:lang w:val="en-US" w:eastAsia="zh-CN" w:bidi="ar"/>
        </w:rPr>
        <w:t>国内广告客户可以委托广告经营者向广告客户所在地省、自治区、直辖市医药管理局或同级医药行政管理部门代为办理《证明》；国外广告客户可以委托在中国的医疗器械经销企业或广告经营者代为办理《证明》。</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第十条</w:t>
      </w:r>
      <w:r>
        <w:rPr>
          <w:rFonts w:hint="eastAsia" w:ascii="仿宋" w:hAnsi="仿宋" w:eastAsia="仿宋" w:cs="仿宋"/>
          <w:i w:val="0"/>
          <w:caps w:val="0"/>
          <w:color w:val="1A2930"/>
          <w:spacing w:val="0"/>
          <w:kern w:val="0"/>
          <w:sz w:val="32"/>
          <w:szCs w:val="32"/>
          <w:shd w:val="clear" w:fill="FFFFFF"/>
          <w:lang w:val="en-US" w:eastAsia="zh-CN" w:bidi="ar"/>
        </w:rPr>
        <w:t>广告经营者承办或代理医疗器械广告，应当查验《证明》，并按照规定的内容设计、制作、代理、发布。对无《证明》的广告，不得承办或代理。</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《证明》应当存档备查。存档的《证明》为复制件时，必须有广告经营单位证明复制件与原件相一致的文字记录并加盖公章。</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第十一条</w:t>
      </w:r>
      <w:r>
        <w:rPr>
          <w:rFonts w:hint="eastAsia" w:ascii="仿宋" w:hAnsi="仿宋" w:eastAsia="仿宋" w:cs="仿宋"/>
          <w:i w:val="0"/>
          <w:caps w:val="0"/>
          <w:color w:val="1A2930"/>
          <w:spacing w:val="0"/>
          <w:kern w:val="0"/>
          <w:sz w:val="32"/>
          <w:szCs w:val="32"/>
          <w:shd w:val="clear" w:fill="FFFFFF"/>
          <w:lang w:val="en-US" w:eastAsia="zh-CN" w:bidi="ar"/>
        </w:rPr>
        <w:t>下列医疗器械，禁止发布广告：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（一）未经国家医药管理局或省、自治区、直辖市医药管理局或同级医药行政管理部门批准生产的医疗器械；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（二）临床试用、试生产的医疗器械；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（三）已实施生产许可证而未取得生产许可证生产的医疗器械；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（四）有悖于中国社会习俗和道德规范的医疗器械。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第十二条</w:t>
      </w:r>
      <w:r>
        <w:rPr>
          <w:rFonts w:hint="eastAsia" w:ascii="仿宋" w:hAnsi="仿宋" w:eastAsia="仿宋" w:cs="仿宋"/>
          <w:i w:val="0"/>
          <w:caps w:val="0"/>
          <w:color w:val="1A2930"/>
          <w:spacing w:val="0"/>
          <w:kern w:val="0"/>
          <w:sz w:val="32"/>
          <w:szCs w:val="32"/>
          <w:shd w:val="clear" w:fill="FFFFFF"/>
          <w:lang w:val="en-US" w:eastAsia="zh-CN" w:bidi="ar"/>
        </w:rPr>
        <w:t>医疗器械广告不得出现下列内容：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（一）使用专家、医生、患者、未成年人或医疗科研、学术机构、医疗单位的名义进行广告宣传；</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（二）使用“保证治愈”等有关保证性的断语；</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（三）有与同类产品功效、性能进行比较的言论或画面、形象；</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（四）运用数字或图表宣传治疗效果；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（五）宣传不使用做广告的产品可能导致或加重某种疾病的语言、文字、画面；</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（六）可能使人得出使用做广告的产品可以使疾病迅速治愈、身体迅速康复的印象或结论的语言、文字、画面、形象。</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第十三条</w:t>
      </w:r>
      <w:r>
        <w:rPr>
          <w:rFonts w:hint="eastAsia" w:ascii="仿宋" w:hAnsi="仿宋" w:eastAsia="仿宋" w:cs="仿宋"/>
          <w:i w:val="0"/>
          <w:caps w:val="0"/>
          <w:color w:val="1A2930"/>
          <w:spacing w:val="0"/>
          <w:kern w:val="0"/>
          <w:sz w:val="32"/>
          <w:szCs w:val="32"/>
          <w:shd w:val="clear" w:fill="FFFFFF"/>
          <w:lang w:val="en-US" w:eastAsia="zh-CN" w:bidi="ar"/>
        </w:rPr>
        <w:t>标明获专利权的医疗器械广告，必须说明获得专利的类型。在专利获批准之前，不得进行与专利有关的宣传。</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sz w:val="32"/>
          <w:szCs w:val="32"/>
        </w:rPr>
      </w:pPr>
      <w:r>
        <w:rPr>
          <w:rFonts w:hint="eastAsia" w:ascii="仿宋" w:hAnsi="仿宋" w:eastAsia="楷体" w:cs="仿宋"/>
          <w:i w:val="0"/>
          <w:caps w:val="0"/>
          <w:color w:val="1A2930"/>
          <w:spacing w:val="0"/>
          <w:kern w:val="0"/>
          <w:sz w:val="32"/>
          <w:szCs w:val="32"/>
          <w:shd w:val="clear" w:fill="FFFFFF"/>
          <w:lang w:val="en-US" w:eastAsia="zh-CN" w:bidi="ar"/>
        </w:rPr>
        <w:t>第十四条</w:t>
      </w:r>
      <w:r>
        <w:rPr>
          <w:rFonts w:hint="eastAsia" w:ascii="仿宋" w:hAnsi="仿宋" w:eastAsia="仿宋" w:cs="仿宋"/>
          <w:i w:val="0"/>
          <w:caps w:val="0"/>
          <w:color w:val="1A2930"/>
          <w:spacing w:val="0"/>
          <w:kern w:val="0"/>
          <w:sz w:val="32"/>
          <w:szCs w:val="32"/>
          <w:shd w:val="clear" w:fill="FFFFFF"/>
          <w:lang w:val="en-US" w:eastAsia="zh-CN" w:bidi="ar"/>
        </w:rPr>
        <w:t>国内外广告客户在医疗器械广告中使用“第一”、“首创”等绝对性的语言，必须有国家医药管理局出具的证明，方可使用。</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第十五条</w:t>
      </w:r>
      <w:r>
        <w:rPr>
          <w:rFonts w:hint="eastAsia" w:ascii="仿宋" w:hAnsi="仿宋" w:eastAsia="仿宋" w:cs="仿宋"/>
          <w:i w:val="0"/>
          <w:caps w:val="0"/>
          <w:color w:val="1A2930"/>
          <w:spacing w:val="0"/>
          <w:kern w:val="0"/>
          <w:sz w:val="32"/>
          <w:szCs w:val="32"/>
          <w:shd w:val="clear" w:fill="FFFFFF"/>
          <w:lang w:val="en-US" w:eastAsia="zh-CN" w:bidi="ar"/>
        </w:rPr>
        <w:t>标明获奖的医疗器械广告，其标明的获奖必须是获得省级以上（含省级）政府授予的各类奖。其它各种获奖，一律不准在广告中标明。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第十六条</w:t>
      </w:r>
      <w:r>
        <w:rPr>
          <w:rFonts w:hint="eastAsia" w:ascii="仿宋" w:hAnsi="仿宋" w:eastAsia="仿宋" w:cs="仿宋"/>
          <w:i w:val="0"/>
          <w:caps w:val="0"/>
          <w:color w:val="1A2930"/>
          <w:spacing w:val="0"/>
          <w:kern w:val="0"/>
          <w:sz w:val="32"/>
          <w:szCs w:val="32"/>
          <w:shd w:val="clear" w:fill="FFFFFF"/>
          <w:lang w:val="en-US" w:eastAsia="zh-CN" w:bidi="ar"/>
        </w:rPr>
        <w:t>推荐给个人使用的具有治疗疾病作用或调节生理功能的医疗器械，除医疗器械广告证明出具机关批准可以不在广告中标明忠告性语言的以外，均须在广告中标明对患者的忠告语言：“请在医生指导下使用”。</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第十七条</w:t>
      </w:r>
      <w:r>
        <w:rPr>
          <w:rFonts w:hint="eastAsia" w:ascii="仿宋" w:hAnsi="仿宋" w:eastAsia="仿宋" w:cs="仿宋"/>
          <w:i w:val="0"/>
          <w:caps w:val="0"/>
          <w:color w:val="1A2930"/>
          <w:spacing w:val="0"/>
          <w:kern w:val="0"/>
          <w:sz w:val="32"/>
          <w:szCs w:val="32"/>
          <w:shd w:val="clear" w:fill="FFFFFF"/>
          <w:lang w:val="en-US" w:eastAsia="zh-CN" w:bidi="ar"/>
        </w:rPr>
        <w:t>经批准发布的医疗器械广告，如发生下列情况之一的，广告客户和广告经营者必须立即停止发布广告：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（一）使用中发现医疗器械有异常反应或不安全现象；</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（二）医疗器械质量下降，不能达到产品质量标准的；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（三）因质量问题用户或消费者投诉情况属实的。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第十八条</w:t>
      </w:r>
      <w:r>
        <w:rPr>
          <w:rFonts w:hint="eastAsia" w:ascii="仿宋" w:hAnsi="仿宋" w:eastAsia="仿宋" w:cs="仿宋"/>
          <w:i w:val="0"/>
          <w:caps w:val="0"/>
          <w:color w:val="1A2930"/>
          <w:spacing w:val="0"/>
          <w:kern w:val="0"/>
          <w:sz w:val="32"/>
          <w:szCs w:val="32"/>
          <w:shd w:val="clear" w:fill="FFFFFF"/>
          <w:lang w:val="en-US" w:eastAsia="zh-CN" w:bidi="ar"/>
        </w:rPr>
        <w:t>违反本办法</w:t>
      </w:r>
      <w:r>
        <w:rPr>
          <w:rFonts w:hint="eastAsia" w:ascii="仿宋" w:hAnsi="仿宋" w:eastAsia="楷体" w:cs="仿宋"/>
          <w:i w:val="0"/>
          <w:caps w:val="0"/>
          <w:color w:val="1A2930"/>
          <w:spacing w:val="0"/>
          <w:kern w:val="0"/>
          <w:sz w:val="32"/>
          <w:szCs w:val="32"/>
          <w:shd w:val="clear" w:fill="FFFFFF"/>
          <w:lang w:val="en-US" w:eastAsia="zh-CN" w:bidi="ar"/>
        </w:rPr>
        <w:t>第四条</w:t>
      </w:r>
      <w:r>
        <w:rPr>
          <w:rFonts w:hint="eastAsia" w:ascii="仿宋" w:hAnsi="仿宋" w:eastAsia="仿宋" w:cs="仿宋"/>
          <w:i w:val="0"/>
          <w:caps w:val="0"/>
          <w:color w:val="1A2930"/>
          <w:spacing w:val="0"/>
          <w:kern w:val="0"/>
          <w:sz w:val="32"/>
          <w:szCs w:val="32"/>
          <w:shd w:val="clear" w:fill="FFFFFF"/>
          <w:lang w:val="en-US" w:eastAsia="zh-CN" w:bidi="ar"/>
        </w:rPr>
        <w:t>规定，发布虚假广告的，依照《广告管理条例施行细则》（以下简称《细则》）</w:t>
      </w:r>
      <w:r>
        <w:rPr>
          <w:rFonts w:hint="eastAsia" w:ascii="仿宋" w:hAnsi="仿宋" w:eastAsia="楷体" w:cs="仿宋"/>
          <w:i w:val="0"/>
          <w:caps w:val="0"/>
          <w:color w:val="1A2930"/>
          <w:spacing w:val="0"/>
          <w:kern w:val="0"/>
          <w:sz w:val="32"/>
          <w:szCs w:val="32"/>
          <w:shd w:val="clear" w:fill="FFFFFF"/>
          <w:lang w:val="en-US" w:eastAsia="zh-CN" w:bidi="ar"/>
        </w:rPr>
        <w:t>第十九条</w:t>
      </w:r>
      <w:r>
        <w:rPr>
          <w:rFonts w:hint="eastAsia" w:ascii="仿宋" w:hAnsi="仿宋" w:eastAsia="仿宋" w:cs="仿宋"/>
          <w:i w:val="0"/>
          <w:caps w:val="0"/>
          <w:color w:val="1A2930"/>
          <w:spacing w:val="0"/>
          <w:kern w:val="0"/>
          <w:sz w:val="32"/>
          <w:szCs w:val="32"/>
          <w:shd w:val="clear" w:fill="FFFFFF"/>
          <w:lang w:val="en-US" w:eastAsia="zh-CN" w:bidi="ar"/>
        </w:rPr>
        <w:t>规定处罚；发布不健康广告的，依照《细则》</w:t>
      </w:r>
      <w:r>
        <w:rPr>
          <w:rFonts w:hint="eastAsia" w:ascii="仿宋" w:hAnsi="仿宋" w:eastAsia="楷体" w:cs="仿宋"/>
          <w:i w:val="0"/>
          <w:caps w:val="0"/>
          <w:color w:val="1A2930"/>
          <w:spacing w:val="0"/>
          <w:kern w:val="0"/>
          <w:sz w:val="32"/>
          <w:szCs w:val="32"/>
          <w:shd w:val="clear" w:fill="FFFFFF"/>
          <w:lang w:val="en-US" w:eastAsia="zh-CN" w:bidi="ar"/>
        </w:rPr>
        <w:t>第二十三条</w:t>
      </w:r>
      <w:r>
        <w:rPr>
          <w:rFonts w:hint="eastAsia" w:ascii="仿宋" w:hAnsi="仿宋" w:eastAsia="仿宋" w:cs="仿宋"/>
          <w:i w:val="0"/>
          <w:caps w:val="0"/>
          <w:color w:val="1A2930"/>
          <w:spacing w:val="0"/>
          <w:kern w:val="0"/>
          <w:sz w:val="32"/>
          <w:szCs w:val="32"/>
          <w:shd w:val="clear" w:fill="FFFFFF"/>
          <w:lang w:val="en-US" w:eastAsia="zh-CN" w:bidi="ar"/>
        </w:rPr>
        <w:t>规定处罚。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第十九条</w:t>
      </w:r>
      <w:r>
        <w:rPr>
          <w:rFonts w:hint="eastAsia" w:ascii="仿宋" w:hAnsi="仿宋" w:eastAsia="仿宋" w:cs="仿宋"/>
          <w:i w:val="0"/>
          <w:caps w:val="0"/>
          <w:color w:val="1A2930"/>
          <w:spacing w:val="0"/>
          <w:kern w:val="0"/>
          <w:sz w:val="32"/>
          <w:szCs w:val="32"/>
          <w:shd w:val="clear" w:fill="FFFFFF"/>
          <w:lang w:val="en-US" w:eastAsia="zh-CN" w:bidi="ar"/>
        </w:rPr>
        <w:t>违反本办法</w:t>
      </w:r>
      <w:r>
        <w:rPr>
          <w:rFonts w:hint="eastAsia" w:ascii="仿宋" w:hAnsi="仿宋" w:eastAsia="楷体" w:cs="仿宋"/>
          <w:i w:val="0"/>
          <w:caps w:val="0"/>
          <w:color w:val="1A2930"/>
          <w:spacing w:val="0"/>
          <w:kern w:val="0"/>
          <w:sz w:val="32"/>
          <w:szCs w:val="32"/>
          <w:shd w:val="clear" w:fill="FFFFFF"/>
          <w:lang w:val="en-US" w:eastAsia="zh-CN" w:bidi="ar"/>
        </w:rPr>
        <w:t>第五条</w:t>
      </w:r>
      <w:r>
        <w:rPr>
          <w:rFonts w:hint="eastAsia" w:ascii="仿宋" w:hAnsi="仿宋" w:eastAsia="仿宋" w:cs="仿宋"/>
          <w:i w:val="0"/>
          <w:caps w:val="0"/>
          <w:color w:val="1A2930"/>
          <w:spacing w:val="0"/>
          <w:kern w:val="0"/>
          <w:sz w:val="32"/>
          <w:szCs w:val="32"/>
          <w:shd w:val="clear" w:fill="FFFFFF"/>
          <w:lang w:val="en-US" w:eastAsia="zh-CN" w:bidi="ar"/>
        </w:rPr>
        <w:t>规定的，依照《细则》</w:t>
      </w:r>
      <w:r>
        <w:rPr>
          <w:rFonts w:hint="eastAsia" w:ascii="仿宋" w:hAnsi="仿宋" w:eastAsia="楷体" w:cs="仿宋"/>
          <w:i w:val="0"/>
          <w:caps w:val="0"/>
          <w:color w:val="1A2930"/>
          <w:spacing w:val="0"/>
          <w:kern w:val="0"/>
          <w:sz w:val="32"/>
          <w:szCs w:val="32"/>
          <w:shd w:val="clear" w:fill="FFFFFF"/>
          <w:lang w:val="en-US" w:eastAsia="zh-CN" w:bidi="ar"/>
        </w:rPr>
        <w:t>第二十二条</w:t>
      </w:r>
      <w:r>
        <w:rPr>
          <w:rFonts w:hint="eastAsia" w:ascii="仿宋" w:hAnsi="仿宋" w:eastAsia="仿宋" w:cs="仿宋"/>
          <w:i w:val="0"/>
          <w:caps w:val="0"/>
          <w:color w:val="1A2930"/>
          <w:spacing w:val="0"/>
          <w:kern w:val="0"/>
          <w:sz w:val="32"/>
          <w:szCs w:val="32"/>
          <w:shd w:val="clear" w:fill="FFFFFF"/>
          <w:lang w:val="en-US" w:eastAsia="zh-CN" w:bidi="ar"/>
        </w:rPr>
        <w:t>规定处罚。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第二十条</w:t>
      </w:r>
      <w:r>
        <w:rPr>
          <w:rFonts w:hint="eastAsia" w:ascii="仿宋" w:hAnsi="仿宋" w:eastAsia="仿宋" w:cs="仿宋"/>
          <w:i w:val="0"/>
          <w:caps w:val="0"/>
          <w:color w:val="1A2930"/>
          <w:spacing w:val="0"/>
          <w:kern w:val="0"/>
          <w:sz w:val="32"/>
          <w:szCs w:val="32"/>
          <w:shd w:val="clear" w:fill="FFFFFF"/>
          <w:lang w:val="en-US" w:eastAsia="zh-CN" w:bidi="ar"/>
        </w:rPr>
        <w:t>违反本办法</w:t>
      </w:r>
      <w:r>
        <w:rPr>
          <w:rFonts w:hint="eastAsia" w:ascii="仿宋" w:hAnsi="仿宋" w:eastAsia="楷体" w:cs="仿宋"/>
          <w:i w:val="0"/>
          <w:caps w:val="0"/>
          <w:color w:val="1A2930"/>
          <w:spacing w:val="0"/>
          <w:kern w:val="0"/>
          <w:sz w:val="32"/>
          <w:szCs w:val="32"/>
          <w:shd w:val="clear" w:fill="FFFFFF"/>
          <w:lang w:val="en-US" w:eastAsia="zh-CN" w:bidi="ar"/>
        </w:rPr>
        <w:t>第七条</w:t>
      </w:r>
      <w:r>
        <w:rPr>
          <w:rFonts w:hint="eastAsia" w:ascii="仿宋" w:hAnsi="仿宋" w:eastAsia="仿宋" w:cs="仿宋"/>
          <w:i w:val="0"/>
          <w:caps w:val="0"/>
          <w:color w:val="1A2930"/>
          <w:spacing w:val="0"/>
          <w:kern w:val="0"/>
          <w:sz w:val="32"/>
          <w:szCs w:val="32"/>
          <w:shd w:val="clear" w:fill="FFFFFF"/>
          <w:lang w:val="en-US" w:eastAsia="zh-CN" w:bidi="ar"/>
        </w:rPr>
        <w:t>规定，提供伪造、涂改、盗用的证明文件、材料的，依照《细则》</w:t>
      </w:r>
      <w:r>
        <w:rPr>
          <w:rFonts w:hint="eastAsia" w:ascii="仿宋" w:hAnsi="仿宋" w:eastAsia="楷体" w:cs="仿宋"/>
          <w:i w:val="0"/>
          <w:caps w:val="0"/>
          <w:color w:val="1A2930"/>
          <w:spacing w:val="0"/>
          <w:kern w:val="0"/>
          <w:sz w:val="32"/>
          <w:szCs w:val="32"/>
          <w:shd w:val="clear" w:fill="FFFFFF"/>
          <w:lang w:val="en-US" w:eastAsia="zh-CN" w:bidi="ar"/>
        </w:rPr>
        <w:t>第二十七条</w:t>
      </w:r>
      <w:r>
        <w:rPr>
          <w:rFonts w:hint="eastAsia" w:ascii="仿宋" w:hAnsi="仿宋" w:eastAsia="仿宋" w:cs="仿宋"/>
          <w:i w:val="0"/>
          <w:caps w:val="0"/>
          <w:color w:val="1A2930"/>
          <w:spacing w:val="0"/>
          <w:kern w:val="0"/>
          <w:sz w:val="32"/>
          <w:szCs w:val="32"/>
          <w:shd w:val="clear" w:fill="FFFFFF"/>
          <w:lang w:val="en-US" w:eastAsia="zh-CN" w:bidi="ar"/>
        </w:rPr>
        <w:t>规定处罚。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第二十一条</w:t>
      </w:r>
      <w:r>
        <w:rPr>
          <w:rFonts w:hint="eastAsia" w:ascii="仿宋" w:hAnsi="仿宋" w:eastAsia="仿宋" w:cs="仿宋"/>
          <w:i w:val="0"/>
          <w:caps w:val="0"/>
          <w:color w:val="1A2930"/>
          <w:spacing w:val="0"/>
          <w:kern w:val="0"/>
          <w:sz w:val="32"/>
          <w:szCs w:val="32"/>
          <w:shd w:val="clear" w:fill="FFFFFF"/>
          <w:lang w:val="en-US" w:eastAsia="zh-CN" w:bidi="ar"/>
        </w:rPr>
        <w:t>违反本办法</w:t>
      </w:r>
      <w:r>
        <w:rPr>
          <w:rFonts w:hint="eastAsia" w:ascii="仿宋" w:hAnsi="仿宋" w:eastAsia="楷体" w:cs="仿宋"/>
          <w:i w:val="0"/>
          <w:caps w:val="0"/>
          <w:color w:val="1A2930"/>
          <w:spacing w:val="0"/>
          <w:kern w:val="0"/>
          <w:sz w:val="32"/>
          <w:szCs w:val="32"/>
          <w:shd w:val="clear" w:fill="FFFFFF"/>
          <w:lang w:val="en-US" w:eastAsia="zh-CN" w:bidi="ar"/>
        </w:rPr>
        <w:t>第十条</w:t>
      </w:r>
      <w:r>
        <w:rPr>
          <w:rFonts w:hint="eastAsia" w:ascii="仿宋" w:hAnsi="仿宋" w:eastAsia="仿宋" w:cs="仿宋"/>
          <w:i w:val="0"/>
          <w:caps w:val="0"/>
          <w:color w:val="1A2930"/>
          <w:spacing w:val="0"/>
          <w:kern w:val="0"/>
          <w:sz w:val="32"/>
          <w:szCs w:val="32"/>
          <w:shd w:val="clear" w:fill="FFFFFF"/>
          <w:lang w:val="en-US" w:eastAsia="zh-CN" w:bidi="ar"/>
        </w:rPr>
        <w:t>规定的，依照《细则》</w:t>
      </w:r>
      <w:r>
        <w:rPr>
          <w:rFonts w:hint="eastAsia" w:ascii="仿宋" w:hAnsi="仿宋" w:eastAsia="楷体" w:cs="仿宋"/>
          <w:i w:val="0"/>
          <w:caps w:val="0"/>
          <w:color w:val="1A2930"/>
          <w:spacing w:val="0"/>
          <w:kern w:val="0"/>
          <w:sz w:val="32"/>
          <w:szCs w:val="32"/>
          <w:shd w:val="clear" w:fill="FFFFFF"/>
          <w:lang w:val="en-US" w:eastAsia="zh-CN" w:bidi="ar"/>
        </w:rPr>
        <w:t>第二十七条</w:t>
      </w:r>
      <w:r>
        <w:rPr>
          <w:rFonts w:hint="eastAsia" w:ascii="仿宋" w:hAnsi="仿宋" w:eastAsia="仿宋" w:cs="仿宋"/>
          <w:i w:val="0"/>
          <w:caps w:val="0"/>
          <w:color w:val="1A2930"/>
          <w:spacing w:val="0"/>
          <w:kern w:val="0"/>
          <w:sz w:val="32"/>
          <w:szCs w:val="32"/>
          <w:shd w:val="clear" w:fill="FFFFFF"/>
          <w:lang w:val="en-US" w:eastAsia="zh-CN" w:bidi="ar"/>
        </w:rPr>
        <w:t>规定处罚。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第二十二条</w:t>
      </w:r>
      <w:r>
        <w:rPr>
          <w:rFonts w:hint="eastAsia" w:ascii="仿宋" w:hAnsi="仿宋" w:eastAsia="仿宋" w:cs="仿宋"/>
          <w:i w:val="0"/>
          <w:caps w:val="0"/>
          <w:color w:val="1A2930"/>
          <w:spacing w:val="0"/>
          <w:kern w:val="0"/>
          <w:sz w:val="32"/>
          <w:szCs w:val="32"/>
          <w:shd w:val="clear" w:fill="FFFFFF"/>
          <w:lang w:val="en-US" w:eastAsia="zh-CN" w:bidi="ar"/>
        </w:rPr>
        <w:t>违反本办法</w:t>
      </w:r>
      <w:r>
        <w:rPr>
          <w:rFonts w:hint="eastAsia" w:ascii="仿宋" w:hAnsi="仿宋" w:eastAsia="楷体" w:cs="仿宋"/>
          <w:i w:val="0"/>
          <w:caps w:val="0"/>
          <w:color w:val="1A2930"/>
          <w:spacing w:val="0"/>
          <w:kern w:val="0"/>
          <w:sz w:val="32"/>
          <w:szCs w:val="32"/>
          <w:shd w:val="clear" w:fill="FFFFFF"/>
          <w:lang w:val="en-US" w:eastAsia="zh-CN" w:bidi="ar"/>
        </w:rPr>
        <w:t>第十一条</w:t>
      </w:r>
      <w:r>
        <w:rPr>
          <w:rFonts w:hint="eastAsia" w:ascii="仿宋" w:hAnsi="仿宋" w:eastAsia="仿宋" w:cs="仿宋"/>
          <w:i w:val="0"/>
          <w:caps w:val="0"/>
          <w:color w:val="1A2930"/>
          <w:spacing w:val="0"/>
          <w:kern w:val="0"/>
          <w:sz w:val="32"/>
          <w:szCs w:val="32"/>
          <w:shd w:val="clear" w:fill="FFFFFF"/>
          <w:lang w:val="en-US" w:eastAsia="zh-CN" w:bidi="ar"/>
        </w:rPr>
        <w:t>至</w:t>
      </w:r>
      <w:r>
        <w:rPr>
          <w:rFonts w:hint="eastAsia" w:ascii="仿宋" w:hAnsi="仿宋" w:eastAsia="楷体" w:cs="仿宋"/>
          <w:i w:val="0"/>
          <w:caps w:val="0"/>
          <w:color w:val="1A2930"/>
          <w:spacing w:val="0"/>
          <w:kern w:val="0"/>
          <w:sz w:val="32"/>
          <w:szCs w:val="32"/>
          <w:shd w:val="clear" w:fill="FFFFFF"/>
          <w:lang w:val="en-US" w:eastAsia="zh-CN" w:bidi="ar"/>
        </w:rPr>
        <w:t>第十七条</w:t>
      </w:r>
      <w:r>
        <w:rPr>
          <w:rFonts w:hint="eastAsia" w:ascii="仿宋" w:hAnsi="仿宋" w:eastAsia="仿宋" w:cs="仿宋"/>
          <w:i w:val="0"/>
          <w:caps w:val="0"/>
          <w:color w:val="1A2930"/>
          <w:spacing w:val="0"/>
          <w:kern w:val="0"/>
          <w:sz w:val="32"/>
          <w:szCs w:val="32"/>
          <w:shd w:val="clear" w:fill="FFFFFF"/>
          <w:lang w:val="en-US" w:eastAsia="zh-CN" w:bidi="ar"/>
        </w:rPr>
        <w:t>规定的，依照《细则》</w:t>
      </w:r>
      <w:r>
        <w:rPr>
          <w:rFonts w:hint="eastAsia" w:ascii="仿宋" w:hAnsi="仿宋" w:eastAsia="楷体" w:cs="仿宋"/>
          <w:i w:val="0"/>
          <w:caps w:val="0"/>
          <w:color w:val="1A2930"/>
          <w:spacing w:val="0"/>
          <w:kern w:val="0"/>
          <w:sz w:val="32"/>
          <w:szCs w:val="32"/>
          <w:shd w:val="clear" w:fill="FFFFFF"/>
          <w:lang w:val="en-US" w:eastAsia="zh-CN" w:bidi="ar"/>
        </w:rPr>
        <w:t>第二十三条</w:t>
      </w:r>
      <w:r>
        <w:rPr>
          <w:rFonts w:hint="eastAsia" w:ascii="仿宋" w:hAnsi="仿宋" w:eastAsia="仿宋" w:cs="仿宋"/>
          <w:i w:val="0"/>
          <w:caps w:val="0"/>
          <w:color w:val="1A2930"/>
          <w:spacing w:val="0"/>
          <w:kern w:val="0"/>
          <w:sz w:val="32"/>
          <w:szCs w:val="32"/>
          <w:shd w:val="clear" w:fill="FFFFFF"/>
          <w:lang w:val="en-US" w:eastAsia="zh-CN" w:bidi="ar"/>
        </w:rPr>
        <w:t>规定处罚。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第二十三条</w:t>
      </w:r>
      <w:r>
        <w:rPr>
          <w:rFonts w:hint="eastAsia" w:ascii="仿宋" w:hAnsi="仿宋" w:eastAsia="仿宋" w:cs="仿宋"/>
          <w:i w:val="0"/>
          <w:caps w:val="0"/>
          <w:color w:val="1A2930"/>
          <w:spacing w:val="0"/>
          <w:kern w:val="0"/>
          <w:sz w:val="32"/>
          <w:szCs w:val="32"/>
          <w:shd w:val="clear" w:fill="FFFFFF"/>
          <w:lang w:val="en-US" w:eastAsia="zh-CN" w:bidi="ar"/>
        </w:rPr>
        <w:t>本办法广告管理部分由国家工商行政管理局负责解释，有关医疗器械管理内容由国家医药管理局负责解释。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第二十四条</w:t>
      </w:r>
      <w:r>
        <w:rPr>
          <w:rFonts w:hint="eastAsia" w:ascii="仿宋" w:hAnsi="仿宋" w:eastAsia="仿宋" w:cs="仿宋"/>
          <w:i w:val="0"/>
          <w:caps w:val="0"/>
          <w:color w:val="1A2930"/>
          <w:spacing w:val="0"/>
          <w:kern w:val="0"/>
          <w:sz w:val="32"/>
          <w:szCs w:val="32"/>
          <w:shd w:val="clear" w:fill="FFFFFF"/>
          <w:lang w:val="en-US" w:eastAsia="zh-CN" w:bidi="ar"/>
        </w:rPr>
        <w:t>本办法自一九九二年十月一日起执行。过去有关医疗器械广告管理的规定与本办法有抵触的，以本办法为准。</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医疗器械广告证明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｜企业名称｜企业法定代表人｜｜</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｜｜广告联系人｜｜</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｜－－－－－－－－－－－－－－－－－－－｜邮政编码｜｜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｜企业地址｜－－－－－－－－－－－｜－－－－－｜</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｜｜电话｜｜</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｜｜产品鉴定批准号｜｜</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｜营业执照号｜生产许可证号｜｜</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｜产品名称｜生产经营准许证号｜｜</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｜广告范围、形式｜｜</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｜广告宣传内容｜（见下面，应写出全部文字内容）｜</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｜国家或省、自治区、直辖市医疗器械管理部｜（注明有效期）｜</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｜门证明意见｜｜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｜｜（盖章）｜</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｜｜年月日｜</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｜证明文号｜医械证字（）字第（）号｜</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注：1．此证明附件中的广告宣传内容盖章后有效。可以不在广告中标明忠告性用语的，由证明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机关在此表中注明。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2．此证明由医疗器械广告证明机关照此格式制作、核发。</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3．此证明核发数量按照广告客户实际需要确定，并抄送广告客户和广告发布单位所在地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省、自治区、直辖市工商行政管理局一份。</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｜广告宣传内容（如填写不完，可另附页）｜</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sz w:val="32"/>
          <w:szCs w:val="32"/>
        </w:rPr>
      </w:pPr>
      <w:r>
        <w:rPr>
          <w:rFonts w:hint="eastAsia" w:ascii="仿宋" w:hAnsi="仿宋" w:eastAsia="仿宋" w:cs="仿宋"/>
          <w:i w:val="0"/>
          <w:caps w:val="0"/>
          <w:color w:val="1A2930"/>
          <w:spacing w:val="0"/>
          <w:kern w:val="0"/>
          <w:sz w:val="32"/>
          <w:szCs w:val="32"/>
          <w:shd w:val="clear" w:fill="FFFFFF"/>
          <w:lang w:val="en-US" w:eastAsia="zh-CN" w:bidi="ar"/>
        </w:rPr>
        <w:t>1992年8月8日</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1A2930"/>
          <w:spacing w:val="0"/>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sz w:val="32"/>
          <w:szCs w:val="32"/>
          <w:lang w:eastAsia="zh-CN"/>
        </w:rPr>
      </w:pPr>
      <w:r>
        <w:rPr>
          <w:rStyle w:val="12"/>
          <w:rFonts w:hint="eastAsia" w:ascii="仿宋" w:hAnsi="仿宋" w:eastAsia="仿宋" w:cs="仿宋"/>
          <w:sz w:val="32"/>
          <w:szCs w:val="32"/>
        </w:rPr>
        <w:t>国家市场监督管理总局令</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sz w:val="32"/>
          <w:szCs w:val="32"/>
          <w:lang w:eastAsia="zh-CN"/>
        </w:rPr>
      </w:pPr>
      <w:r>
        <w:rPr>
          <w:rFonts w:hint="eastAsia" w:ascii="仿宋" w:hAnsi="仿宋" w:eastAsia="仿宋" w:cs="仿宋"/>
          <w:sz w:val="32"/>
          <w:szCs w:val="32"/>
        </w:rPr>
        <w:t>第29号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rPr>
          <w:rFonts w:hint="eastAsia" w:ascii="仿宋" w:hAnsi="仿宋" w:eastAsia="仿宋" w:cs="仿宋"/>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《国家市场监督管理总局关于废止部分规章的决定》已于2020年7月7日经国家市场监督管理总局2020年第5次局务会议审议通过，现予公布，自公布之日起施行。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rPr>
          <w:rFonts w:hint="eastAsia" w:ascii="仿宋" w:hAnsi="仿宋" w:eastAsia="仿宋" w:cs="仿宋"/>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right"/>
        <w:rPr>
          <w:rFonts w:hint="eastAsia" w:ascii="仿宋" w:hAnsi="仿宋" w:eastAsia="仿宋" w:cs="仿宋"/>
          <w:sz w:val="32"/>
          <w:szCs w:val="32"/>
          <w:lang w:eastAsia="zh-CN"/>
        </w:rPr>
      </w:pPr>
      <w:r>
        <w:rPr>
          <w:rFonts w:hint="eastAsia" w:ascii="仿宋" w:hAnsi="仿宋" w:eastAsia="仿宋" w:cs="仿宋"/>
          <w:sz w:val="32"/>
          <w:szCs w:val="32"/>
        </w:rPr>
        <w:t>局长：肖亚庆</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auto"/>
        <w:outlineLvl w:val="9"/>
        <w:rPr>
          <w:rFonts w:hint="eastAsia" w:ascii="仿宋" w:hAnsi="仿宋" w:eastAsia="仿宋" w:cs="仿宋"/>
          <w:sz w:val="32"/>
          <w:szCs w:val="32"/>
        </w:rPr>
      </w:pPr>
      <w:r>
        <w:rPr>
          <w:rFonts w:hint="eastAsia" w:ascii="仿宋" w:hAnsi="仿宋" w:eastAsia="仿宋" w:cs="仿宋"/>
          <w:sz w:val="32"/>
          <w:szCs w:val="32"/>
        </w:rPr>
        <w:t>2020年7月13日</w:t>
      </w: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国家市场监督管理总局关于废止部分规章的决定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rPr>
      </w:pPr>
      <w:r>
        <w:rPr>
          <w:rFonts w:hint="eastAsia" w:ascii="仿宋" w:hAnsi="仿宋" w:eastAsia="仿宋" w:cs="仿宋"/>
          <w:sz w:val="32"/>
          <w:szCs w:val="32"/>
        </w:rPr>
        <w:t>为进一步深化机构改革，优化营商环境，提升监管效能，国家市场监督管理总局对现行部门规章进行了清理。经过清理，国家市场监督管理总局决定：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rPr>
      </w:pPr>
      <w:r>
        <w:rPr>
          <w:rFonts w:hint="eastAsia" w:ascii="仿宋" w:hAnsi="仿宋" w:eastAsia="仿宋" w:cs="仿宋"/>
          <w:sz w:val="32"/>
          <w:szCs w:val="32"/>
        </w:rPr>
        <w:t>对《质量监督检验检疫统计管理办法》等24部规章予以废止。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rPr>
      </w:pPr>
      <w:r>
        <w:rPr>
          <w:rFonts w:hint="eastAsia" w:ascii="仿宋" w:hAnsi="仿宋" w:eastAsia="仿宋" w:cs="仿宋"/>
          <w:sz w:val="32"/>
          <w:szCs w:val="32"/>
        </w:rPr>
        <w:t>本决定自公布之日起施行。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rPr>
          <w:rFonts w:hint="eastAsia" w:ascii="仿宋" w:hAnsi="仿宋" w:eastAsia="仿宋" w:cs="仿宋"/>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rPr>
          <w:rFonts w:hint="eastAsia" w:ascii="仿宋" w:hAnsi="仿宋" w:eastAsia="仿宋" w:cs="仿宋"/>
          <w:sz w:val="32"/>
          <w:szCs w:val="32"/>
        </w:rPr>
      </w:pPr>
      <w:r>
        <w:rPr>
          <w:rFonts w:hint="eastAsia" w:ascii="仿宋" w:hAnsi="仿宋" w:eastAsia="仿宋" w:cs="仿宋"/>
          <w:sz w:val="32"/>
          <w:szCs w:val="32"/>
        </w:rPr>
        <w:t>附件：国家市场监督管理总局决定废止的规章目录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rPr>
          <w:rFonts w:hint="eastAsia" w:ascii="仿宋" w:hAnsi="仿宋" w:eastAsia="仿宋" w:cs="仿宋"/>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color w:val="333333"/>
          <w:sz w:val="32"/>
          <w:szCs w:val="32"/>
        </w:rPr>
      </w:pPr>
      <w:r>
        <w:rPr>
          <w:rFonts w:hint="eastAsia" w:ascii="仿宋" w:hAnsi="仿宋" w:eastAsia="仿宋" w:cs="仿宋"/>
          <w:color w:val="333333"/>
          <w:sz w:val="32"/>
          <w:szCs w:val="32"/>
          <w:shd w:val="clear" w:fill="FFFFFF"/>
        </w:rPr>
        <w:t>国家市场监督管理总局</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color w:val="333333"/>
          <w:sz w:val="32"/>
          <w:szCs w:val="32"/>
        </w:rPr>
      </w:pPr>
      <w:r>
        <w:rPr>
          <w:rFonts w:hint="eastAsia" w:ascii="仿宋" w:hAnsi="仿宋" w:eastAsia="仿宋" w:cs="仿宋"/>
          <w:color w:val="333333"/>
          <w:sz w:val="32"/>
          <w:szCs w:val="32"/>
          <w:shd w:val="clear" w:fill="FFFFFF"/>
        </w:rPr>
        <w:t>决定废止的规章目录</w:t>
      </w:r>
    </w:p>
    <w:tbl>
      <w:tblPr>
        <w:tblStyle w:val="10"/>
        <w:tblpPr w:leftFromText="180" w:rightFromText="180" w:vertAnchor="text" w:horzAnchor="page" w:tblpX="1813" w:tblpY="582"/>
        <w:tblOverlap w:val="never"/>
        <w:tblW w:w="84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80"/>
        <w:gridCol w:w="3983"/>
        <w:gridCol w:w="34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rPr>
        <w:tc>
          <w:tcPr>
            <w:tcW w:w="98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序号</w:t>
            </w:r>
          </w:p>
        </w:tc>
        <w:tc>
          <w:tcPr>
            <w:tcW w:w="3983" w:type="dxa"/>
            <w:tcBorders>
              <w:top w:val="single" w:color="000000"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center"/>
              <w:textAlignment w:val="center"/>
              <w:rPr>
                <w:rFonts w:hint="eastAsia" w:ascii="仿宋" w:hAnsi="仿宋" w:eastAsia="仿宋" w:cs="仿宋"/>
                <w:sz w:val="32"/>
                <w:szCs w:val="32"/>
              </w:rPr>
            </w:pPr>
            <w:r>
              <w:rPr>
                <w:rFonts w:hint="eastAsia" w:ascii="仿宋" w:hAnsi="仿宋" w:eastAsia="仿宋" w:cs="仿宋"/>
                <w:sz w:val="32"/>
                <w:szCs w:val="32"/>
              </w:rPr>
              <w:t>部门规章名称</w:t>
            </w:r>
          </w:p>
        </w:tc>
        <w:tc>
          <w:tcPr>
            <w:tcW w:w="3468" w:type="dxa"/>
            <w:tcBorders>
              <w:top w:val="single" w:color="000000"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发布令号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质量监督检验检疫统计管理办法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2012年8月2日国家质量监督检验检疫总局令第147号公布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2</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工商行政管理机关行政赔偿实施办法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1995年8月1日国家工商行政管理局令第34号公布，根据2011年12月12日国家工商行政管理总局令第58号《国家工商行政管理总局关于按照〈中华人民共和国行政强制法〉修改有关规章的决定》修订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3</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中华人民共和国私营企业暂行条例施行办法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1989年1月16日国家工商行政管理局令第2号公布，根据1996年12月17日国家工商行政管理局令第64号《〈中华人民共和国私营企业暂行条例施行办法〉修改意见》第一次修订，根据1998年12月3日国家工商行政管理局令第86号《国家工商行政管理局修改〈经济合同示范文本管理办法〉等33件规章的决定》第二次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4</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企业登记程序规定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2004年6月10日国家工商行政管理总局令第9号公布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5</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关于禁止公用企业限制竞争行为的若干规定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1993年12月24日国家工商行政管理局令第20号公布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6</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关于禁止串通招标投标行为的暂行规定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1998年1月6日国家工商行政管理局令第82号公布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7</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网络商品和服务集中促销活动管理暂行规定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2015年9月2日国家工商行政管理总局令第77号公布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highlight w:val="yellow"/>
              </w:rPr>
            </w:pPr>
            <w:r>
              <w:rPr>
                <w:rFonts w:hint="eastAsia" w:ascii="仿宋" w:hAnsi="仿宋" w:eastAsia="仿宋" w:cs="仿宋"/>
                <w:sz w:val="32"/>
                <w:szCs w:val="32"/>
                <w:highlight w:val="yellow"/>
              </w:rPr>
              <w:t>8</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highlight w:val="yellow"/>
              </w:rPr>
            </w:pPr>
            <w:r>
              <w:rPr>
                <w:rFonts w:hint="eastAsia" w:ascii="仿宋" w:hAnsi="仿宋" w:eastAsia="仿宋" w:cs="仿宋"/>
                <w:sz w:val="32"/>
                <w:szCs w:val="32"/>
                <w:highlight w:val="yellow"/>
              </w:rPr>
              <w:t>广告语言文字管理暂行规定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highlight w:val="yellow"/>
              </w:rPr>
            </w:pPr>
            <w:r>
              <w:rPr>
                <w:rFonts w:hint="eastAsia" w:ascii="仿宋" w:hAnsi="仿宋" w:eastAsia="仿宋" w:cs="仿宋"/>
                <w:sz w:val="32"/>
                <w:szCs w:val="32"/>
                <w:highlight w:val="yellow"/>
              </w:rPr>
              <w:t>1998年1月15日国家工商行政管理局令第84号公布，根据1998年12月3日国家工商行政管理局令第86号《国家工商行政管理局修改〈经济合同示范文本管理办法〉等33件规章的决定》修订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9</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食品生产加工企业质量安全监督管理实施细则（试行）</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2005年9月1日国家质量监督检验检疫总局令第79号公布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10</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食品生产许可管理办法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2010年4月7日国家质量监督检验检疫总局令第129号公布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11</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食品召回管理规定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2007年8月27日国家质量监督检验检疫总局令第98号公布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12</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食品添加剂生产监督管理规定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2010年4月4日国家质量监督检验检疫总局令第127号公布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13</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食品安全抽样检验管理办法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2014年12月31日国家食品药品监督管理总局令第11号公布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14</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气瓶安全监察规定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2003年4月24日国家质量监督检验检疫总局令第46号公布，根据2015年8月25日国家质量监督检验检疫总局令第166号《国家质量监督检验检疫总局关于修改部分规章的决定》修订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15</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起重机械安全监察规定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2006年12月29日国家质量监督检验检疫总局令第92号公布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16</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社会公正计量行（站）监督管理办法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1995年7月5日国家技术监督局令第41号公布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17</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计量检定人员管理办法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2007年12月29日国家质量监督检验检疫总局令第105号公布，根据2015年8月25日国家质量监督检验检疫总局令第166号《国家质量监督检验检疫总局关于修改部分规章的决定》修订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18</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标准档案管理办法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1991年10月28日国家技术监督局令第25号公布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19</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食品检验机构资质认定管理办法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2010年8月5日国家质量监督检验检疫总局令第131号公布，根据2015年6月19日国家质量监督检验检疫总局令第165号《国家质量监督检验检疫总局关于修改〈食品检验机构资质认定管理办法〉的决定》修订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20</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奥林匹克标志备案及管理办法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2002年4月22日国家工商行政管理总局令第2号公布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21</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关于中国实施《专利合作条约》的规定</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1993年11月23日中华人民共和国专利局令第5号公布，根据1995年5月28日中华人民共和国专利局令第7号《〈关于中国实施《专利合作条约》的规定〉的修改》修订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22</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亚洲运动会标志保护办法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2010年4月2日国家工商行政管理总局令第48号公布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23</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世界博览会标志备案办法</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2004年12月24日国家工商行政管理总局令第19号公布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0" w:type="dxa"/>
            <w:tcBorders>
              <w:top w:val="single" w:color="auto" w:sz="4" w:space="0"/>
              <w:left w:val="single" w:color="000000"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center"/>
              <w:textAlignment w:val="center"/>
              <w:rPr>
                <w:rFonts w:hint="eastAsia" w:ascii="仿宋" w:hAnsi="仿宋" w:eastAsia="仿宋" w:cs="仿宋"/>
                <w:sz w:val="32"/>
                <w:szCs w:val="32"/>
              </w:rPr>
            </w:pPr>
            <w:r>
              <w:rPr>
                <w:rFonts w:hint="eastAsia" w:ascii="仿宋" w:hAnsi="仿宋" w:eastAsia="仿宋" w:cs="仿宋"/>
                <w:sz w:val="32"/>
                <w:szCs w:val="32"/>
              </w:rPr>
              <w:t>24</w:t>
            </w:r>
          </w:p>
        </w:tc>
        <w:tc>
          <w:tcPr>
            <w:tcW w:w="3983"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both"/>
              <w:textAlignment w:val="center"/>
              <w:rPr>
                <w:rFonts w:hint="eastAsia" w:ascii="仿宋" w:hAnsi="仿宋" w:eastAsia="仿宋" w:cs="仿宋"/>
                <w:sz w:val="32"/>
                <w:szCs w:val="32"/>
              </w:rPr>
            </w:pPr>
            <w:r>
              <w:rPr>
                <w:rFonts w:hint="eastAsia" w:ascii="仿宋" w:hAnsi="仿宋" w:eastAsia="仿宋" w:cs="仿宋"/>
                <w:sz w:val="32"/>
                <w:szCs w:val="32"/>
              </w:rPr>
              <w:t>药物临床试验质量管理规范</w:t>
            </w:r>
          </w:p>
        </w:tc>
        <w:tc>
          <w:tcPr>
            <w:tcW w:w="3468" w:type="dxa"/>
            <w:tcBorders>
              <w:top w:val="single" w:color="auto" w:sz="4" w:space="0"/>
              <w:left w:val="single" w:color="auto" w:sz="4" w:space="0"/>
              <w:bottom w:val="single" w:color="000000" w:sz="4" w:space="0"/>
              <w:right w:val="single" w:color="000000" w:sz="4" w:space="0"/>
            </w:tcBorders>
            <w:shd w:val="clear" w:color="auto" w:fill="auto"/>
            <w:tcMar>
              <w:top w:w="12" w:type="dxa"/>
              <w:left w:w="12" w:type="dxa"/>
              <w:right w:w="12" w:type="dxa"/>
            </w:tcMar>
            <w:vAlign w:val="top"/>
          </w:tcPr>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textAlignment w:val="center"/>
              <w:rPr>
                <w:rFonts w:hint="eastAsia" w:ascii="仿宋" w:hAnsi="仿宋" w:eastAsia="仿宋" w:cs="仿宋"/>
                <w:sz w:val="32"/>
                <w:szCs w:val="32"/>
              </w:rPr>
            </w:pPr>
            <w:r>
              <w:rPr>
                <w:rFonts w:hint="eastAsia" w:ascii="仿宋" w:hAnsi="仿宋" w:eastAsia="仿宋" w:cs="仿宋"/>
                <w:sz w:val="32"/>
                <w:szCs w:val="32"/>
              </w:rPr>
              <w:t>2003年8月6日国家食品药品监督管理局令第3号公布</w:t>
            </w:r>
          </w:p>
        </w:tc>
      </w:tr>
    </w:tbl>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方正小标宋简体" w:hAnsi="方正小标宋简体" w:eastAsia="方正小标宋简体" w:cs="方正小标宋简体"/>
          <w:b w:val="0"/>
          <w:bCs/>
          <w:sz w:val="44"/>
          <w:szCs w:val="44"/>
        </w:rPr>
      </w:pPr>
      <w:r>
        <w:rPr>
          <w:rFonts w:hint="eastAsia" w:ascii="方正小标宋简体" w:hAnsi="方正小标宋简体" w:eastAsia="方正小标宋简体" w:cs="方正小标宋简体"/>
          <w:b w:val="0"/>
          <w:bCs/>
          <w:i w:val="0"/>
          <w:caps w:val="0"/>
          <w:color w:val="1A2930"/>
          <w:spacing w:val="0"/>
          <w:sz w:val="44"/>
          <w:szCs w:val="44"/>
          <w:shd w:val="clear" w:fill="FFFFFF"/>
        </w:rPr>
        <w:t>广告管理条例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1987年10月26日，国务院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第一条</w:t>
      </w:r>
      <w:r>
        <w:rPr>
          <w:rFonts w:hint="eastAsia" w:ascii="仿宋" w:hAnsi="仿宋" w:eastAsia="仿宋" w:cs="仿宋"/>
          <w:i w:val="0"/>
          <w:caps w:val="0"/>
          <w:color w:val="1A2930"/>
          <w:spacing w:val="0"/>
          <w:kern w:val="0"/>
          <w:sz w:val="32"/>
          <w:szCs w:val="32"/>
          <w:shd w:val="clear" w:fill="FFFFFF"/>
          <w:lang w:val="en-US" w:eastAsia="zh-CN" w:bidi="ar"/>
        </w:rPr>
        <w:t>为了加强广告管理，推动广告事业的发展，有效地利用广告媒介为社会主义建设服务，制定本条例。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第二条</w:t>
      </w:r>
      <w:r>
        <w:rPr>
          <w:rFonts w:hint="eastAsia" w:ascii="仿宋" w:hAnsi="仿宋" w:eastAsia="仿宋" w:cs="仿宋"/>
          <w:i w:val="0"/>
          <w:caps w:val="0"/>
          <w:color w:val="1A2930"/>
          <w:spacing w:val="0"/>
          <w:kern w:val="0"/>
          <w:sz w:val="32"/>
          <w:szCs w:val="32"/>
          <w:shd w:val="clear" w:fill="FFFFFF"/>
          <w:lang w:val="en-US" w:eastAsia="zh-CN" w:bidi="ar"/>
        </w:rPr>
        <w:t>凡通过报刊、广播、电视、电影、路牌、橱窗、印刷品、霓虹灯等媒介或者形式，在中华人民共和国境内刊播、设置、张贴广告，均属本条例管理范围。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第三条</w:t>
      </w:r>
      <w:r>
        <w:rPr>
          <w:rFonts w:hint="eastAsia" w:ascii="仿宋" w:hAnsi="仿宋" w:eastAsia="仿宋" w:cs="仿宋"/>
          <w:i w:val="0"/>
          <w:caps w:val="0"/>
          <w:color w:val="1A2930"/>
          <w:spacing w:val="0"/>
          <w:kern w:val="0"/>
          <w:sz w:val="32"/>
          <w:szCs w:val="32"/>
          <w:shd w:val="clear" w:fill="FFFFFF"/>
          <w:lang w:val="en-US" w:eastAsia="zh-CN" w:bidi="ar"/>
        </w:rPr>
        <w:t>广告内容必须真实、健康、清晰、明白，不得以任何形式欺骗用户和消费者。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第四条</w:t>
      </w:r>
      <w:r>
        <w:rPr>
          <w:rFonts w:hint="eastAsia" w:ascii="仿宋" w:hAnsi="仿宋" w:eastAsia="仿宋" w:cs="仿宋"/>
          <w:i w:val="0"/>
          <w:caps w:val="0"/>
          <w:color w:val="1A2930"/>
          <w:spacing w:val="0"/>
          <w:kern w:val="0"/>
          <w:sz w:val="32"/>
          <w:szCs w:val="32"/>
          <w:shd w:val="clear" w:fill="FFFFFF"/>
          <w:lang w:val="en-US" w:eastAsia="zh-CN" w:bidi="ar"/>
        </w:rPr>
        <w:t>在广告经营活动中，禁止垄断和不正当竞争行为。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第五条</w:t>
      </w:r>
      <w:r>
        <w:rPr>
          <w:rFonts w:hint="eastAsia" w:ascii="仿宋" w:hAnsi="仿宋" w:eastAsia="仿宋" w:cs="仿宋"/>
          <w:i w:val="0"/>
          <w:caps w:val="0"/>
          <w:color w:val="1A2930"/>
          <w:spacing w:val="0"/>
          <w:kern w:val="0"/>
          <w:sz w:val="32"/>
          <w:szCs w:val="32"/>
          <w:shd w:val="clear" w:fill="FFFFFF"/>
          <w:lang w:val="en-US" w:eastAsia="zh-CN" w:bidi="ar"/>
        </w:rPr>
        <w:t>广告的管理机关是国家工商行政管理机关和地方各级工商行政管理机关。</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第六条</w:t>
      </w:r>
      <w:r>
        <w:rPr>
          <w:rFonts w:hint="eastAsia" w:ascii="仿宋" w:hAnsi="仿宋" w:eastAsia="仿宋" w:cs="仿宋"/>
          <w:i w:val="0"/>
          <w:caps w:val="0"/>
          <w:color w:val="1A2930"/>
          <w:spacing w:val="0"/>
          <w:kern w:val="0"/>
          <w:sz w:val="32"/>
          <w:szCs w:val="32"/>
          <w:shd w:val="clear" w:fill="FFFFFF"/>
          <w:lang w:val="en-US" w:eastAsia="zh-CN" w:bidi="ar"/>
        </w:rPr>
        <w:t>经营广告业务的单位和个体工商户（以下简称广告经营者），应当按照本条例和有关法规的规定，向工商行政管理机关申请，分别情况办理审批登记手续：</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（一）专营广告业务的企业，发给《企业法人营业执照》；</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（二）兼营广告业务的事业单位，发给《广告经营许可证》；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（三）具备经营广告业务能力的个体工商户，发给《营业执照》；</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（四）兼营广告业务的企业，应当办理经营范围变更登记。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第七条</w:t>
      </w:r>
      <w:r>
        <w:rPr>
          <w:rFonts w:hint="eastAsia" w:ascii="仿宋" w:hAnsi="仿宋" w:eastAsia="仿宋" w:cs="仿宋"/>
          <w:i w:val="0"/>
          <w:caps w:val="0"/>
          <w:color w:val="1A2930"/>
          <w:spacing w:val="0"/>
          <w:kern w:val="0"/>
          <w:sz w:val="32"/>
          <w:szCs w:val="32"/>
          <w:shd w:val="clear" w:fill="FFFFFF"/>
          <w:lang w:val="en-US" w:eastAsia="zh-CN" w:bidi="ar"/>
        </w:rPr>
        <w:t>广告客户申请刊播、设置、张贴的广告，其内容应当在广告客户的经营范围或者国家许可的范围内。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第八条</w:t>
      </w:r>
      <w:r>
        <w:rPr>
          <w:rFonts w:hint="eastAsia" w:ascii="仿宋" w:hAnsi="仿宋" w:eastAsia="仿宋" w:cs="仿宋"/>
          <w:i w:val="0"/>
          <w:caps w:val="0"/>
          <w:color w:val="1A2930"/>
          <w:spacing w:val="0"/>
          <w:kern w:val="0"/>
          <w:sz w:val="32"/>
          <w:szCs w:val="32"/>
          <w:shd w:val="clear" w:fill="FFFFFF"/>
          <w:lang w:val="en-US" w:eastAsia="zh-CN" w:bidi="ar"/>
        </w:rPr>
        <w:t>广告有下列内容之一的，不得刊播、设置、张贴：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（一）违反我国法律、法规的；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（二）损害我国民族尊严的；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（三）有中国国旗、国徽、国歌标志、国歌音响的；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（四）有反动、淫秽、迷信、荒诞内容的；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（五）弄虚作假的；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（六）贬低同类产品的。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第九条</w:t>
      </w:r>
      <w:r>
        <w:rPr>
          <w:rFonts w:hint="eastAsia" w:ascii="仿宋" w:hAnsi="仿宋" w:eastAsia="仿宋" w:cs="仿宋"/>
          <w:i w:val="0"/>
          <w:caps w:val="0"/>
          <w:color w:val="1A2930"/>
          <w:spacing w:val="0"/>
          <w:kern w:val="0"/>
          <w:sz w:val="32"/>
          <w:szCs w:val="32"/>
          <w:shd w:val="clear" w:fill="FFFFFF"/>
          <w:lang w:val="en-US" w:eastAsia="zh-CN" w:bidi="ar"/>
        </w:rPr>
        <w:t>新闻单位刊播广告，应当有明确的标志。新闻单位不得以新闻报道形式刊播广告，收取费用；新闻记者不得借采访名义招揽广告。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第十条</w:t>
      </w:r>
      <w:r>
        <w:rPr>
          <w:rFonts w:hint="eastAsia" w:ascii="仿宋" w:hAnsi="仿宋" w:eastAsia="仿宋" w:cs="仿宋"/>
          <w:i w:val="0"/>
          <w:caps w:val="0"/>
          <w:color w:val="1A2930"/>
          <w:spacing w:val="0"/>
          <w:kern w:val="0"/>
          <w:sz w:val="32"/>
          <w:szCs w:val="32"/>
          <w:shd w:val="clear" w:fill="FFFFFF"/>
          <w:lang w:val="en-US" w:eastAsia="zh-CN" w:bidi="ar"/>
        </w:rPr>
        <w:t>禁止利用广播、电视、报刊为卷烟做广告。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获得国家级、部级、省级各类奖的优质名酒，经工商行政管理机关批准，可以做广告。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第十一条</w:t>
      </w:r>
      <w:r>
        <w:rPr>
          <w:rFonts w:hint="eastAsia" w:ascii="仿宋" w:hAnsi="仿宋" w:eastAsia="仿宋" w:cs="仿宋"/>
          <w:i w:val="0"/>
          <w:caps w:val="0"/>
          <w:color w:val="1A2930"/>
          <w:spacing w:val="0"/>
          <w:kern w:val="0"/>
          <w:sz w:val="32"/>
          <w:szCs w:val="32"/>
          <w:shd w:val="clear" w:fill="FFFFFF"/>
          <w:lang w:val="en-US" w:eastAsia="zh-CN" w:bidi="ar"/>
        </w:rPr>
        <w:t>申请刊播、设置、张贴下列广告，应当提交有关证明：</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（一）标明质量标准的商品广告，应当提交省辖市以上标准化管理部门或者经计量认证合格的质量检验机构的证明；</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rPr>
      </w:pPr>
      <w:r>
        <w:rPr>
          <w:rFonts w:hint="eastAsia" w:ascii="仿宋" w:hAnsi="仿宋" w:eastAsia="仿宋" w:cs="仿宋"/>
          <w:i w:val="0"/>
          <w:caps w:val="0"/>
          <w:color w:val="1A2930"/>
          <w:spacing w:val="0"/>
          <w:kern w:val="0"/>
          <w:sz w:val="32"/>
          <w:szCs w:val="32"/>
          <w:shd w:val="clear" w:fill="FFFFFF"/>
          <w:lang w:val="en-US" w:eastAsia="zh-CN" w:bidi="ar"/>
        </w:rPr>
        <w:t>（二）标明获奖的商品广告，应当提交本届、本年度或者数届、数年度连续获奖的证书，并在广告中注明获奖级别和颁奖部门；</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（三）标明优质产品称号的商品广告，应当提交政府颁发的优质产品证书，并在广告中标明授予优质产品称号的时间和部门；</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（四）标明专利权的商品广告，应当提交专利证书；</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（五）标明注册商标的商品广告，应当提交商标注册证；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（六）实施生产许可证的产品广告，应当提交生产许可证；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（七）文化、教育、卫生广告，应当提交上级行政主管部门的证明；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（八）其他各类广告，需要提交证明的，应当提交政府有关部门或者其授权单位的证明。</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第十二条</w:t>
      </w:r>
      <w:r>
        <w:rPr>
          <w:rFonts w:hint="eastAsia" w:ascii="仿宋" w:hAnsi="仿宋" w:eastAsia="仿宋" w:cs="仿宋"/>
          <w:i w:val="0"/>
          <w:caps w:val="0"/>
          <w:color w:val="1A2930"/>
          <w:spacing w:val="0"/>
          <w:kern w:val="0"/>
          <w:sz w:val="32"/>
          <w:szCs w:val="32"/>
          <w:shd w:val="clear" w:fill="FFFFFF"/>
          <w:lang w:val="en-US" w:eastAsia="zh-CN" w:bidi="ar"/>
        </w:rPr>
        <w:t>广告经营者承办或者代理广告业务，应当查验证明，审查广告内容。对违反本条例规定的广告，不得刊播、设置、张贴。</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sz w:val="32"/>
          <w:szCs w:val="32"/>
        </w:rPr>
      </w:pPr>
      <w:r>
        <w:rPr>
          <w:rFonts w:hint="eastAsia" w:ascii="仿宋" w:hAnsi="仿宋" w:eastAsia="楷体" w:cs="仿宋"/>
          <w:i w:val="0"/>
          <w:caps w:val="0"/>
          <w:color w:val="1A2930"/>
          <w:spacing w:val="0"/>
          <w:kern w:val="0"/>
          <w:sz w:val="32"/>
          <w:szCs w:val="32"/>
          <w:shd w:val="clear" w:fill="FFFFFF"/>
          <w:lang w:val="en-US" w:eastAsia="zh-CN" w:bidi="ar"/>
        </w:rPr>
        <w:t>第十三条</w:t>
      </w:r>
      <w:r>
        <w:rPr>
          <w:rFonts w:hint="eastAsia" w:ascii="仿宋" w:hAnsi="仿宋" w:eastAsia="仿宋" w:cs="仿宋"/>
          <w:i w:val="0"/>
          <w:caps w:val="0"/>
          <w:color w:val="1A2930"/>
          <w:spacing w:val="0"/>
          <w:kern w:val="0"/>
          <w:sz w:val="32"/>
          <w:szCs w:val="32"/>
          <w:shd w:val="clear" w:fill="FFFFFF"/>
          <w:lang w:val="en-US" w:eastAsia="zh-CN" w:bidi="ar"/>
        </w:rPr>
        <w:t>户外广告的设置、张贴，由当地人民政府组织工商行政管理、城建、环保、公安等有关部门制订规划，工商行政管理机关负责监督实施。</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在政府机关和文物保护单位周围的建筑控制地带以及当地人民政府禁止设置、张贴广告的区域，不得设置、张贴广告。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第十四条</w:t>
      </w:r>
      <w:r>
        <w:rPr>
          <w:rFonts w:hint="eastAsia" w:ascii="仿宋" w:hAnsi="仿宋" w:eastAsia="仿宋" w:cs="仿宋"/>
          <w:i w:val="0"/>
          <w:caps w:val="0"/>
          <w:color w:val="1A2930"/>
          <w:spacing w:val="0"/>
          <w:kern w:val="0"/>
          <w:sz w:val="32"/>
          <w:szCs w:val="32"/>
          <w:shd w:val="clear" w:fill="FFFFFF"/>
          <w:lang w:val="en-US" w:eastAsia="zh-CN" w:bidi="ar"/>
        </w:rPr>
        <w:t>广告收费标准，由广告经营者制订，报当地工商行政管理机关和物价管理机关备案。</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第十五条</w:t>
      </w:r>
      <w:r>
        <w:rPr>
          <w:rFonts w:hint="eastAsia" w:ascii="仿宋" w:hAnsi="仿宋" w:eastAsia="仿宋" w:cs="仿宋"/>
          <w:i w:val="0"/>
          <w:caps w:val="0"/>
          <w:color w:val="1A2930"/>
          <w:spacing w:val="0"/>
          <w:kern w:val="0"/>
          <w:sz w:val="32"/>
          <w:szCs w:val="32"/>
          <w:shd w:val="clear" w:fill="FFFFFF"/>
          <w:lang w:val="en-US" w:eastAsia="zh-CN" w:bidi="ar"/>
        </w:rPr>
        <w:t>广告业务代理费标准，由国家工商行政管理机关会同国家物价管理机关制定。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户外广告场地费、建筑物占用费的收费标准，由当地工商行政管理机关会同物价、城建部门协商制订，报当地人民政府批准。</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第十六条</w:t>
      </w:r>
      <w:r>
        <w:rPr>
          <w:rFonts w:hint="eastAsia" w:ascii="仿宋" w:hAnsi="仿宋" w:eastAsia="仿宋" w:cs="仿宋"/>
          <w:i w:val="0"/>
          <w:caps w:val="0"/>
          <w:color w:val="1A2930"/>
          <w:spacing w:val="0"/>
          <w:kern w:val="0"/>
          <w:sz w:val="32"/>
          <w:szCs w:val="32"/>
          <w:shd w:val="clear" w:fill="FFFFFF"/>
          <w:lang w:val="en-US" w:eastAsia="zh-CN" w:bidi="ar"/>
        </w:rPr>
        <w:t>广告经营者必须按照国家规定设置广告会计帐簿，依法纳税，并接受财政、审计、工商行政管理部门的监督检查。</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第十七条</w:t>
      </w:r>
      <w:r>
        <w:rPr>
          <w:rFonts w:hint="eastAsia" w:ascii="仿宋" w:hAnsi="仿宋" w:eastAsia="仿宋" w:cs="仿宋"/>
          <w:i w:val="0"/>
          <w:caps w:val="0"/>
          <w:color w:val="1A2930"/>
          <w:spacing w:val="0"/>
          <w:kern w:val="0"/>
          <w:sz w:val="32"/>
          <w:szCs w:val="32"/>
          <w:shd w:val="clear" w:fill="FFFFFF"/>
          <w:lang w:val="en-US" w:eastAsia="zh-CN" w:bidi="ar"/>
        </w:rPr>
        <w:t>广告经营者承办或者代理广告业务，应当与客户或者被代理人签订书面合同，明确各方的责任。</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第十八条</w:t>
      </w:r>
      <w:r>
        <w:rPr>
          <w:rFonts w:hint="eastAsia" w:ascii="仿宋" w:hAnsi="仿宋" w:eastAsia="仿宋" w:cs="仿宋"/>
          <w:i w:val="0"/>
          <w:caps w:val="0"/>
          <w:color w:val="1A2930"/>
          <w:spacing w:val="0"/>
          <w:kern w:val="0"/>
          <w:sz w:val="32"/>
          <w:szCs w:val="32"/>
          <w:shd w:val="clear" w:fill="FFFFFF"/>
          <w:lang w:val="en-US" w:eastAsia="zh-CN" w:bidi="ar"/>
        </w:rPr>
        <w:t>广告客户或者广告经营者违反本条例规定，由工商行政管理机关根据其情节轻重，分别给予下列处罚：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（一）停止发布广告；</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（二）责令公开更正；</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（三）通报批评；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（四）没收非法所得；</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（五）罚款；</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（六）停业整顿；</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（七）吊销营业执照或者广告经营许可证。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违反本条例规定，情节严重，构成犯罪的，由司法机关依法追究刑事责任。</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第十九条</w:t>
      </w:r>
      <w:r>
        <w:rPr>
          <w:rFonts w:hint="eastAsia" w:ascii="仿宋" w:hAnsi="仿宋" w:eastAsia="仿宋" w:cs="仿宋"/>
          <w:i w:val="0"/>
          <w:caps w:val="0"/>
          <w:color w:val="1A2930"/>
          <w:spacing w:val="0"/>
          <w:kern w:val="0"/>
          <w:sz w:val="32"/>
          <w:szCs w:val="32"/>
          <w:shd w:val="clear" w:fill="FFFFFF"/>
          <w:lang w:val="en-US" w:eastAsia="zh-CN" w:bidi="ar"/>
        </w:rPr>
        <w:t>广告客户和广告经营者对工商行政管理机关处罚决定不服的，可以在收到处罚通知之日起十五日内，向上一级工商行政管理机关申请复议。对复议决定仍不服的，可以在收到复议决定之日起三十日内，向人民法院起诉。</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sz w:val="32"/>
          <w:szCs w:val="32"/>
        </w:rPr>
      </w:pPr>
      <w:r>
        <w:rPr>
          <w:rFonts w:hint="eastAsia" w:ascii="仿宋" w:hAnsi="仿宋" w:eastAsia="楷体" w:cs="仿宋"/>
          <w:i w:val="0"/>
          <w:caps w:val="0"/>
          <w:color w:val="1A2930"/>
          <w:spacing w:val="0"/>
          <w:kern w:val="0"/>
          <w:sz w:val="32"/>
          <w:szCs w:val="32"/>
          <w:shd w:val="clear" w:fill="FFFFFF"/>
          <w:lang w:val="en-US" w:eastAsia="zh-CN" w:bidi="ar"/>
        </w:rPr>
        <w:t>第二十条</w:t>
      </w:r>
      <w:r>
        <w:rPr>
          <w:rFonts w:hint="eastAsia" w:ascii="仿宋" w:hAnsi="仿宋" w:eastAsia="仿宋" w:cs="仿宋"/>
          <w:i w:val="0"/>
          <w:caps w:val="0"/>
          <w:color w:val="1A2930"/>
          <w:spacing w:val="0"/>
          <w:kern w:val="0"/>
          <w:sz w:val="32"/>
          <w:szCs w:val="32"/>
          <w:shd w:val="clear" w:fill="FFFFFF"/>
          <w:lang w:val="en-US" w:eastAsia="zh-CN" w:bidi="ar"/>
        </w:rPr>
        <w:t>广告客户和广告经营者违反本条例规定，使用户和消费者蒙受损失，或者有其他侵权行为的，应当承担赔偿责任。</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仿宋" w:cs="仿宋"/>
          <w:i w:val="0"/>
          <w:caps w:val="0"/>
          <w:color w:val="1A2930"/>
          <w:spacing w:val="0"/>
          <w:kern w:val="0"/>
          <w:sz w:val="32"/>
          <w:szCs w:val="32"/>
          <w:shd w:val="clear" w:fill="FFFFFF"/>
          <w:lang w:val="en-US" w:eastAsia="zh-CN" w:bidi="ar"/>
        </w:rPr>
        <w:t>损害赔偿，受害人可以请求县以上工商行政管理机关处理。当事人对工商行政管理机关处理不服的，可以向人民法院起诉。受害人也可以直接向人民法院起诉。</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r>
        <w:rPr>
          <w:rFonts w:hint="eastAsia" w:ascii="仿宋" w:hAnsi="仿宋" w:eastAsia="楷体" w:cs="仿宋"/>
          <w:i w:val="0"/>
          <w:caps w:val="0"/>
          <w:color w:val="1A2930"/>
          <w:spacing w:val="0"/>
          <w:kern w:val="0"/>
          <w:sz w:val="32"/>
          <w:szCs w:val="32"/>
          <w:shd w:val="clear" w:fill="FFFFFF"/>
          <w:lang w:val="en-US" w:eastAsia="zh-CN" w:bidi="ar"/>
        </w:rPr>
        <w:t>第二十一条</w:t>
      </w:r>
      <w:r>
        <w:rPr>
          <w:rFonts w:hint="eastAsia" w:ascii="仿宋" w:hAnsi="仿宋" w:eastAsia="仿宋" w:cs="仿宋"/>
          <w:i w:val="0"/>
          <w:caps w:val="0"/>
          <w:color w:val="1A2930"/>
          <w:spacing w:val="0"/>
          <w:kern w:val="0"/>
          <w:sz w:val="32"/>
          <w:szCs w:val="32"/>
          <w:shd w:val="clear" w:fill="FFFFFF"/>
          <w:lang w:val="en-US" w:eastAsia="zh-CN" w:bidi="ar"/>
        </w:rPr>
        <w:t>本条例由国家工商行政管理局负责解释；施行细则由国家工商行政管理局制定。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sz w:val="32"/>
          <w:szCs w:val="32"/>
        </w:rPr>
      </w:pPr>
      <w:r>
        <w:rPr>
          <w:rFonts w:hint="eastAsia" w:ascii="仿宋" w:hAnsi="仿宋" w:eastAsia="楷体" w:cs="仿宋"/>
          <w:i w:val="0"/>
          <w:caps w:val="0"/>
          <w:color w:val="1A2930"/>
          <w:spacing w:val="0"/>
          <w:kern w:val="0"/>
          <w:sz w:val="32"/>
          <w:szCs w:val="32"/>
          <w:shd w:val="clear" w:fill="FFFFFF"/>
          <w:lang w:val="en-US" w:eastAsia="zh-CN" w:bidi="ar"/>
        </w:rPr>
        <w:t>第二十二条</w:t>
      </w:r>
      <w:r>
        <w:rPr>
          <w:rFonts w:hint="eastAsia" w:ascii="仿宋" w:hAnsi="仿宋" w:eastAsia="仿宋" w:cs="仿宋"/>
          <w:i w:val="0"/>
          <w:caps w:val="0"/>
          <w:color w:val="1A2930"/>
          <w:spacing w:val="0"/>
          <w:kern w:val="0"/>
          <w:sz w:val="32"/>
          <w:szCs w:val="32"/>
          <w:shd w:val="clear" w:fill="FFFFFF"/>
          <w:lang w:val="en-US" w:eastAsia="zh-CN" w:bidi="ar"/>
        </w:rPr>
        <w:t>本条例自1987年12月1日起施行。1982年2月6日国务院发布的《广告管理暂行条例》同时废止。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rPr>
          <w:rFonts w:hint="eastAsia" w:ascii="仿宋" w:hAnsi="仿宋" w:eastAsia="仿宋" w:cs="仿宋"/>
          <w:i w:val="0"/>
          <w:caps w:val="0"/>
          <w:color w:val="333333"/>
          <w:spacing w:val="0"/>
          <w:sz w:val="32"/>
          <w:szCs w:val="32"/>
        </w:rPr>
      </w:pPr>
      <w:r>
        <w:rPr>
          <w:rFonts w:hint="eastAsia" w:ascii="仿宋" w:hAnsi="仿宋" w:eastAsia="仿宋" w:cs="仿宋"/>
          <w:sz w:val="32"/>
          <w:szCs w:val="32"/>
        </w:rPr>
        <w:br w:type="page"/>
      </w:r>
      <w:r>
        <w:rPr>
          <w:rFonts w:hint="eastAsia" w:ascii="仿宋" w:hAnsi="仿宋" w:eastAsia="仿宋" w:cs="仿宋"/>
          <w:b w:val="0"/>
          <w:bCs/>
          <w:i w:val="0"/>
          <w:caps w:val="0"/>
          <w:color w:val="333333"/>
          <w:spacing w:val="0"/>
          <w:sz w:val="32"/>
          <w:szCs w:val="32"/>
          <w:shd w:val="clear" w:fill="FFFFFF"/>
        </w:rPr>
        <w:t>防范和处置非法集资条例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r>
        <w:rPr>
          <w:rFonts w:hint="eastAsia" w:ascii="仿宋" w:hAnsi="仿宋" w:eastAsia="仿宋" w:cs="仿宋"/>
          <w:b/>
          <w:i w:val="0"/>
          <w:caps w:val="0"/>
          <w:color w:val="333333"/>
          <w:spacing w:val="0"/>
          <w:sz w:val="32"/>
          <w:szCs w:val="32"/>
          <w:shd w:val="clear" w:fill="FFFFFF"/>
        </w:rPr>
        <w:t>第一章总则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第一条</w:t>
      </w:r>
      <w:r>
        <w:rPr>
          <w:rFonts w:hint="eastAsia" w:ascii="仿宋" w:hAnsi="仿宋" w:eastAsia="仿宋" w:cs="仿宋"/>
          <w:i w:val="0"/>
          <w:caps w:val="0"/>
          <w:color w:val="333333"/>
          <w:spacing w:val="0"/>
          <w:sz w:val="32"/>
          <w:szCs w:val="32"/>
          <w:shd w:val="clear" w:fill="FFFFFF"/>
        </w:rPr>
        <w:t>为了防范和处置非法集资，保护社会公众合法权益，防范化解金融风险，维护经济秩序和社会稳定，制定本条例。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第二条</w:t>
      </w:r>
      <w:r>
        <w:rPr>
          <w:rFonts w:hint="eastAsia" w:ascii="仿宋" w:hAnsi="仿宋" w:eastAsia="仿宋" w:cs="仿宋"/>
          <w:i w:val="0"/>
          <w:caps w:val="0"/>
          <w:color w:val="333333"/>
          <w:spacing w:val="0"/>
          <w:sz w:val="32"/>
          <w:szCs w:val="32"/>
          <w:shd w:val="clear" w:fill="FFFFFF"/>
        </w:rPr>
        <w:t>本条例所称非法集资，是指未经国务院金融管理部门依法许可或者违反国家金融管理规定，以许诺还本付息或者给予其他投资回报等方式，向不特定对象吸收资金的行为。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非法集资的防范以及行政机关对非法集资的处置，适用本条例。法律、行政法规对非法从事银行、证券、保险、外汇等金融业务活动另有规定的，适用其规定。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本条例所称国务院金融管理部门，是指中国人民银行、国务院金融监督管理机构和国务院外汇管理部门。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第三条</w:t>
      </w:r>
      <w:r>
        <w:rPr>
          <w:rFonts w:hint="eastAsia" w:ascii="仿宋" w:hAnsi="仿宋" w:eastAsia="仿宋" w:cs="仿宋"/>
          <w:i w:val="0"/>
          <w:caps w:val="0"/>
          <w:color w:val="333333"/>
          <w:spacing w:val="0"/>
          <w:sz w:val="32"/>
          <w:szCs w:val="32"/>
          <w:shd w:val="clear" w:fill="FFFFFF"/>
        </w:rPr>
        <w:t>本条例所称非法集资人，是指发起、主导或者组织实施非法集资的单位和个人；所称非法集资协助人，是指明知是非法集资而为其提供帮助并获取经济利益的单位和个人。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第四条</w:t>
      </w:r>
      <w:r>
        <w:rPr>
          <w:rFonts w:hint="eastAsia" w:ascii="仿宋" w:hAnsi="仿宋" w:eastAsia="仿宋" w:cs="仿宋"/>
          <w:i w:val="0"/>
          <w:caps w:val="0"/>
          <w:color w:val="333333"/>
          <w:spacing w:val="0"/>
          <w:sz w:val="32"/>
          <w:szCs w:val="32"/>
          <w:shd w:val="clear" w:fill="FFFFFF"/>
        </w:rPr>
        <w:t>国家禁止任何形式的非法集资，对非法集资坚持防范为主、打早打小、综合治理、稳妥处置的原则。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第五条</w:t>
      </w:r>
      <w:r>
        <w:rPr>
          <w:rFonts w:hint="eastAsia" w:ascii="仿宋" w:hAnsi="仿宋" w:eastAsia="仿宋" w:cs="仿宋"/>
          <w:i w:val="0"/>
          <w:caps w:val="0"/>
          <w:color w:val="333333"/>
          <w:spacing w:val="0"/>
          <w:sz w:val="32"/>
          <w:szCs w:val="32"/>
          <w:shd w:val="clear" w:fill="FFFFFF"/>
        </w:rPr>
        <w:t>省、自治区、直辖市人民政府对本行政区域内防范和处置非法集资工作负总责，地方各级人民政府应当建立健全政府统一领导的防范和处置非法集资工作机制。县级以上地方人民政府应当明确防范和处置非法集资工作机制的牵头部门（以下简称处置非法集资牵头部门），有关部门以及国务院金融管理部门分支机构、派出机构等单位参加工作机制；乡镇人民政府应当明确牵头负责防范和处置非法集资工作的人员。上级地方人民政府应当督促、指导下级地方人民政府做好本行政区域防范和处置非法集资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行业主管部门、监管部门应当按照职责分工，负责本行业、领域非法集资的防范和配合处置工作。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第六条</w:t>
      </w:r>
      <w:r>
        <w:rPr>
          <w:rFonts w:hint="eastAsia" w:ascii="仿宋" w:hAnsi="仿宋" w:eastAsia="仿宋" w:cs="仿宋"/>
          <w:i w:val="0"/>
          <w:caps w:val="0"/>
          <w:color w:val="333333"/>
          <w:spacing w:val="0"/>
          <w:sz w:val="32"/>
          <w:szCs w:val="32"/>
          <w:shd w:val="clear" w:fill="FFFFFF"/>
        </w:rPr>
        <w:t>国务院建立处置非法集资部际联席会议（以下简称联席会议）制度。联席会议由国务院银行保险监督管理机构牵头，有关部门参加，负责督促、指导有关部门和地方开展防范和处置非法集资工作，协调解决防范和处置非法集资工作中的重大问题。</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第七条</w:t>
      </w:r>
      <w:r>
        <w:rPr>
          <w:rFonts w:hint="eastAsia" w:ascii="仿宋" w:hAnsi="仿宋" w:eastAsia="仿宋" w:cs="仿宋"/>
          <w:i w:val="0"/>
          <w:caps w:val="0"/>
          <w:color w:val="333333"/>
          <w:spacing w:val="0"/>
          <w:sz w:val="32"/>
          <w:szCs w:val="32"/>
          <w:shd w:val="clear" w:fill="FFFFFF"/>
        </w:rPr>
        <w:t>各级人民政府应当合理保障防范和处置非法集资工作相关经费，并列入本级预算。</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r>
        <w:rPr>
          <w:rFonts w:hint="eastAsia" w:ascii="仿宋" w:hAnsi="仿宋" w:eastAsia="仿宋" w:cs="仿宋"/>
          <w:b/>
          <w:i w:val="0"/>
          <w:caps w:val="0"/>
          <w:color w:val="333333"/>
          <w:spacing w:val="0"/>
          <w:sz w:val="32"/>
          <w:szCs w:val="32"/>
          <w:shd w:val="clear" w:fill="FFFFFF"/>
        </w:rPr>
        <w:t>第二章防范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第八条</w:t>
      </w:r>
      <w:r>
        <w:rPr>
          <w:rFonts w:hint="eastAsia" w:ascii="仿宋" w:hAnsi="仿宋" w:eastAsia="仿宋" w:cs="仿宋"/>
          <w:i w:val="0"/>
          <w:caps w:val="0"/>
          <w:color w:val="333333"/>
          <w:spacing w:val="0"/>
          <w:sz w:val="32"/>
          <w:szCs w:val="32"/>
          <w:shd w:val="clear" w:fill="FFFFFF"/>
        </w:rPr>
        <w:t>地方各级人民政府应当建立非法集资监测预警机制，纳入社会治安综合治理体系，发挥网格化管理和基层群众自治组织的作用，运用大数据等现代信息技术手段，加强对非法集资的监测预警。</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行业主管部门、监管部门应当强化日常监督管理，负责本行业、领域非法集资的风险排查和监测预警。</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联席会议应当建立健全全国非法集资监测预警体系，推动建设国家监测预警平台，促进地方、部门信息共享，加强非法集资风险研判，及时预警提示。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第九条</w:t>
      </w:r>
      <w:r>
        <w:rPr>
          <w:rFonts w:hint="eastAsia" w:ascii="仿宋" w:hAnsi="仿宋" w:eastAsia="仿宋" w:cs="仿宋"/>
          <w:i w:val="0"/>
          <w:caps w:val="0"/>
          <w:color w:val="333333"/>
          <w:spacing w:val="0"/>
          <w:sz w:val="32"/>
          <w:szCs w:val="32"/>
          <w:shd w:val="clear" w:fill="FFFFFF"/>
        </w:rPr>
        <w:t>市场监督管理部门应当加强企业、个体工商户名称和经营范围等商事登记管理。除法律、行政法规和国家另有规定外，企业、个体工商户名称和经营范围中不得包含“金融”、“交易所”、“交易中心”、“理财”、“财富管理”、“股权众筹”等字样或者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县级以上地方人民政府处置非法集资牵头部门、市场监督管理部门等有关部门应当建立会商机制，发现企业、个体工商户名称或者经营范围中包含前款规定以外的其他与集资有关的字样或者内容的，及时予以重点关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第十条</w:t>
      </w:r>
      <w:r>
        <w:rPr>
          <w:rFonts w:hint="eastAsia" w:ascii="仿宋" w:hAnsi="仿宋" w:eastAsia="仿宋" w:cs="仿宋"/>
          <w:i w:val="0"/>
          <w:caps w:val="0"/>
          <w:color w:val="333333"/>
          <w:spacing w:val="0"/>
          <w:sz w:val="32"/>
          <w:szCs w:val="32"/>
          <w:shd w:val="clear" w:fill="FFFFFF"/>
        </w:rPr>
        <w:t>处置非法集资牵头部门会同互联网信息内容管理部门、电信主管部门加强对涉嫌非法集资的互联网信息和网站、移动应用程序等互联网应用的监测。经处置非法集资牵头部门组织认定为用于非法集资的，互联网信息内容管理部门、电信主管部门应当及时依法作出处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互联网信息服务提供者应当加强对用户发布信息的管理，不得制作、复制、发布、传播涉嫌非法集资的信息。发现涉嫌非法集资的信息，应当保存有关记录，并向处置非法集资牵头部门报告。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highlight w:val="yellow"/>
        </w:rPr>
      </w:pPr>
      <w:r>
        <w:rPr>
          <w:rFonts w:hint="eastAsia" w:ascii="仿宋" w:hAnsi="仿宋" w:eastAsia="楷体" w:cs="仿宋"/>
          <w:b/>
          <w:i w:val="0"/>
          <w:caps w:val="0"/>
          <w:color w:val="333333"/>
          <w:spacing w:val="0"/>
          <w:sz w:val="32"/>
          <w:szCs w:val="32"/>
          <w:highlight w:val="yellow"/>
          <w:shd w:val="clear" w:fill="FFFFFF"/>
          <w:lang w:eastAsia="zh-CN"/>
        </w:rPr>
        <w:t>第十一条</w:t>
      </w:r>
      <w:r>
        <w:rPr>
          <w:rFonts w:hint="eastAsia" w:ascii="仿宋" w:hAnsi="仿宋" w:eastAsia="仿宋" w:cs="仿宋"/>
          <w:i w:val="0"/>
          <w:caps w:val="0"/>
          <w:color w:val="333333"/>
          <w:spacing w:val="0"/>
          <w:sz w:val="32"/>
          <w:szCs w:val="32"/>
          <w:highlight w:val="yellow"/>
          <w:shd w:val="clear" w:fill="FFFFFF"/>
        </w:rPr>
        <w:t>除国家另有规定外，任何单位和个人不得发布包含集资内容的广告或者以其他方式向社会公众进行集资宣传。</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highlight w:val="yellow"/>
        </w:rPr>
      </w:pPr>
      <w:r>
        <w:rPr>
          <w:rFonts w:hint="eastAsia" w:ascii="仿宋" w:hAnsi="仿宋" w:eastAsia="仿宋" w:cs="仿宋"/>
          <w:i w:val="0"/>
          <w:caps w:val="0"/>
          <w:color w:val="333333"/>
          <w:spacing w:val="0"/>
          <w:sz w:val="32"/>
          <w:szCs w:val="32"/>
          <w:highlight w:val="yellow"/>
          <w:shd w:val="clear" w:fill="FFFFFF"/>
        </w:rPr>
        <w:t>市场监督管理部门会同处置非法集资牵头部门加强对涉嫌非法集资广告的监测。经处置非法集资牵头部门组织认定为非法集资的，市场监督管理部门应当及时依法查处相关非法集资广告。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highlight w:val="yellow"/>
        </w:rPr>
      </w:pPr>
      <w:r>
        <w:rPr>
          <w:rFonts w:hint="eastAsia" w:ascii="仿宋" w:hAnsi="仿宋" w:eastAsia="仿宋" w:cs="仿宋"/>
          <w:i w:val="0"/>
          <w:caps w:val="0"/>
          <w:color w:val="333333"/>
          <w:spacing w:val="0"/>
          <w:sz w:val="32"/>
          <w:szCs w:val="32"/>
          <w:highlight w:val="yellow"/>
          <w:shd w:val="clear" w:fill="FFFFFF"/>
        </w:rPr>
        <w:t>广告经营者、广告发布者应当依照法律、行政法规查验相关证明文件，核对广告内容。对没有相关证明文件且包含集资内容的广告，广告经营者不得提供设计、制作、代理服务，广告发布者不得发布。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第十二条</w:t>
      </w:r>
      <w:r>
        <w:rPr>
          <w:rFonts w:hint="eastAsia" w:ascii="仿宋" w:hAnsi="仿宋" w:eastAsia="仿宋" w:cs="仿宋"/>
          <w:i w:val="0"/>
          <w:caps w:val="0"/>
          <w:color w:val="333333"/>
          <w:spacing w:val="0"/>
          <w:sz w:val="32"/>
          <w:szCs w:val="32"/>
          <w:shd w:val="clear" w:fill="FFFFFF"/>
        </w:rPr>
        <w:t>处置非法集资牵头部门与所在地国务院金融管理部门分支机构、派出机构应当建立非法集资可疑资金监测机制。国务院金融管理部门及其分支机构、派出机构应当按照职责分工督促、指导金融机构、非银行支付机构加强对资金异常流动情况及其他涉嫌非法集资可疑资金的监测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第十三条</w:t>
      </w:r>
      <w:r>
        <w:rPr>
          <w:rFonts w:hint="eastAsia" w:ascii="仿宋" w:hAnsi="仿宋" w:eastAsia="仿宋" w:cs="仿宋"/>
          <w:i w:val="0"/>
          <w:caps w:val="0"/>
          <w:color w:val="333333"/>
          <w:spacing w:val="0"/>
          <w:sz w:val="32"/>
          <w:szCs w:val="32"/>
          <w:shd w:val="clear" w:fill="FFFFFF"/>
        </w:rPr>
        <w:t>金融机构、非银行支付机构应当履行下列防范非法集资的义务：</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（一）建立健全内部管理制度，禁止分支机构和员工参与非法集资，防止他人利用其经营场所、销售渠道从事非法集资；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（二）加强对社会公众防范非法集资的宣传教育，在经营场所醒目位置设置警示标识；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（三）依法严格执行大额交易和可疑交易报告制度，对涉嫌非法集资资金异常流动的相关账户进行分析识别，并将有关情况及时报告所在地国务院金融管理部门分支机构、派出机构和处置非法集资牵头部门。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第十四条</w:t>
      </w:r>
      <w:r>
        <w:rPr>
          <w:rFonts w:hint="eastAsia" w:ascii="仿宋" w:hAnsi="仿宋" w:eastAsia="仿宋" w:cs="仿宋"/>
          <w:i w:val="0"/>
          <w:caps w:val="0"/>
          <w:color w:val="333333"/>
          <w:spacing w:val="0"/>
          <w:sz w:val="32"/>
          <w:szCs w:val="32"/>
          <w:shd w:val="clear" w:fill="FFFFFF"/>
        </w:rPr>
        <w:t>行业协会、商会应当加强行业自律管理、自我约束，督促、引导成员积极防范非法集资，不组织、不协助、不参与非法集资。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第十五条</w:t>
      </w:r>
      <w:r>
        <w:rPr>
          <w:rFonts w:hint="eastAsia" w:ascii="仿宋" w:hAnsi="仿宋" w:eastAsia="仿宋" w:cs="仿宋"/>
          <w:i w:val="0"/>
          <w:caps w:val="0"/>
          <w:color w:val="333333"/>
          <w:spacing w:val="0"/>
          <w:sz w:val="32"/>
          <w:szCs w:val="32"/>
          <w:shd w:val="clear" w:fill="FFFFFF"/>
        </w:rPr>
        <w:t>联席会议应当建立中央和地方上下联动的防范非法集资宣传教育工作机制，推动全国范围内防范非法集资宣传教育工作。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地方各级人民政府应当开展常态化的防范非法集资宣传教育工作，充分运用各类媒介或者载体，以法律政策解读、典型案例剖析、投资风险教育等方式，向社会公众宣传非法集资的违法性、危害性及其表现形式等，增强社会公众对非法集资的防范意识和识别能力。</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行业主管部门、监管部门以及行业协会、商会应当根据本行业、领域非法集资风险特点，有针对性地开展防范非法集资宣传教育活动。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新闻媒体应当开展防范非法集资公益宣传，并依法对非法集资进行舆论监督。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第十六条</w:t>
      </w:r>
      <w:r>
        <w:rPr>
          <w:rFonts w:hint="eastAsia" w:ascii="仿宋" w:hAnsi="仿宋" w:eastAsia="仿宋" w:cs="仿宋"/>
          <w:i w:val="0"/>
          <w:caps w:val="0"/>
          <w:color w:val="333333"/>
          <w:spacing w:val="0"/>
          <w:sz w:val="32"/>
          <w:szCs w:val="32"/>
          <w:shd w:val="clear" w:fill="FFFFFF"/>
        </w:rPr>
        <w:t>对涉嫌非法集资行为，任何单位和个人有权向处置非法集资牵头部门或者其他有关部门举报。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国家鼓励对涉嫌非法集资行为进行举报。处置非法集资牵头部门以及其他有关部门应当公开举报电话和邮箱等举报方式、在政府网站设置举报专栏，接受举报，及时依法处理，并为举报人保密。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第十七条</w:t>
      </w:r>
      <w:r>
        <w:rPr>
          <w:rFonts w:hint="eastAsia" w:ascii="仿宋" w:hAnsi="仿宋" w:eastAsia="仿宋" w:cs="仿宋"/>
          <w:i w:val="0"/>
          <w:caps w:val="0"/>
          <w:color w:val="333333"/>
          <w:spacing w:val="0"/>
          <w:sz w:val="32"/>
          <w:szCs w:val="32"/>
          <w:shd w:val="clear" w:fill="FFFFFF"/>
        </w:rPr>
        <w:t>居民委员会、村民委员会发现所在区域有涉嫌非法集资行为的，应当向当地人民政府、处置非法集资牵头部门或者其他有关部门报告。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第十八条</w:t>
      </w:r>
      <w:r>
        <w:rPr>
          <w:rFonts w:hint="eastAsia" w:ascii="仿宋" w:hAnsi="仿宋" w:eastAsia="仿宋" w:cs="仿宋"/>
          <w:i w:val="0"/>
          <w:caps w:val="0"/>
          <w:color w:val="333333"/>
          <w:spacing w:val="0"/>
          <w:sz w:val="32"/>
          <w:szCs w:val="32"/>
          <w:shd w:val="clear" w:fill="FFFFFF"/>
        </w:rPr>
        <w:t>处置非法集资牵头部门和行业主管部门、监管部门发现本行政区域或者本行业、领域可能存在非法集资风险的，有权对相关单位和个人进行警示约谈，责令整改。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r>
        <w:rPr>
          <w:rFonts w:hint="eastAsia" w:ascii="仿宋" w:hAnsi="仿宋" w:eastAsia="仿宋" w:cs="仿宋"/>
          <w:b/>
          <w:i w:val="0"/>
          <w:caps w:val="0"/>
          <w:color w:val="333333"/>
          <w:spacing w:val="0"/>
          <w:sz w:val="32"/>
          <w:szCs w:val="32"/>
          <w:shd w:val="clear" w:fill="FFFFFF"/>
        </w:rPr>
        <w:t>第三章处置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第十九条</w:t>
      </w:r>
      <w:r>
        <w:rPr>
          <w:rFonts w:hint="eastAsia" w:ascii="仿宋" w:hAnsi="仿宋" w:eastAsia="仿宋" w:cs="仿宋"/>
          <w:i w:val="0"/>
          <w:caps w:val="0"/>
          <w:color w:val="333333"/>
          <w:spacing w:val="0"/>
          <w:sz w:val="32"/>
          <w:szCs w:val="32"/>
          <w:shd w:val="clear" w:fill="FFFFFF"/>
        </w:rPr>
        <w:t>对本行政区域内的下列行为，涉嫌非法集资的，处置非法集资牵头部门应当及时组织有关行业主管部门、监管部门以及国务院金融管理部门分支机构、派出机构进行调查认定：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（一）设立互联网企业、投资及投资咨询类企业、各类交易场所或者平台、农民专业合作社、资金互助组织以及其他组织吸收资金；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（二）以发行或者转让股权、债权，募集基金，销售保险产品，或者以从事各类资产管理、虚拟货币、融资租赁业务等名义吸收资金；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（三）在销售商品、提供服务、投资项目等商业活动中，以承诺给付货币、股权、实物等回报的形式吸收资金；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（四）违反法律、行政法规或者国家有关规定，通过大众传播媒介、即时通信工具或者其他方式公开传播吸收资金信息；</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（五）其他涉嫌非法集资的行为。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第二十条</w:t>
      </w:r>
      <w:r>
        <w:rPr>
          <w:rFonts w:hint="eastAsia" w:ascii="仿宋" w:hAnsi="仿宋" w:eastAsia="仿宋" w:cs="仿宋"/>
          <w:i w:val="0"/>
          <w:caps w:val="0"/>
          <w:color w:val="333333"/>
          <w:spacing w:val="0"/>
          <w:sz w:val="32"/>
          <w:szCs w:val="32"/>
          <w:shd w:val="clear" w:fill="FFFFFF"/>
        </w:rPr>
        <w:t>对跨行政区域的涉嫌非法集资行为，非法集资人为单位的，由其登记地处置非法集资牵头部门组织调查认定；非法集资人为个人的，由其住所地或者经常居住地处置非法集资牵头部门组织调查认定。非法集资行为发生地、集资资产所在地以及集资参与人所在地处置非法集资牵头部门应当配合调查认定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处置非法集资牵头部门对组织调查认定职责存在争议的，由其共同的上级处置非法集资牵头部门确定；对跨省、自治区、直辖市组织调查认定职责存在争议的，由联席会议确定。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第二十一条</w:t>
      </w:r>
      <w:r>
        <w:rPr>
          <w:rFonts w:hint="eastAsia" w:ascii="仿宋" w:hAnsi="仿宋" w:eastAsia="仿宋" w:cs="仿宋"/>
          <w:i w:val="0"/>
          <w:caps w:val="0"/>
          <w:color w:val="333333"/>
          <w:spacing w:val="0"/>
          <w:sz w:val="32"/>
          <w:szCs w:val="32"/>
          <w:shd w:val="clear" w:fill="FFFFFF"/>
        </w:rPr>
        <w:t>处置非法集资牵头部门组织调查涉嫌非法集资行为，可以采取下列措施：</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（一）进入涉嫌非法集资的场所进行调查取证；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（二）询问与被调查事件有关的单位和个人，要求其对有关事项作出说明；</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（三）查阅、复制与被调查事件有关的文件、资料、电子数据等，对可能被转移、隐匿或者毁损的文件、资料、电子设备等予以封存；</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（四）经处置非法集资牵头部门主要负责人批准，依法查询涉嫌非法集资的有关账户。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调查人员不得少于2人，并应当出示执法证件。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与被调查事件有关的单位和个人应当配合调查，不得拒绝、阻碍。</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第二十二条</w:t>
      </w:r>
      <w:r>
        <w:rPr>
          <w:rFonts w:hint="eastAsia" w:ascii="仿宋" w:hAnsi="仿宋" w:eastAsia="仿宋" w:cs="仿宋"/>
          <w:i w:val="0"/>
          <w:caps w:val="0"/>
          <w:color w:val="333333"/>
          <w:spacing w:val="0"/>
          <w:sz w:val="32"/>
          <w:szCs w:val="32"/>
          <w:shd w:val="clear" w:fill="FFFFFF"/>
        </w:rPr>
        <w:t>处置非法集资牵头部门对涉嫌非法集资行为组织调查，有权要求暂停集资行为，通知市场监督管理部门或者其他有关部门暂停为涉嫌非法集资的有关单位办理设立、变更或者注销登记。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第二十三条</w:t>
      </w:r>
      <w:r>
        <w:rPr>
          <w:rFonts w:hint="eastAsia" w:ascii="仿宋" w:hAnsi="仿宋" w:eastAsia="仿宋" w:cs="仿宋"/>
          <w:i w:val="0"/>
          <w:caps w:val="0"/>
          <w:color w:val="333333"/>
          <w:spacing w:val="0"/>
          <w:sz w:val="32"/>
          <w:szCs w:val="32"/>
          <w:shd w:val="clear" w:fill="FFFFFF"/>
        </w:rPr>
        <w:t>经调查认定属于非法集资的，处置非法集资牵头部门应当责令非法集资人、非法集资协助人立即停止有关非法活动；发现涉嫌犯罪的，应当按照规定及时将案件移送公安机关，并配合做好相关工作。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行政机关对非法集资行为的调查认定，不是依法追究刑事责任的必经程序。</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第二十四条</w:t>
      </w:r>
      <w:r>
        <w:rPr>
          <w:rFonts w:hint="eastAsia" w:ascii="仿宋" w:hAnsi="仿宋" w:eastAsia="仿宋" w:cs="仿宋"/>
          <w:i w:val="0"/>
          <w:caps w:val="0"/>
          <w:color w:val="333333"/>
          <w:spacing w:val="0"/>
          <w:sz w:val="32"/>
          <w:szCs w:val="32"/>
          <w:shd w:val="clear" w:fill="FFFFFF"/>
        </w:rPr>
        <w:t>根据处置非法集资的需要，处置非法集资牵头部门可以采取下列措施：</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（一）查封有关经营场所，查封、扣押有关资产；</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（二）责令非法集资人、非法集资协助人追回、变价出售有关资产用于清退集资资金；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经设区的市级以上地方人民政府处置非法集资牵头部门决定，按照规定通知出入境边防检查机关，限制非法集资的个人或者非法集资单位的控股股东、实际控制人、董事、监事、高级管理人员以及其他直接责任人员出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采取前款第一项、第二项规定的措施，应当经处置非法集资牵头部门主要负责人批准。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第二十五条</w:t>
      </w:r>
      <w:r>
        <w:rPr>
          <w:rFonts w:hint="eastAsia" w:ascii="仿宋" w:hAnsi="仿宋" w:eastAsia="仿宋" w:cs="仿宋"/>
          <w:i w:val="0"/>
          <w:caps w:val="0"/>
          <w:color w:val="333333"/>
          <w:spacing w:val="0"/>
          <w:sz w:val="32"/>
          <w:szCs w:val="32"/>
          <w:shd w:val="clear" w:fill="FFFFFF"/>
        </w:rPr>
        <w:t>非法集资人、非法集资协助人应当向集资参与人清退集资资金。清退过程应当接受处置非法集资牵头部门监督。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任何单位和个人不得从非法集资中获取经济利益。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因参与非法集资受到的损失，由集资参与人自行承担。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第二十六条</w:t>
      </w:r>
      <w:r>
        <w:rPr>
          <w:rFonts w:hint="eastAsia" w:ascii="仿宋" w:hAnsi="仿宋" w:eastAsia="仿宋" w:cs="仿宋"/>
          <w:i w:val="0"/>
          <w:caps w:val="0"/>
          <w:color w:val="333333"/>
          <w:spacing w:val="0"/>
          <w:sz w:val="32"/>
          <w:szCs w:val="32"/>
          <w:shd w:val="clear" w:fill="FFFFFF"/>
        </w:rPr>
        <w:t>清退集资资金来源包括：</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（一）非法集资资金余额；</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（二）非法集资资金的收益或者转换的其他资产及其收益；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（三）非法集资人及其股东、实际控制人、董事、监事、高级管理人员和其他相关人员从非法集资中获得的经济利益；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（四）非法集资人隐匿、转移的非法集资资金或者相关资产；</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（五）在非法集资中获得的</w:t>
      </w:r>
      <w:r>
        <w:rPr>
          <w:rFonts w:hint="eastAsia" w:ascii="仿宋" w:hAnsi="仿宋" w:eastAsia="仿宋" w:cs="仿宋"/>
          <w:i w:val="0"/>
          <w:caps w:val="0"/>
          <w:color w:val="333333"/>
          <w:spacing w:val="0"/>
          <w:sz w:val="32"/>
          <w:szCs w:val="32"/>
          <w:highlight w:val="yellow"/>
          <w:shd w:val="clear" w:fill="FFFFFF"/>
        </w:rPr>
        <w:t>广告费</w:t>
      </w:r>
      <w:r>
        <w:rPr>
          <w:rFonts w:hint="eastAsia" w:ascii="仿宋" w:hAnsi="仿宋" w:eastAsia="仿宋" w:cs="仿宋"/>
          <w:i w:val="0"/>
          <w:caps w:val="0"/>
          <w:color w:val="333333"/>
          <w:spacing w:val="0"/>
          <w:sz w:val="32"/>
          <w:szCs w:val="32"/>
          <w:shd w:val="clear" w:fill="FFFFFF"/>
        </w:rPr>
        <w:t>、代言费、代理费、好处费、返点费、佣金、提成等经济利益；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（六）可以作为清退集资资金的其他资产。</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第二十七条</w:t>
      </w:r>
      <w:r>
        <w:rPr>
          <w:rFonts w:hint="eastAsia" w:ascii="仿宋" w:hAnsi="仿宋" w:eastAsia="仿宋" w:cs="仿宋"/>
          <w:i w:val="0"/>
          <w:caps w:val="0"/>
          <w:color w:val="333333"/>
          <w:spacing w:val="0"/>
          <w:sz w:val="32"/>
          <w:szCs w:val="32"/>
          <w:shd w:val="clear" w:fill="FFFFFF"/>
        </w:rPr>
        <w:t>为非法集资设立的企业、个体工商户和农民专业合作社，由市场监督管理部门吊销营业执照。为非法集资设立的网站、开发的移动应用程序等互联网应用，由电信主管部门依法予以关闭。</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第二十八条</w:t>
      </w:r>
      <w:r>
        <w:rPr>
          <w:rFonts w:hint="eastAsia" w:ascii="仿宋" w:hAnsi="仿宋" w:eastAsia="仿宋" w:cs="仿宋"/>
          <w:i w:val="0"/>
          <w:caps w:val="0"/>
          <w:color w:val="333333"/>
          <w:spacing w:val="0"/>
          <w:sz w:val="32"/>
          <w:szCs w:val="32"/>
          <w:shd w:val="clear" w:fill="FFFFFF"/>
        </w:rPr>
        <w:t>国务院金融管理部门及其分支机构、派出机构，地方人民政府有关部门以及其他有关单位和个人，对处置非法集资工作应当给予支持、配合。</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任何单位和个人不得阻挠、妨碍处置非法集资工作。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第二十九条</w:t>
      </w:r>
      <w:r>
        <w:rPr>
          <w:rFonts w:hint="eastAsia" w:ascii="仿宋" w:hAnsi="仿宋" w:eastAsia="仿宋" w:cs="仿宋"/>
          <w:i w:val="0"/>
          <w:caps w:val="0"/>
          <w:color w:val="333333"/>
          <w:spacing w:val="0"/>
          <w:sz w:val="32"/>
          <w:szCs w:val="32"/>
          <w:shd w:val="clear" w:fill="FFFFFF"/>
        </w:rPr>
        <w:t>处置非法集资过程中，有关地方人民政府应当采取有效措施维护社会稳定。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r>
        <w:rPr>
          <w:rFonts w:hint="eastAsia" w:ascii="仿宋" w:hAnsi="仿宋" w:eastAsia="仿宋" w:cs="仿宋"/>
          <w:b/>
          <w:i w:val="0"/>
          <w:caps w:val="0"/>
          <w:color w:val="333333"/>
          <w:spacing w:val="0"/>
          <w:sz w:val="32"/>
          <w:szCs w:val="32"/>
          <w:shd w:val="clear" w:fill="FFFFFF"/>
        </w:rPr>
        <w:t>第四章法律责任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第三十条</w:t>
      </w:r>
      <w:r>
        <w:rPr>
          <w:rFonts w:hint="eastAsia" w:ascii="仿宋" w:hAnsi="仿宋" w:eastAsia="仿宋" w:cs="仿宋"/>
          <w:i w:val="0"/>
          <w:caps w:val="0"/>
          <w:color w:val="333333"/>
          <w:spacing w:val="0"/>
          <w:sz w:val="32"/>
          <w:szCs w:val="32"/>
          <w:shd w:val="clear" w:fill="FFFFFF"/>
        </w:rPr>
        <w:t>对非法集资人，由处置非法集资牵头部门处集资金额20%以上1倍以下的罚款。非法集资人为单位的，还可以根据情节轻重责令停产停业，由有关机关依法吊销许可证、营业执照或者登记证书；对其法定代表人或者主要负责人、直接负责的主管人员和其他直接责任人员给予警告，处50万元以上500万元以下的罚款。构成犯罪的，依法追究刑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第三十一条</w:t>
      </w:r>
      <w:r>
        <w:rPr>
          <w:rFonts w:hint="eastAsia" w:ascii="仿宋" w:hAnsi="仿宋" w:eastAsia="仿宋" w:cs="仿宋"/>
          <w:i w:val="0"/>
          <w:caps w:val="0"/>
          <w:color w:val="333333"/>
          <w:spacing w:val="0"/>
          <w:sz w:val="32"/>
          <w:szCs w:val="32"/>
          <w:shd w:val="clear" w:fill="FFFFFF"/>
        </w:rPr>
        <w:t>对非法集资协助人，由处置非法集资牵头部门给予警告，处违法所得1倍以上3倍以下的罚款；构成犯罪的，依法追究刑事责任。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第三十二条</w:t>
      </w:r>
      <w:r>
        <w:rPr>
          <w:rFonts w:hint="eastAsia" w:ascii="仿宋" w:hAnsi="仿宋" w:eastAsia="仿宋" w:cs="仿宋"/>
          <w:i w:val="0"/>
          <w:caps w:val="0"/>
          <w:color w:val="333333"/>
          <w:spacing w:val="0"/>
          <w:sz w:val="32"/>
          <w:szCs w:val="32"/>
          <w:shd w:val="clear" w:fill="FFFFFF"/>
        </w:rPr>
        <w:t>非法集资人、非法集资协助人不能同时履行所承担的清退集资资金和缴纳罚款义务时，先清退集资资金。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第三十三条</w:t>
      </w:r>
      <w:r>
        <w:rPr>
          <w:rFonts w:hint="eastAsia" w:ascii="仿宋" w:hAnsi="仿宋" w:eastAsia="仿宋" w:cs="仿宋"/>
          <w:i w:val="0"/>
          <w:caps w:val="0"/>
          <w:color w:val="333333"/>
          <w:spacing w:val="0"/>
          <w:sz w:val="32"/>
          <w:szCs w:val="32"/>
          <w:shd w:val="clear" w:fill="FFFFFF"/>
        </w:rPr>
        <w:t>对依照本条例受到行政处罚的非法集资人、非法集资协助人，由有关部门建立信用记录，按照规定将其信用记录纳入全国信用信息共享平台。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第三十四条</w:t>
      </w:r>
      <w:r>
        <w:rPr>
          <w:rFonts w:hint="eastAsia" w:ascii="仿宋" w:hAnsi="仿宋" w:eastAsia="仿宋" w:cs="仿宋"/>
          <w:i w:val="0"/>
          <w:caps w:val="0"/>
          <w:color w:val="333333"/>
          <w:spacing w:val="0"/>
          <w:sz w:val="32"/>
          <w:szCs w:val="32"/>
          <w:shd w:val="clear" w:fill="FFFFFF"/>
        </w:rPr>
        <w:t>互联网信息服务提供者未履行对涉嫌非法集资信息的防范和处置义务的，由有关主管部门责令改正，给予警告，没收违法所得；拒不改正或者情节严重的，处10万元以上50万元以下的罚款，并可以根据情节轻重责令暂停相关业务、停业整顿、关闭网站、吊销相关业务许可证或者吊销营业执照，对直接负责的主管人员和其他直接责任人员处1万元以上10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highlight w:val="yellow"/>
        </w:rPr>
      </w:pPr>
      <w:r>
        <w:rPr>
          <w:rFonts w:hint="eastAsia" w:ascii="仿宋" w:hAnsi="仿宋" w:eastAsia="仿宋" w:cs="仿宋"/>
          <w:i w:val="0"/>
          <w:caps w:val="0"/>
          <w:color w:val="333333"/>
          <w:spacing w:val="0"/>
          <w:sz w:val="32"/>
          <w:szCs w:val="32"/>
          <w:highlight w:val="yellow"/>
          <w:shd w:val="clear" w:fill="FFFFFF"/>
        </w:rPr>
        <w:t>广告经营者、广告发布者未按照规定查验相关证明文件、核对广告内容的，由市场监督管理部门责令改正，并依照《中华人民共和国广告法》的规定予以处罚。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第三十五条</w:t>
      </w:r>
      <w:r>
        <w:rPr>
          <w:rFonts w:hint="eastAsia" w:ascii="仿宋" w:hAnsi="仿宋" w:eastAsia="仿宋" w:cs="仿宋"/>
          <w:i w:val="0"/>
          <w:caps w:val="0"/>
          <w:color w:val="333333"/>
          <w:spacing w:val="0"/>
          <w:sz w:val="32"/>
          <w:szCs w:val="32"/>
          <w:shd w:val="clear" w:fill="FFFFFF"/>
        </w:rPr>
        <w:t>金融机构、非银行支付机构未履行防范非法集资义务的，由国务院金融管理部门或者其分支机构、派出机构按照职责分工责令改正，给予警告，没收违法所得；造成严重后果的，处100万元以上500万元以下的罚款，对直接负责的主管人员和其他直接责任人员给予警告，处10万元以上50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第三十六条</w:t>
      </w:r>
      <w:r>
        <w:rPr>
          <w:rFonts w:hint="eastAsia" w:ascii="仿宋" w:hAnsi="仿宋" w:eastAsia="仿宋" w:cs="仿宋"/>
          <w:i w:val="0"/>
          <w:caps w:val="0"/>
          <w:color w:val="333333"/>
          <w:spacing w:val="0"/>
          <w:sz w:val="32"/>
          <w:szCs w:val="32"/>
          <w:shd w:val="clear" w:fill="FFFFFF"/>
        </w:rPr>
        <w:t>与被调查事件有关的单位和个人不配合调查，拒绝提供相关文件、资料、电子数据等或者提供虚假文件、资料、电子数据等的，由处置非法集资牵头部门责令改正，给予警告，处5万元以上50万元以下的罚款。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阻碍调查人员依法执行职务，构成违反治安管理行为的，由公安机关依法给予治安管理处罚；构成犯罪的，依法追究刑事责任。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第三十七条</w:t>
      </w:r>
      <w:r>
        <w:rPr>
          <w:rFonts w:hint="eastAsia" w:ascii="仿宋" w:hAnsi="仿宋" w:eastAsia="仿宋" w:cs="仿宋"/>
          <w:i w:val="0"/>
          <w:caps w:val="0"/>
          <w:color w:val="333333"/>
          <w:spacing w:val="0"/>
          <w:sz w:val="32"/>
          <w:szCs w:val="32"/>
          <w:shd w:val="clear" w:fill="FFFFFF"/>
        </w:rPr>
        <w:t>国家机关工作人员有下列行为之一的，依法给予处分：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（一）明知所主管、监管的单位有涉嫌非法集资行为，未依法及时处理；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（二）未按照规定及时履行对非法集资的防范职责，或者不配合非法集资处置，造成严重后果；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（三）在防范和处置非法集资过程中滥用职权、玩忽职守、徇私舞弊；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（四）通过职务行为或者利用职务影响，支持、包庇、纵容非法集资。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前款规定的行为构成犯罪的，依法追究刑事责任。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r>
        <w:rPr>
          <w:rFonts w:hint="eastAsia" w:ascii="仿宋" w:hAnsi="仿宋" w:eastAsia="仿宋" w:cs="仿宋"/>
          <w:b/>
          <w:i w:val="0"/>
          <w:caps w:val="0"/>
          <w:color w:val="333333"/>
          <w:spacing w:val="0"/>
          <w:sz w:val="32"/>
          <w:szCs w:val="32"/>
          <w:shd w:val="clear" w:fill="FFFFFF"/>
        </w:rPr>
        <w:t>第五章附则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第三十八条</w:t>
      </w:r>
      <w:r>
        <w:rPr>
          <w:rFonts w:hint="eastAsia" w:ascii="仿宋" w:hAnsi="仿宋" w:eastAsia="仿宋" w:cs="仿宋"/>
          <w:i w:val="0"/>
          <w:caps w:val="0"/>
          <w:color w:val="333333"/>
          <w:spacing w:val="0"/>
          <w:sz w:val="32"/>
          <w:szCs w:val="32"/>
          <w:shd w:val="clear" w:fill="FFFFFF"/>
        </w:rPr>
        <w:t>各省、自治区、直辖市可以根据本条例制定防范和处置非法集资工作实施细则。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第三十九条</w:t>
      </w:r>
      <w:r>
        <w:rPr>
          <w:rFonts w:hint="eastAsia" w:ascii="仿宋" w:hAnsi="仿宋" w:eastAsia="仿宋" w:cs="仿宋"/>
          <w:i w:val="0"/>
          <w:caps w:val="0"/>
          <w:color w:val="333333"/>
          <w:spacing w:val="0"/>
          <w:sz w:val="32"/>
          <w:szCs w:val="32"/>
          <w:shd w:val="clear" w:fill="FFFFFF"/>
        </w:rPr>
        <w:t>未经依法许可或者违反国家金融管理规定，擅自从事发放贷款、支付结算、票据贴现等金融业务活动的，由国务院金融管理部门或者地方金融管理部门按照监督管理职责分工进行处置。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法律、行政法规对其他非法金融业务活动的防范和处置没有明确规定的，参照本条例的有关规定执行。其他非法金融业务活动的具体类型由国务院金融管理部门确定。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楷体" w:cs="仿宋"/>
          <w:b/>
          <w:i w:val="0"/>
          <w:caps w:val="0"/>
          <w:color w:val="333333"/>
          <w:spacing w:val="0"/>
          <w:sz w:val="32"/>
          <w:szCs w:val="32"/>
          <w:shd w:val="clear" w:fill="FFFFFF"/>
          <w:lang w:eastAsia="zh-CN"/>
        </w:rPr>
        <w:t>第四十条</w:t>
      </w:r>
      <w:r>
        <w:rPr>
          <w:rFonts w:hint="eastAsia" w:ascii="仿宋" w:hAnsi="仿宋" w:eastAsia="仿宋" w:cs="仿宋"/>
          <w:i w:val="0"/>
          <w:caps w:val="0"/>
          <w:color w:val="333333"/>
          <w:spacing w:val="0"/>
          <w:sz w:val="32"/>
          <w:szCs w:val="32"/>
          <w:shd w:val="clear" w:fill="FFFFFF"/>
        </w:rPr>
        <w:t>本条例自2021年5月1日起施行。1998年7月13日国务院发布的《非法金融机构和非法金融业务活动取缔办法》同时废止。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Style w:val="12"/>
          <w:rFonts w:hint="eastAsia" w:ascii="仿宋" w:hAnsi="仿宋" w:eastAsia="仿宋" w:cs="仿宋"/>
          <w:sz w:val="32"/>
          <w:szCs w:val="32"/>
        </w:rPr>
      </w:pPr>
      <w:r>
        <w:rPr>
          <w:rStyle w:val="12"/>
          <w:rFonts w:hint="eastAsia" w:ascii="仿宋" w:hAnsi="仿宋" w:eastAsia="仿宋" w:cs="仿宋"/>
          <w:sz w:val="32"/>
          <w:szCs w:val="32"/>
        </w:rP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right"/>
        <w:rPr>
          <w:rFonts w:hint="eastAsia" w:ascii="仿宋" w:hAnsi="仿宋" w:eastAsia="仿宋" w:cs="仿宋"/>
          <w:sz w:val="32"/>
          <w:szCs w:val="32"/>
          <w:lang w:eastAsia="zh-CN"/>
        </w:rPr>
      </w:pP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仿宋" w:hAnsi="仿宋" w:eastAsia="仿宋" w:cs="仿宋"/>
          <w:sz w:val="32"/>
          <w:szCs w:val="32"/>
        </w:rPr>
      </w:pPr>
      <w:r>
        <w:rPr>
          <w:rFonts w:hint="eastAsia" w:ascii="方正小标宋简体" w:hAnsi="方正小标宋简体" w:eastAsia="方正小标宋简体" w:cs="方正小标宋简体"/>
          <w:b w:val="0"/>
          <w:bCs/>
          <w:i w:val="0"/>
          <w:caps w:val="0"/>
          <w:color w:val="1A2930"/>
          <w:spacing w:val="0"/>
          <w:sz w:val="44"/>
          <w:szCs w:val="44"/>
          <w:shd w:val="clear" w:fill="FFFFFF"/>
          <w:lang w:val="en-US" w:eastAsia="zh-CN"/>
        </w:rPr>
        <w:t>大众传播媒介广告发布审查规定</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right="0" w:firstLine="552" w:firstLineChars="200"/>
        <w:jc w:val="center"/>
        <w:textAlignment w:val="auto"/>
        <w:rPr>
          <w:rFonts w:hint="eastAsia" w:ascii="仿宋" w:hAnsi="仿宋" w:eastAsia="仿宋" w:cs="仿宋"/>
          <w:i w:val="0"/>
          <w:caps w:val="0"/>
          <w:color w:val="333333"/>
          <w:spacing w:val="0"/>
          <w:sz w:val="28"/>
          <w:szCs w:val="28"/>
        </w:rPr>
      </w:pPr>
      <w:r>
        <w:rPr>
          <w:rFonts w:hint="eastAsia" w:ascii="仿宋" w:hAnsi="仿宋" w:eastAsia="仿宋" w:cs="仿宋"/>
          <w:b/>
          <w:i w:val="0"/>
          <w:caps w:val="0"/>
          <w:color w:val="333333"/>
          <w:spacing w:val="0"/>
          <w:kern w:val="0"/>
          <w:sz w:val="28"/>
          <w:szCs w:val="28"/>
          <w:shd w:val="clear" w:fill="FFFFFF"/>
          <w:lang w:val="en-US" w:eastAsia="zh-CN" w:bidi="ar"/>
        </w:rPr>
        <w:t>国家工商行政管理总局、中央宣传部、国务院新闻办公室、公安部、监察部、国务院纠风办、工业和信息化部、卫生部、国家广播电影电视总局、新闻出版总署、国家食品药品监督管理局、国家中医药管理局关于印发《大众传播媒介广告发布审查规定》的通知</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right="0" w:firstLine="552" w:firstLineChars="200"/>
        <w:jc w:val="center"/>
        <w:textAlignment w:val="auto"/>
        <w:rPr>
          <w:rFonts w:hint="eastAsia" w:ascii="仿宋" w:hAnsi="仿宋" w:eastAsia="仿宋" w:cs="仿宋"/>
          <w:i w:val="0"/>
          <w:caps w:val="0"/>
          <w:color w:val="333333"/>
          <w:spacing w:val="0"/>
          <w:sz w:val="28"/>
          <w:szCs w:val="28"/>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552" w:firstLineChars="200"/>
        <w:jc w:val="center"/>
        <w:textAlignment w:val="auto"/>
        <w:rPr>
          <w:rFonts w:hint="eastAsia" w:ascii="仿宋" w:hAnsi="仿宋" w:eastAsia="仿宋" w:cs="仿宋"/>
          <w:sz w:val="28"/>
          <w:szCs w:val="28"/>
        </w:rPr>
      </w:pPr>
      <w:r>
        <w:rPr>
          <w:rFonts w:hint="eastAsia" w:ascii="仿宋" w:hAnsi="仿宋" w:eastAsia="仿宋" w:cs="仿宋"/>
          <w:i w:val="0"/>
          <w:caps w:val="0"/>
          <w:color w:val="333333"/>
          <w:spacing w:val="0"/>
          <w:kern w:val="0"/>
          <w:sz w:val="28"/>
          <w:szCs w:val="28"/>
          <w:shd w:val="clear" w:fill="FFFFFF"/>
          <w:lang w:val="en-US" w:eastAsia="zh-CN" w:bidi="ar"/>
        </w:rPr>
        <w:t>工商广字〔2012〕26号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552" w:firstLineChars="200"/>
        <w:jc w:val="center"/>
        <w:textAlignment w:val="auto"/>
        <w:rPr>
          <w:rFonts w:hint="eastAsia" w:ascii="仿宋" w:hAnsi="仿宋" w:eastAsia="仿宋" w:cs="仿宋"/>
          <w:sz w:val="28"/>
          <w:szCs w:val="28"/>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552" w:firstLineChars="200"/>
        <w:jc w:val="both"/>
        <w:textAlignment w:val="auto"/>
        <w:rPr>
          <w:rFonts w:hint="eastAsia" w:ascii="仿宋" w:hAnsi="仿宋" w:eastAsia="仿宋" w:cs="仿宋"/>
          <w:i w:val="0"/>
          <w:caps w:val="0"/>
          <w:color w:val="333333"/>
          <w:spacing w:val="0"/>
          <w:kern w:val="0"/>
          <w:sz w:val="28"/>
          <w:szCs w:val="28"/>
          <w:shd w:val="clear" w:fill="FFFFFF"/>
          <w:lang w:val="en-US" w:eastAsia="zh-CN" w:bidi="ar"/>
        </w:rPr>
      </w:pPr>
      <w:r>
        <w:rPr>
          <w:rFonts w:hint="eastAsia" w:ascii="仿宋" w:hAnsi="仿宋" w:eastAsia="仿宋" w:cs="仿宋"/>
          <w:i w:val="0"/>
          <w:caps w:val="0"/>
          <w:color w:val="333333"/>
          <w:spacing w:val="0"/>
          <w:kern w:val="0"/>
          <w:sz w:val="28"/>
          <w:szCs w:val="28"/>
          <w:shd w:val="clear" w:fill="FFFFFF"/>
          <w:lang w:val="en-US" w:eastAsia="zh-CN" w:bidi="ar"/>
        </w:rPr>
        <w:t>各省、自治区、直辖市工商行政管理局、党委宣传部、政府新闻办公室、公安厅（局）、监察厅（局）、纠风办、通信管理局、卫生厅（局）、广播电影电视局、新闻出版局、食品药品监督管理局（药品监督管理局）、中医药管理局：</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552" w:firstLineChars="200"/>
        <w:jc w:val="both"/>
        <w:textAlignment w:val="auto"/>
        <w:rPr>
          <w:rFonts w:hint="eastAsia" w:ascii="仿宋" w:hAnsi="仿宋" w:eastAsia="仿宋" w:cs="仿宋"/>
          <w:sz w:val="28"/>
          <w:szCs w:val="28"/>
        </w:rPr>
      </w:pPr>
      <w:r>
        <w:rPr>
          <w:rFonts w:hint="eastAsia" w:ascii="仿宋" w:hAnsi="仿宋" w:eastAsia="仿宋" w:cs="仿宋"/>
          <w:i w:val="0"/>
          <w:caps w:val="0"/>
          <w:color w:val="333333"/>
          <w:spacing w:val="0"/>
          <w:kern w:val="0"/>
          <w:sz w:val="28"/>
          <w:szCs w:val="28"/>
          <w:shd w:val="clear" w:fill="FFFFFF"/>
          <w:lang w:val="en-US" w:eastAsia="zh-CN" w:bidi="ar"/>
        </w:rPr>
        <w:t>广告经营单位的广告发布前审查是保证广告内容真实、合法、符合社会主义精神文明建设要求的重要措施，也是广告法律法规规定的一项法定义务。为进一步完善广告审查制度，强化广告审查把关意识，切实落实大众传播媒介广告审查责任，预防和最大限度减少违法广告的发布，整治虚假违法广告专项行动部际联席会议成员单位联合制定了《大众传播媒介广告发布审查规定》。现予以印发，请认真贯彻落实。</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right="0" w:firstLine="552" w:firstLineChars="200"/>
        <w:jc w:val="right"/>
        <w:textAlignment w:val="auto"/>
        <w:rPr>
          <w:rFonts w:hint="eastAsia" w:ascii="仿宋" w:hAnsi="仿宋" w:eastAsia="仿宋" w:cs="仿宋"/>
          <w:i w:val="0"/>
          <w:caps w:val="0"/>
          <w:color w:val="333333"/>
          <w:spacing w:val="0"/>
          <w:sz w:val="28"/>
          <w:szCs w:val="28"/>
        </w:rPr>
      </w:pPr>
      <w:r>
        <w:rPr>
          <w:rFonts w:hint="eastAsia" w:ascii="仿宋" w:hAnsi="仿宋" w:eastAsia="仿宋" w:cs="仿宋"/>
          <w:i w:val="0"/>
          <w:caps w:val="0"/>
          <w:color w:val="333333"/>
          <w:spacing w:val="0"/>
          <w:kern w:val="0"/>
          <w:sz w:val="28"/>
          <w:szCs w:val="28"/>
          <w:shd w:val="clear" w:fill="FFFFFF"/>
          <w:lang w:val="en-US" w:eastAsia="zh-CN" w:bidi="ar"/>
        </w:rPr>
        <w:t>公安部监察部国务院纠风办工业和信息化部</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right="0" w:firstLine="552" w:firstLineChars="200"/>
        <w:jc w:val="right"/>
        <w:textAlignment w:val="auto"/>
        <w:rPr>
          <w:rFonts w:hint="eastAsia" w:ascii="仿宋" w:hAnsi="仿宋" w:eastAsia="仿宋" w:cs="仿宋"/>
          <w:i w:val="0"/>
          <w:caps w:val="0"/>
          <w:color w:val="333333"/>
          <w:spacing w:val="0"/>
          <w:sz w:val="28"/>
          <w:szCs w:val="28"/>
        </w:rPr>
      </w:pPr>
      <w:r>
        <w:rPr>
          <w:rFonts w:hint="eastAsia" w:ascii="仿宋" w:hAnsi="仿宋" w:eastAsia="仿宋" w:cs="仿宋"/>
          <w:i w:val="0"/>
          <w:caps w:val="0"/>
          <w:color w:val="333333"/>
          <w:spacing w:val="0"/>
          <w:kern w:val="0"/>
          <w:sz w:val="28"/>
          <w:szCs w:val="28"/>
          <w:shd w:val="clear" w:fill="FFFFFF"/>
          <w:lang w:val="en-US" w:eastAsia="zh-CN" w:bidi="ar"/>
        </w:rPr>
        <w:t>卫生部国家广播电影电视总局新闻出版总署</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right="0" w:firstLine="552" w:firstLineChars="200"/>
        <w:jc w:val="right"/>
        <w:textAlignment w:val="auto"/>
        <w:rPr>
          <w:rFonts w:hint="eastAsia" w:ascii="仿宋" w:hAnsi="仿宋" w:eastAsia="仿宋" w:cs="仿宋"/>
          <w:i w:val="0"/>
          <w:caps w:val="0"/>
          <w:color w:val="333333"/>
          <w:spacing w:val="0"/>
          <w:sz w:val="28"/>
          <w:szCs w:val="28"/>
        </w:rPr>
      </w:pPr>
      <w:r>
        <w:rPr>
          <w:rFonts w:hint="eastAsia" w:ascii="仿宋" w:hAnsi="仿宋" w:eastAsia="仿宋" w:cs="仿宋"/>
          <w:i w:val="0"/>
          <w:caps w:val="0"/>
          <w:color w:val="333333"/>
          <w:spacing w:val="0"/>
          <w:kern w:val="0"/>
          <w:sz w:val="28"/>
          <w:szCs w:val="28"/>
          <w:shd w:val="clear" w:fill="FFFFFF"/>
          <w:lang w:val="en-US" w:eastAsia="zh-CN" w:bidi="ar"/>
        </w:rPr>
        <w:t>国家食品药品监督管理局国家中医药管理局</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400" w:lineRule="exact"/>
        <w:ind w:left="0" w:right="0" w:firstLine="552" w:firstLineChars="200"/>
        <w:jc w:val="right"/>
        <w:textAlignment w:val="auto"/>
        <w:rPr>
          <w:rFonts w:hint="eastAsia" w:ascii="仿宋" w:hAnsi="仿宋" w:eastAsia="仿宋" w:cs="仿宋"/>
          <w:i w:val="0"/>
          <w:caps w:val="0"/>
          <w:color w:val="333333"/>
          <w:spacing w:val="0"/>
          <w:sz w:val="28"/>
          <w:szCs w:val="28"/>
        </w:rPr>
      </w:pPr>
      <w:r>
        <w:rPr>
          <w:rFonts w:hint="eastAsia" w:ascii="仿宋" w:hAnsi="仿宋" w:eastAsia="仿宋" w:cs="仿宋"/>
          <w:i w:val="0"/>
          <w:caps w:val="0"/>
          <w:color w:val="333333"/>
          <w:spacing w:val="0"/>
          <w:kern w:val="0"/>
          <w:sz w:val="28"/>
          <w:szCs w:val="28"/>
          <w:shd w:val="clear" w:fill="FFFFFF"/>
          <w:lang w:val="en-US" w:eastAsia="zh-CN" w:bidi="ar"/>
        </w:rPr>
        <w:t>二○一二年二月九日</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9"/>
        <w:rPr>
          <w:rFonts w:hint="eastAsia" w:ascii="方正小标宋简体" w:hAnsi="方正小标宋简体" w:eastAsia="方正小标宋简体" w:cs="方正小标宋简体"/>
          <w:b w:val="0"/>
          <w:bCs/>
          <w:i w:val="0"/>
          <w:caps w:val="0"/>
          <w:color w:val="1A2930"/>
          <w:spacing w:val="0"/>
          <w:sz w:val="44"/>
          <w:szCs w:val="44"/>
          <w:shd w:val="clear" w:fill="FFFFFF"/>
          <w:lang w:val="en-US" w:eastAsia="zh-CN"/>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9"/>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lang w:val="en-US" w:eastAsia="zh-CN"/>
        </w:rPr>
        <w:t>大众传播媒介广告发布审查规定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根据《中华人民共和国广告法》等法律法规有关广告发布者应查验证明文件、核实广告内容、建立健全广告管理制度的要求，为进一步落实大众传播媒介的广告发布审查责任，制定本规定。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一、大众传播媒介应当履行法定的广告审查义务，在广告发布前查验相关广告证明文件、核实广告内容，确保广告真实、合法，符合社会主义精神文明建设要求。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二、大众传播媒介应当明确广告审查责任。广告审查员负责广告审查的具体工作，广告经营管理部门负责人负责广告复审，分管领导负责广告审核。</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三、大众传播媒介应当配备广告审查员。广告审查员应当参加广告法律法规及广告业务培训，经培训合格后，履行以下职责：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（1）审查本单位发布的广告，提出书面意见；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（2）管理本单位的广告审查档案；</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（3）提出改进本单位广告审查工作的意见和建议；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（4）协助处理本单位广告管理的其他有关事宜。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四、大众传播媒介的广告审查员应当按照下列程序进行审查：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（1）查验各类广告证明文件的真实性、合法性、有效性，对证明文件不全的，要求补充证明文件；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（2）审核广告内容是否真实、合法，是否符合社会主义精神文明建设的要求；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（3）检查广告表现形式和使用的语言文字是否符合有关规定；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（4）审查广告整体效果，确认其不致引起消费者的误解；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（5）提出对该广告同意、不同意或者要求修改的书面意见。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广告审查员应当主动登录相关政府网站，查询了解相关部门公布的广告批准文件、违法广告公告、广告监测监管等信息。</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五、大众传播媒介的广告经营管理部门负责人、分管领导应当对广告审查员审查通过的广告进行复查、审核。经复查、审核符合广告法律法规规定的广告，方可发布。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六、大众传播媒介应当依法建立广告业务的承接登记、审核、档案管理制度。广告审查的书面意见应当与广告档案一同保存备查。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七、大众传播媒介对群众举报、投诉的广告，应当责成广告审查员重新审查核实，要求广告主就被举报、投诉的事项做出说明，补充提供有关证明材料。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对广告主不能提供证明材料或者提供的有关证明材料不足以证实广告内容的真实性、合法性，大众传播媒介应当立即停止发布该广告。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八、大众传播媒介每年度应当对广告审查员、广告经营管理部门负责人进行广告审查工作绩效考核。</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对年度内未认真履行广告审查职责，致使违法广告多次发布的，大众传播媒介应当对广告审查员及相关负责人给予批评教育、调离工作岗位等处理。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九、广告监督管理机关应当加强广告发布审查工作的行政指导，在日常广告监测监管、处理广告举报投诉、查办广告违法案件等工作中，了解掌握大众传播媒介及广告审查员落实广告发布审查制度、履行审查职责的情况，并向有关部门通报情况，提出有关建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十、广告监督管理机关应当加强大众传播媒介广告审查员、广告经营管理部门负责人的广告法律法规培训工作，定期组织新任广告审查员培训和广告审查员广告法律法规知识更新培训。</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十一、大众传播媒介的行政主管部门应当监督、督促大众传播媒介认真执行广告发布的有关规定，切实落实广告发布审查责任，依法审查广告。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十二、大众传播媒介的行政主管部门应当对不执行广告发布审查规定，导致严重虚假违法广告屡禁不止、广告违法率居高不下，造成恶劣社会影响及后果的大众传播媒介，予以警示告诫、通报批评等处理，依照有关规定追究主管领导和相关责任人的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kern w:val="0"/>
          <w:sz w:val="32"/>
          <w:szCs w:val="32"/>
          <w:shd w:val="clear" w:fill="FFFFFF"/>
          <w:lang w:val="en-US" w:eastAsia="zh-CN" w:bidi="ar"/>
        </w:rPr>
      </w:pPr>
      <w:r>
        <w:rPr>
          <w:rFonts w:hint="eastAsia" w:ascii="仿宋" w:hAnsi="仿宋" w:eastAsia="仿宋" w:cs="仿宋"/>
          <w:i w:val="0"/>
          <w:caps w:val="0"/>
          <w:color w:val="333333"/>
          <w:spacing w:val="0"/>
          <w:kern w:val="0"/>
          <w:sz w:val="32"/>
          <w:szCs w:val="32"/>
          <w:shd w:val="clear" w:fill="FFFFFF"/>
          <w:lang w:val="en-US" w:eastAsia="zh-CN" w:bidi="ar"/>
        </w:rPr>
        <w:t>十三、本规定所称大众传播媒介是指广播电视播出机构、报纸期刊出版单位以及互联网信息服务单位。</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rPr>
      </w:pPr>
      <w:r>
        <w:rPr>
          <w:rFonts w:hint="eastAsia" w:ascii="仿宋" w:hAnsi="仿宋" w:eastAsia="仿宋" w:cs="仿宋"/>
          <w:i w:val="0"/>
          <w:caps w:val="0"/>
          <w:color w:val="333333"/>
          <w:spacing w:val="0"/>
          <w:kern w:val="0"/>
          <w:sz w:val="32"/>
          <w:szCs w:val="32"/>
          <w:shd w:val="clear" w:fill="FFFFFF"/>
          <w:lang w:val="en-US" w:eastAsia="zh-CN" w:bidi="ar"/>
        </w:rPr>
        <w:t>大众传播媒介以外的其他广告发布者，参照本规定执行。</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560" w:lineRule="exact"/>
        <w:ind w:left="0" w:right="0" w:firstLine="632" w:firstLineChars="200"/>
        <w:jc w:val="both"/>
        <w:rPr>
          <w:rFonts w:hint="eastAsia" w:ascii="仿宋" w:hAnsi="仿宋" w:eastAsia="仿宋" w:cs="仿宋"/>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sz w:val="32"/>
          <w:szCs w:val="32"/>
          <w:lang w:eastAsia="zh-CN"/>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right"/>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kern w:val="0"/>
          <w:sz w:val="32"/>
          <w:szCs w:val="32"/>
          <w:shd w:val="clear" w:fill="FFFFFF"/>
          <w:lang w:val="en-US" w:eastAsia="zh-CN" w:bidi="ar"/>
        </w:rPr>
        <w:t>国家工商行政管理总局中央宣传部国务院新闻办公室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atLeast"/>
        <w:ind w:left="0" w:right="0" w:firstLine="0"/>
        <w:jc w:val="center"/>
        <w:textAlignment w:val="auto"/>
        <w:outlineLvl w:val="0"/>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中华人民共和国消费者权益保护法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（1993年10月31日第八届全国人民代表大会常务委员会第四次会议通过　根据2009年8月27日第十一届全国人民代表大会常务委员会第十次会议《关于修改部分法律的决定》第一次修正　根据2013年10月25日第十二届全国人民代表大会常务委员会第五次会议《关于修改&lt;中华人民共和国消费者权益保护法&gt;的决定》第二次修正）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80" w:lineRule="atLeast"/>
        <w:ind w:left="0" w:right="0" w:firstLine="0"/>
        <w:jc w:val="both"/>
        <w:rPr>
          <w:rFonts w:hint="eastAsia" w:ascii="宋体" w:hAnsi="宋体" w:eastAsia="宋体" w:cs="宋体"/>
          <w:i w:val="0"/>
          <w:iCs w:val="0"/>
          <w:caps w:val="0"/>
          <w:color w:val="333333"/>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目　　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第一章　总则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第二章　消费者的权利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第三章　经营者的义务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第四章　国家对消费者合法权益的保护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第五章　消费者组织</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第六章　争议的解决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第七章　法律责任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第八章　附则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第一章　总则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第一条</w:t>
      </w:r>
      <w:r>
        <w:rPr>
          <w:rFonts w:hint="eastAsia" w:ascii="宋体" w:hAnsi="宋体" w:eastAsia="宋体" w:cs="宋体"/>
          <w:i w:val="0"/>
          <w:iCs w:val="0"/>
          <w:caps w:val="0"/>
          <w:color w:val="333333"/>
          <w:spacing w:val="0"/>
          <w:sz w:val="24"/>
          <w:szCs w:val="24"/>
          <w:shd w:val="clear" w:fill="FFFFFF"/>
        </w:rPr>
        <w:t>　为保护消费者的合法权益，维护社会经济秩序，促进社会主义市场经济健康发展，制定本法。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第二条</w:t>
      </w:r>
      <w:r>
        <w:rPr>
          <w:rFonts w:hint="eastAsia" w:ascii="宋体" w:hAnsi="宋体" w:eastAsia="宋体" w:cs="宋体"/>
          <w:i w:val="0"/>
          <w:iCs w:val="0"/>
          <w:caps w:val="0"/>
          <w:color w:val="333333"/>
          <w:spacing w:val="0"/>
          <w:sz w:val="24"/>
          <w:szCs w:val="24"/>
          <w:shd w:val="clear" w:fill="FFFFFF"/>
        </w:rPr>
        <w:t>　消费者为生活消费需要购买、使用商品或者接受服务，其权益受本法保护；本法未作规定的，受其他有关法律、法规保护。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第三条</w:t>
      </w:r>
      <w:r>
        <w:rPr>
          <w:rFonts w:hint="eastAsia" w:ascii="宋体" w:hAnsi="宋体" w:eastAsia="宋体" w:cs="宋体"/>
          <w:i w:val="0"/>
          <w:iCs w:val="0"/>
          <w:caps w:val="0"/>
          <w:color w:val="333333"/>
          <w:spacing w:val="0"/>
          <w:sz w:val="24"/>
          <w:szCs w:val="24"/>
          <w:shd w:val="clear" w:fill="FFFFFF"/>
        </w:rPr>
        <w:t>　经营者为消费者提供其生产、销售的商品或者提供服务，应当遵守本法；本法未作规定的，应当遵守其他有关法律、法规。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第四条</w:t>
      </w:r>
      <w:r>
        <w:rPr>
          <w:rFonts w:hint="eastAsia" w:ascii="宋体" w:hAnsi="宋体" w:eastAsia="宋体" w:cs="宋体"/>
          <w:i w:val="0"/>
          <w:iCs w:val="0"/>
          <w:caps w:val="0"/>
          <w:color w:val="333333"/>
          <w:spacing w:val="0"/>
          <w:sz w:val="24"/>
          <w:szCs w:val="24"/>
          <w:shd w:val="clear" w:fill="FFFFFF"/>
        </w:rPr>
        <w:t>　经营者与消费者进行交易，应当遵循自愿、平等、公平、诚实信用的原则。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第五条</w:t>
      </w:r>
      <w:r>
        <w:rPr>
          <w:rFonts w:hint="eastAsia" w:ascii="宋体" w:hAnsi="宋体" w:eastAsia="宋体" w:cs="宋体"/>
          <w:i w:val="0"/>
          <w:iCs w:val="0"/>
          <w:caps w:val="0"/>
          <w:color w:val="333333"/>
          <w:spacing w:val="0"/>
          <w:sz w:val="24"/>
          <w:szCs w:val="24"/>
          <w:shd w:val="clear" w:fill="FFFFFF"/>
        </w:rPr>
        <w:t>　国家保护消费者的合法权益不受侵害。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国家采取措施，保障消费者依法行使权利，维护消费者的合法权益。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国家倡导文明、健康、节约资源和保护环境的消费方式，反对浪费。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第六条</w:t>
      </w:r>
      <w:r>
        <w:rPr>
          <w:rFonts w:hint="eastAsia" w:ascii="宋体" w:hAnsi="宋体" w:eastAsia="宋体" w:cs="宋体"/>
          <w:i w:val="0"/>
          <w:iCs w:val="0"/>
          <w:caps w:val="0"/>
          <w:color w:val="333333"/>
          <w:spacing w:val="0"/>
          <w:sz w:val="24"/>
          <w:szCs w:val="24"/>
          <w:shd w:val="clear" w:fill="FFFFFF"/>
        </w:rPr>
        <w:t>　保护消费者的合法权益是全社会的共同责任。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国家鼓励、支持一切组织和个人对损害消费者合法权益的行为进行社会监督。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大众传播媒介应当做好维护消费者合法权益的宣传，对损害消费者合法权益的行为进行舆论监督。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第二章　消费者的权利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第七条</w:t>
      </w:r>
      <w:r>
        <w:rPr>
          <w:rFonts w:hint="eastAsia" w:ascii="宋体" w:hAnsi="宋体" w:eastAsia="宋体" w:cs="宋体"/>
          <w:i w:val="0"/>
          <w:iCs w:val="0"/>
          <w:caps w:val="0"/>
          <w:color w:val="333333"/>
          <w:spacing w:val="0"/>
          <w:sz w:val="24"/>
          <w:szCs w:val="24"/>
          <w:shd w:val="clear" w:fill="FFFFFF"/>
        </w:rPr>
        <w:t>　消费者在购买、使用商品和接受服务时享有人身、财产安全不受损害的权利。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消费者有权要求经营者提供的商品和服务，符合保障人身、财产安全的要求。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第八条</w:t>
      </w:r>
      <w:r>
        <w:rPr>
          <w:rFonts w:hint="eastAsia" w:ascii="宋体" w:hAnsi="宋体" w:eastAsia="宋体" w:cs="宋体"/>
          <w:i w:val="0"/>
          <w:iCs w:val="0"/>
          <w:caps w:val="0"/>
          <w:color w:val="333333"/>
          <w:spacing w:val="0"/>
          <w:sz w:val="24"/>
          <w:szCs w:val="24"/>
          <w:shd w:val="clear" w:fill="FFFFFF"/>
        </w:rPr>
        <w:t>　消费者享有知悉其购买、使用的商品或者接受的服务的真实情况的权利。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有权根据商品或者服务的不同情况，要求经营者提供商品的价格、产地、生产者、用途、性能、规格、等级、主要成份、生产日期、有效期限、检验合格证明、使用方法说明书、售后服务，或者服务的内容、规格、费用等有关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第九条</w:t>
      </w:r>
      <w:r>
        <w:rPr>
          <w:rFonts w:hint="eastAsia" w:ascii="宋体" w:hAnsi="宋体" w:eastAsia="宋体" w:cs="宋体"/>
          <w:i w:val="0"/>
          <w:iCs w:val="0"/>
          <w:caps w:val="0"/>
          <w:color w:val="333333"/>
          <w:spacing w:val="0"/>
          <w:sz w:val="24"/>
          <w:szCs w:val="24"/>
          <w:shd w:val="clear" w:fill="FFFFFF"/>
        </w:rPr>
        <w:t>　消费者享有自主选择商品或者服务的权利。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消费者有权自主选择提供商品或者服务的经营者，自主选择商品品种或者服务方式，自主决定购买或者不购买任何一种商品、接受或者不接受任何一项服务。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消费者在自主选择商品或者服务时，有权进行比较、鉴别和挑选。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第十条</w:t>
      </w:r>
      <w:r>
        <w:rPr>
          <w:rFonts w:hint="eastAsia" w:ascii="宋体" w:hAnsi="宋体" w:eastAsia="宋体" w:cs="宋体"/>
          <w:i w:val="0"/>
          <w:iCs w:val="0"/>
          <w:caps w:val="0"/>
          <w:color w:val="333333"/>
          <w:spacing w:val="0"/>
          <w:sz w:val="24"/>
          <w:szCs w:val="24"/>
          <w:shd w:val="clear" w:fill="FFFFFF"/>
        </w:rPr>
        <w:t>　消费者享有公平交易的权利。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消费者在购买商品或者接受服务时，有权获得质量保障、价格合理、计量正确等公平交易条件，有权拒绝经营者的强制交易行为。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　第十一条</w:t>
      </w:r>
      <w:r>
        <w:rPr>
          <w:rFonts w:hint="eastAsia" w:ascii="宋体" w:hAnsi="宋体" w:eastAsia="宋体" w:cs="宋体"/>
          <w:i w:val="0"/>
          <w:iCs w:val="0"/>
          <w:caps w:val="0"/>
          <w:color w:val="333333"/>
          <w:spacing w:val="0"/>
          <w:sz w:val="24"/>
          <w:szCs w:val="24"/>
          <w:shd w:val="clear" w:fill="FFFFFF"/>
        </w:rPr>
        <w:t>　消费者因购买、使用商品或者接受服务受到人身、财产损害的，享有依法获得赔偿的权利。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第十二条</w:t>
      </w:r>
      <w:r>
        <w:rPr>
          <w:rFonts w:hint="eastAsia" w:ascii="宋体" w:hAnsi="宋体" w:eastAsia="宋体" w:cs="宋体"/>
          <w:i w:val="0"/>
          <w:iCs w:val="0"/>
          <w:caps w:val="0"/>
          <w:color w:val="333333"/>
          <w:spacing w:val="0"/>
          <w:sz w:val="24"/>
          <w:szCs w:val="24"/>
          <w:shd w:val="clear" w:fill="FFFFFF"/>
        </w:rPr>
        <w:t>　消费者享有依法成立维护自身合法权益的社会组织的权利。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第十三条</w:t>
      </w:r>
      <w:r>
        <w:rPr>
          <w:rFonts w:hint="eastAsia" w:ascii="宋体" w:hAnsi="宋体" w:eastAsia="宋体" w:cs="宋体"/>
          <w:i w:val="0"/>
          <w:iCs w:val="0"/>
          <w:caps w:val="0"/>
          <w:color w:val="333333"/>
          <w:spacing w:val="0"/>
          <w:sz w:val="24"/>
          <w:szCs w:val="24"/>
          <w:shd w:val="clear" w:fill="FFFFFF"/>
        </w:rPr>
        <w:t>　消费者享有获得有关消费和消费者权益保护方面的知识的权利。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消费者应当努力掌握所需商品或者服务的知识和使用技能，正确使用商品，提高自我保护意识。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第十四条</w:t>
      </w:r>
      <w:r>
        <w:rPr>
          <w:rFonts w:hint="eastAsia" w:ascii="宋体" w:hAnsi="宋体" w:eastAsia="宋体" w:cs="宋体"/>
          <w:i w:val="0"/>
          <w:iCs w:val="0"/>
          <w:caps w:val="0"/>
          <w:color w:val="333333"/>
          <w:spacing w:val="0"/>
          <w:sz w:val="24"/>
          <w:szCs w:val="24"/>
          <w:shd w:val="clear" w:fill="FFFFFF"/>
        </w:rPr>
        <w:t>　消费者在购买、使用商品和接受服务时，享有人格尊严、民族风俗习惯得到尊重的权利，享有个人信息依法得到保护的权利。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第十五条</w:t>
      </w:r>
      <w:r>
        <w:rPr>
          <w:rFonts w:hint="eastAsia" w:ascii="宋体" w:hAnsi="宋体" w:eastAsia="宋体" w:cs="宋体"/>
          <w:i w:val="0"/>
          <w:iCs w:val="0"/>
          <w:caps w:val="0"/>
          <w:color w:val="333333"/>
          <w:spacing w:val="0"/>
          <w:sz w:val="24"/>
          <w:szCs w:val="24"/>
          <w:shd w:val="clear" w:fill="FFFFFF"/>
        </w:rPr>
        <w:t>　消费者享有对商品和服务以及保护消费者权益工作进行监督的权利。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消费者有权检举、控告侵害消费者权益的行为和国家机关及其工作人员在保护消费者权益工作中的违法失职行为，有权对保护消费者权益工作提出批评、建议。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第三章　经营者的义务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第十六条</w:t>
      </w:r>
      <w:r>
        <w:rPr>
          <w:rFonts w:hint="eastAsia" w:ascii="宋体" w:hAnsi="宋体" w:eastAsia="宋体" w:cs="宋体"/>
          <w:i w:val="0"/>
          <w:iCs w:val="0"/>
          <w:caps w:val="0"/>
          <w:color w:val="333333"/>
          <w:spacing w:val="0"/>
          <w:sz w:val="24"/>
          <w:szCs w:val="24"/>
          <w:shd w:val="clear" w:fill="FFFFFF"/>
        </w:rPr>
        <w:t>　经营者向消费者提供商品或者服务，应当依照本法和其他有关法律、法规的规定履行义务。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经营者和消费者有约定的，应当按照约定履行义务，但双方的约定不得违背法律、法规的规定。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经营者向消费者提供商品或者服务，应当恪守社会公德，诚信经营，保障消费者的合法权益；不得设定不公平、不合理的交易条件，不得强制交易。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第十七条</w:t>
      </w:r>
      <w:r>
        <w:rPr>
          <w:rFonts w:hint="eastAsia" w:ascii="宋体" w:hAnsi="宋体" w:eastAsia="宋体" w:cs="宋体"/>
          <w:i w:val="0"/>
          <w:iCs w:val="0"/>
          <w:caps w:val="0"/>
          <w:color w:val="333333"/>
          <w:spacing w:val="0"/>
          <w:sz w:val="24"/>
          <w:szCs w:val="24"/>
          <w:shd w:val="clear" w:fill="FFFFFF"/>
        </w:rPr>
        <w:t>　经营者应当听取消费者对其提供的商品或者服务的意见，接受消费者的监督。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第十八条</w:t>
      </w:r>
      <w:r>
        <w:rPr>
          <w:rFonts w:hint="eastAsia" w:ascii="宋体" w:hAnsi="宋体" w:eastAsia="宋体" w:cs="宋体"/>
          <w:i w:val="0"/>
          <w:iCs w:val="0"/>
          <w:caps w:val="0"/>
          <w:color w:val="333333"/>
          <w:spacing w:val="0"/>
          <w:sz w:val="24"/>
          <w:szCs w:val="24"/>
          <w:shd w:val="clear" w:fill="FFFFFF"/>
        </w:rPr>
        <w:t>　经营者应当保证其提供的商品或者服务符合保障人身、财产安全的要求。对可能危及人身、财产安全的商品和服务，应当向消费者作出真实的说明和明确的警示，并说明和标明正确使用商品或者接受服务的方法以及防止危害发生的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宾馆、商场、餐馆、银行、机场、车站、港口、影剧院等经营场所的经营者，应当对消费者尽到安全保障义务。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第十九条</w:t>
      </w:r>
      <w:r>
        <w:rPr>
          <w:rFonts w:hint="eastAsia" w:ascii="宋体" w:hAnsi="宋体" w:eastAsia="宋体" w:cs="宋体"/>
          <w:i w:val="0"/>
          <w:iCs w:val="0"/>
          <w:caps w:val="0"/>
          <w:color w:val="333333"/>
          <w:spacing w:val="0"/>
          <w:sz w:val="24"/>
          <w:szCs w:val="24"/>
          <w:shd w:val="clear" w:fill="FFFFFF"/>
        </w:rPr>
        <w:t>　经营者发现其提供的商品或者服务存在缺陷，有危及人身、财产安全危险的，应当立即向有关行政部门报告和告知消费者，并采取停止销售、警示、召回、无害化处理、销毁、停止生产或者服务等措施。采取召回措施的，经营者应当承担消费者因商品被召回支出的必要费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第二十条</w:t>
      </w:r>
      <w:r>
        <w:rPr>
          <w:rFonts w:hint="eastAsia" w:ascii="宋体" w:hAnsi="宋体" w:eastAsia="宋体" w:cs="宋体"/>
          <w:i w:val="0"/>
          <w:iCs w:val="0"/>
          <w:caps w:val="0"/>
          <w:color w:val="333333"/>
          <w:spacing w:val="0"/>
          <w:sz w:val="24"/>
          <w:szCs w:val="24"/>
          <w:shd w:val="clear" w:fill="FFFFFF"/>
        </w:rPr>
        <w:t>　经营者向消费者提供有关商品或者服务的质量、性能、用途、有效期限等信息，应当真实、全面，不得作虚假或者引人误解的宣传。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经营者对消费者就其提供的商品或者服务的质量和使用方法等问题提出的询问，应当作出真实、明确的答复。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经营者提供商品或者服务应当明码标价。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第二十一条</w:t>
      </w:r>
      <w:r>
        <w:rPr>
          <w:rFonts w:hint="eastAsia" w:ascii="宋体" w:hAnsi="宋体" w:eastAsia="宋体" w:cs="宋体"/>
          <w:i w:val="0"/>
          <w:iCs w:val="0"/>
          <w:caps w:val="0"/>
          <w:color w:val="333333"/>
          <w:spacing w:val="0"/>
          <w:sz w:val="24"/>
          <w:szCs w:val="24"/>
          <w:shd w:val="clear" w:fill="FFFFFF"/>
        </w:rPr>
        <w:t>　经营者应当标明其真实名称和标记。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租赁他人柜台或者场地的经营者，应当标明其真实名称和标记。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第二十二条</w:t>
      </w:r>
      <w:r>
        <w:rPr>
          <w:rFonts w:hint="eastAsia" w:ascii="宋体" w:hAnsi="宋体" w:eastAsia="宋体" w:cs="宋体"/>
          <w:i w:val="0"/>
          <w:iCs w:val="0"/>
          <w:caps w:val="0"/>
          <w:color w:val="333333"/>
          <w:spacing w:val="0"/>
          <w:sz w:val="24"/>
          <w:szCs w:val="24"/>
          <w:shd w:val="clear" w:fill="FFFFFF"/>
        </w:rPr>
        <w:t>　经营者提供商品或者服务，应当按照国家有关规定或者商业惯例向消费者出具发票等购货凭证或者服务单据；消费者索要发票等购货凭证或者服务单据的，经营者必须出具。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第二十三条</w:t>
      </w:r>
      <w:r>
        <w:rPr>
          <w:rFonts w:hint="eastAsia" w:ascii="宋体" w:hAnsi="宋体" w:eastAsia="宋体" w:cs="宋体"/>
          <w:i w:val="0"/>
          <w:iCs w:val="0"/>
          <w:caps w:val="0"/>
          <w:color w:val="333333"/>
          <w:spacing w:val="0"/>
          <w:sz w:val="24"/>
          <w:szCs w:val="24"/>
          <w:shd w:val="clear" w:fill="FFFFFF"/>
        </w:rPr>
        <w:t>　经营者应当保证在正常使用商品或者接受服务的情况下其提供的商品或者服务应当具有的质量、性能、用途和有效期限；但消费者在购买该商品或者接受该服务前已经知道其存在瑕疵，且存在该瑕疵不违反法律强制性规定的除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经营者以广告、产品说明、实物样品或者其他方式表明商品或者服务的质量状况的，应当保证其提供的商品或者服务的实际质量与表明的质量状况相符。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经营者提供的机动车、计算机、电视机、电冰箱、空调器、洗衣机等耐用商品或者装饰装修等服务，消费者自接受商品或者服务之日起六个月内发现瑕疵，发生争议的，由经营者承担有关瑕疵的举证责任。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第二十四条</w:t>
      </w:r>
      <w:r>
        <w:rPr>
          <w:rFonts w:hint="eastAsia" w:ascii="宋体" w:hAnsi="宋体" w:eastAsia="宋体" w:cs="宋体"/>
          <w:i w:val="0"/>
          <w:iCs w:val="0"/>
          <w:caps w:val="0"/>
          <w:color w:val="333333"/>
          <w:spacing w:val="0"/>
          <w:sz w:val="24"/>
          <w:szCs w:val="24"/>
          <w:shd w:val="clear" w:fill="FFFFFF"/>
        </w:rPr>
        <w:t>　经营者提供的商品或者服务不符合质量要求的，消费者可以依照国家规定、当事人约定退货，或者要求经营者履行更换、修理等义务。没有国家规定和当事人约定的，消费者可以自收到商品之日起七日内退货；七日后符合法定解除合同条件的，消费者可以及时退货，不符合法定解除合同条件的，可以要求经营者履行更换、修理等义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依照前款规定进行退货、更换、修理的，经营者应当承担运输等必要费用。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第二十五条</w:t>
      </w:r>
      <w:r>
        <w:rPr>
          <w:rFonts w:hint="eastAsia" w:ascii="宋体" w:hAnsi="宋体" w:eastAsia="宋体" w:cs="宋体"/>
          <w:i w:val="0"/>
          <w:iCs w:val="0"/>
          <w:caps w:val="0"/>
          <w:color w:val="333333"/>
          <w:spacing w:val="0"/>
          <w:sz w:val="24"/>
          <w:szCs w:val="24"/>
          <w:shd w:val="clear" w:fill="FFFFFF"/>
        </w:rPr>
        <w:t>　经营者采用网络、电视、电话、邮购等方式销售商品，消费者有权自收到商品之日起七日内退货，且无需说明理由，但下列商品除外: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（一）消费者定作的；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（二）鲜活易腐的；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（三）在线下载或者消费者拆封的音像制品、计算机软件等数字化商品；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（四）交付的报纸、期刊。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除前款所列商品外，其他根据商品性质并经消费者在购买时确认不宜退货的商品，不适用无理由退货。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消费者退货的商品应当完好。经营者应当自收到退回商品之日起七日内返还消费者支付的商品价款。退回商品的运费由消费者承担；经营者和消费者另有约定的，按照约定。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第二十六条</w:t>
      </w:r>
      <w:r>
        <w:rPr>
          <w:rFonts w:hint="eastAsia" w:ascii="宋体" w:hAnsi="宋体" w:eastAsia="宋体" w:cs="宋体"/>
          <w:i w:val="0"/>
          <w:iCs w:val="0"/>
          <w:caps w:val="0"/>
          <w:color w:val="333333"/>
          <w:spacing w:val="0"/>
          <w:sz w:val="24"/>
          <w:szCs w:val="24"/>
          <w:shd w:val="clear" w:fill="FFFFFF"/>
        </w:rPr>
        <w:t>　经营者在经营活动中使用格式条款的，应当以显著方式提请消费者注意商品或者服务的数量和质量、价款或者费用、履行期限和方式、安全注意事项和风险警示、售后服务、民事责任等与消费者有重大利害关系的内容，并按照消费者的要求予以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不得以格式条款、通知、声明、店堂告示等方式，作出排除或者限制消费者权利、减轻或者免除经营者责任、加重消费者责任等对消费者不公平、不合理的规定，不得利用格式条款并借助技术手段强制交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格式条款、通知、声明、店堂告示等含有前款所列内容的，其内容无效。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第二十七条</w:t>
      </w:r>
      <w:r>
        <w:rPr>
          <w:rFonts w:hint="eastAsia" w:ascii="宋体" w:hAnsi="宋体" w:eastAsia="宋体" w:cs="宋体"/>
          <w:i w:val="0"/>
          <w:iCs w:val="0"/>
          <w:caps w:val="0"/>
          <w:color w:val="333333"/>
          <w:spacing w:val="0"/>
          <w:sz w:val="24"/>
          <w:szCs w:val="24"/>
          <w:shd w:val="clear" w:fill="FFFFFF"/>
        </w:rPr>
        <w:t>　经营者不得对消费者进行侮辱、诽谤，不得搜查消费者的身体及其携带的物品，不得侵犯消费者的人身自由。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第二十八条</w:t>
      </w:r>
      <w:r>
        <w:rPr>
          <w:rFonts w:hint="eastAsia" w:ascii="宋体" w:hAnsi="宋体" w:eastAsia="宋体" w:cs="宋体"/>
          <w:i w:val="0"/>
          <w:iCs w:val="0"/>
          <w:caps w:val="0"/>
          <w:color w:val="333333"/>
          <w:spacing w:val="0"/>
          <w:sz w:val="24"/>
          <w:szCs w:val="24"/>
          <w:shd w:val="clear" w:fill="FFFFFF"/>
        </w:rPr>
        <w:t>　采用网络、电视、电话、邮购等方式提供商品或者服务的经营者，以及提供证券、保险、银行等金融服务的经营者，应当向消费者提供经营地址、联系方式、商品或者服务的数量和质量、价款或者费用、履行期限和方式、安全注意事项和风险警示、售后服务、民事责任等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第二十九条</w:t>
      </w:r>
      <w:r>
        <w:rPr>
          <w:rFonts w:hint="eastAsia" w:ascii="宋体" w:hAnsi="宋体" w:eastAsia="宋体" w:cs="宋体"/>
          <w:i w:val="0"/>
          <w:iCs w:val="0"/>
          <w:caps w:val="0"/>
          <w:color w:val="333333"/>
          <w:spacing w:val="0"/>
          <w:sz w:val="24"/>
          <w:szCs w:val="24"/>
          <w:shd w:val="clear" w:fill="FFFFFF"/>
        </w:rPr>
        <w:t>　经营者收集、使用消费者个人信息，应当遵循合法、正当、必要的原则，明示收集、使用信息的目的、方式和范围，并经消费者同意。经营者收集、使用消费者个人信息，应当公开其收集、使用规则，不得违反法律、法规的规定和双方的约定收集、使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及其工作人员对收集的消费者个人信息必须严格保密，不得泄露、出售或者非法向他人提供。经营者应当采取技术措施和其他必要措施，确保信息安全，防止消费者个人信息泄露、丢失。在发生或者可能发生信息泄露、丢失的情况时，应当立即采取补救措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经营者未经消费者同意或者请求，或者消费者明确表示拒绝的，不得向其发送商业性信息。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第四章　国家对消费者合法权益的保护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第三十条</w:t>
      </w:r>
      <w:r>
        <w:rPr>
          <w:rFonts w:hint="eastAsia" w:ascii="宋体" w:hAnsi="宋体" w:eastAsia="宋体" w:cs="宋体"/>
          <w:i w:val="0"/>
          <w:iCs w:val="0"/>
          <w:caps w:val="0"/>
          <w:color w:val="333333"/>
          <w:spacing w:val="0"/>
          <w:sz w:val="24"/>
          <w:szCs w:val="24"/>
          <w:shd w:val="clear" w:fill="FFFFFF"/>
        </w:rPr>
        <w:t>　国家制定有关消费者权益的法律、法规、规章和强制性标准，应当听取消费者和消费者协会等组织的意见。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第三十一条</w:t>
      </w:r>
      <w:r>
        <w:rPr>
          <w:rFonts w:hint="eastAsia" w:ascii="宋体" w:hAnsi="宋体" w:eastAsia="宋体" w:cs="宋体"/>
          <w:i w:val="0"/>
          <w:iCs w:val="0"/>
          <w:caps w:val="0"/>
          <w:color w:val="333333"/>
          <w:spacing w:val="0"/>
          <w:sz w:val="24"/>
          <w:szCs w:val="24"/>
          <w:shd w:val="clear" w:fill="FFFFFF"/>
        </w:rPr>
        <w:t>　各级人民政府应当加强领导，组织、协调、督促有关行政部门做好保护消费者合法权益的工作，落实保护消费者合法权益的职责。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各级人民政府应当加强监督，预防危害消费者人身、财产安全行为的发生，及时制止危害消费者人身、财产安全的行为。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第三十二条</w:t>
      </w:r>
      <w:r>
        <w:rPr>
          <w:rFonts w:hint="eastAsia" w:ascii="宋体" w:hAnsi="宋体" w:eastAsia="宋体" w:cs="宋体"/>
          <w:i w:val="0"/>
          <w:iCs w:val="0"/>
          <w:caps w:val="0"/>
          <w:color w:val="333333"/>
          <w:spacing w:val="0"/>
          <w:sz w:val="24"/>
          <w:szCs w:val="24"/>
          <w:shd w:val="clear" w:fill="FFFFFF"/>
        </w:rPr>
        <w:t>　各级人民政府工商行政管理部门和其他有关行政部门应当依照法律、法规的规定，在各自的职责范围内，采取措施，保护消费者的合法权益。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有关行政部门应当听取消费者和消费者协会等组织对经营者交易行为、商品和服务质量问题的意见，及时调查处理。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第三十三条</w:t>
      </w:r>
      <w:r>
        <w:rPr>
          <w:rFonts w:hint="eastAsia" w:ascii="宋体" w:hAnsi="宋体" w:eastAsia="宋体" w:cs="宋体"/>
          <w:i w:val="0"/>
          <w:iCs w:val="0"/>
          <w:caps w:val="0"/>
          <w:color w:val="333333"/>
          <w:spacing w:val="0"/>
          <w:sz w:val="24"/>
          <w:szCs w:val="24"/>
          <w:shd w:val="clear" w:fill="FFFFFF"/>
        </w:rPr>
        <w:t>　有关行政部门在各自的职责范围内，应当定期或者不定期对经营者提供的商品和服务进行抽查检验，并及时向社会公布抽查检验结果。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有关行政部门发现并认定经营者提供的商品或者服务存在缺陷，有危及人身、财产安全危险的，应当立即责令经营者采取停止销售、警示、召回、无害化处理、销毁、停止生产或者服务等措施。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第三十四条</w:t>
      </w:r>
      <w:r>
        <w:rPr>
          <w:rFonts w:hint="eastAsia" w:ascii="宋体" w:hAnsi="宋体" w:eastAsia="宋体" w:cs="宋体"/>
          <w:i w:val="0"/>
          <w:iCs w:val="0"/>
          <w:caps w:val="0"/>
          <w:color w:val="333333"/>
          <w:spacing w:val="0"/>
          <w:sz w:val="24"/>
          <w:szCs w:val="24"/>
          <w:shd w:val="clear" w:fill="FFFFFF"/>
        </w:rPr>
        <w:t>　有关国家机关应当依照法律、法规的规定，惩处经营者在提供商品和服务中侵害消费者合法权益的违法犯罪行为。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第三十五条</w:t>
      </w:r>
      <w:r>
        <w:rPr>
          <w:rFonts w:hint="eastAsia" w:ascii="宋体" w:hAnsi="宋体" w:eastAsia="宋体" w:cs="宋体"/>
          <w:i w:val="0"/>
          <w:iCs w:val="0"/>
          <w:caps w:val="0"/>
          <w:color w:val="333333"/>
          <w:spacing w:val="0"/>
          <w:sz w:val="24"/>
          <w:szCs w:val="24"/>
          <w:shd w:val="clear" w:fill="FFFFFF"/>
        </w:rPr>
        <w:t>　人民法院应当采取措施，方便消费者提起诉讼。对符合《中华人民共和国民事诉讼法》起诉条件的消费者权益争议，必须受理，及时审理。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第五章　消费者组织</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第三十六条</w:t>
      </w:r>
      <w:r>
        <w:rPr>
          <w:rFonts w:hint="eastAsia" w:ascii="宋体" w:hAnsi="宋体" w:eastAsia="宋体" w:cs="宋体"/>
          <w:i w:val="0"/>
          <w:iCs w:val="0"/>
          <w:caps w:val="0"/>
          <w:color w:val="333333"/>
          <w:spacing w:val="0"/>
          <w:sz w:val="24"/>
          <w:szCs w:val="24"/>
          <w:shd w:val="clear" w:fill="FFFFFF"/>
        </w:rPr>
        <w:t>　消费者协会和其他消费者组织是依法成立的对商品和服务进行社会监督的保护消费者合法权益的社会组织。</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第三十七条</w:t>
      </w:r>
      <w:r>
        <w:rPr>
          <w:rFonts w:hint="eastAsia" w:ascii="宋体" w:hAnsi="宋体" w:eastAsia="宋体" w:cs="宋体"/>
          <w:i w:val="0"/>
          <w:iCs w:val="0"/>
          <w:caps w:val="0"/>
          <w:color w:val="333333"/>
          <w:spacing w:val="0"/>
          <w:sz w:val="24"/>
          <w:szCs w:val="24"/>
          <w:shd w:val="clear" w:fill="FFFFFF"/>
        </w:rPr>
        <w:t>　消费者协会履行下列公益性职责: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（一）向消费者提供消费信息和咨询服务，提高消费者维护自身合法权益的能力，引导文明、健康、节约资源和保护环境的消费方式；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（二）参与制定有关消费者权益的法律、法规、规章和强制性标准；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（三）参与有关行政部门对商品和服务的监督、检查；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（四）就有关消费者合法权益的问题，向有关部门反映、查询，提出建议；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（五）受理消费者的投诉，并对投诉事项进行调查、调解；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（六）投诉事项涉及商品和服务质量问题的，可以委托具备资格的鉴定人鉴定，鉴定人应当告知鉴定意见；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（七）就损害消费者合法权益的行为，支持受损害的消费者提起诉讼或者依照本法提起诉讼；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（八）对损害消费者合法权益的行为，通过大众传播媒介予以揭露、批评。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各级人民政府对消费者协会履行职责应当予以必要的经费等支持。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消费者协会应当认真履行保护消费者合法权益的职责，听取消费者的意见和建议，接受社会监督。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依法成立的其他消费者组织依照法律、法规及其章程的规定，开展保护消费者合法权益的活动。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第三十八条</w:t>
      </w:r>
      <w:r>
        <w:rPr>
          <w:rFonts w:hint="eastAsia" w:ascii="宋体" w:hAnsi="宋体" w:eastAsia="宋体" w:cs="宋体"/>
          <w:i w:val="0"/>
          <w:iCs w:val="0"/>
          <w:caps w:val="0"/>
          <w:color w:val="333333"/>
          <w:spacing w:val="0"/>
          <w:sz w:val="24"/>
          <w:szCs w:val="24"/>
          <w:shd w:val="clear" w:fill="FFFFFF"/>
        </w:rPr>
        <w:t>　消费者组织不得从事商品经营和营利性服务，不得以收取费用或者其他牟取利益的方式向消费者推荐商品和服务。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第六章　争议的解决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第三十九条</w:t>
      </w:r>
      <w:r>
        <w:rPr>
          <w:rFonts w:hint="eastAsia" w:ascii="宋体" w:hAnsi="宋体" w:eastAsia="宋体" w:cs="宋体"/>
          <w:i w:val="0"/>
          <w:iCs w:val="0"/>
          <w:caps w:val="0"/>
          <w:color w:val="333333"/>
          <w:spacing w:val="0"/>
          <w:sz w:val="24"/>
          <w:szCs w:val="24"/>
          <w:shd w:val="clear" w:fill="FFFFFF"/>
        </w:rPr>
        <w:t>　消费者和经营者发生消费者权益争议的，可以通过下列途径解决: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（一）与经营者协商和解；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（二）请求消费者协会或者依法成立的其他调解组织调解；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（三）向有关行政部门投诉；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（四）根据与经营者达成的仲裁协议提请仲裁机构仲裁；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（五）向人民法院提起诉讼。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　第四十条</w:t>
      </w:r>
      <w:r>
        <w:rPr>
          <w:rFonts w:hint="eastAsia" w:ascii="宋体" w:hAnsi="宋体" w:eastAsia="宋体" w:cs="宋体"/>
          <w:i w:val="0"/>
          <w:iCs w:val="0"/>
          <w:caps w:val="0"/>
          <w:color w:val="333333"/>
          <w:spacing w:val="0"/>
          <w:sz w:val="24"/>
          <w:szCs w:val="24"/>
          <w:shd w:val="clear" w:fill="FFFFFF"/>
        </w:rPr>
        <w:t>　消费者在购买、使用商品时，其合法权益受到损害的，可以向销售者要求赔偿。销售者赔偿后，属于生产者的责任或者属于向销售者提供商品的其他销售者的责任的，销售者有权向生产者或者其他销售者追偿。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或者其他受害人因商品缺陷造成人身、财产损害的，可以向销售者要求赔偿，也可以向生产者要求赔偿。属于生产者责任的，销售者赔偿后，有权向生产者追偿。属于销售者责任的，生产者赔偿后，有权向销售者追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消费者在接受服务时，其合法权益受到损害的，可以向服务者要求赔偿。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第四十一条</w:t>
      </w:r>
      <w:r>
        <w:rPr>
          <w:rFonts w:hint="eastAsia" w:ascii="宋体" w:hAnsi="宋体" w:eastAsia="宋体" w:cs="宋体"/>
          <w:i w:val="0"/>
          <w:iCs w:val="0"/>
          <w:caps w:val="0"/>
          <w:color w:val="333333"/>
          <w:spacing w:val="0"/>
          <w:sz w:val="24"/>
          <w:szCs w:val="24"/>
          <w:shd w:val="clear" w:fill="FFFFFF"/>
        </w:rPr>
        <w:t>　消费者在购买、使用商品或者接受服务时，其合法权益受到损害，因原企业分立、合并的，可以向变更后承受其权利义务的企业要求赔偿。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第四十二条</w:t>
      </w:r>
      <w:r>
        <w:rPr>
          <w:rFonts w:hint="eastAsia" w:ascii="宋体" w:hAnsi="宋体" w:eastAsia="宋体" w:cs="宋体"/>
          <w:i w:val="0"/>
          <w:iCs w:val="0"/>
          <w:caps w:val="0"/>
          <w:color w:val="333333"/>
          <w:spacing w:val="0"/>
          <w:sz w:val="24"/>
          <w:szCs w:val="24"/>
          <w:shd w:val="clear" w:fill="FFFFFF"/>
        </w:rPr>
        <w:t>　使用他人营业执照的违法经营者提供商品或者服务，损害消费者合法权益的，消费者可以向其要求赔偿，也可以向营业执照的持有人要求赔偿。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第四十三条</w:t>
      </w:r>
      <w:r>
        <w:rPr>
          <w:rFonts w:hint="eastAsia" w:ascii="宋体" w:hAnsi="宋体" w:eastAsia="宋体" w:cs="宋体"/>
          <w:i w:val="0"/>
          <w:iCs w:val="0"/>
          <w:caps w:val="0"/>
          <w:color w:val="333333"/>
          <w:spacing w:val="0"/>
          <w:sz w:val="24"/>
          <w:szCs w:val="24"/>
          <w:shd w:val="clear" w:fill="FFFFFF"/>
        </w:rPr>
        <w:t>　消费者在展销会、租赁柜台购买商品或者接受服务，其合法权益受到损害的，可以向销售者或者服务者要求赔偿。展销会结束或者柜台租赁期满后，也可以向展销会的举办者、柜台的出租者要求赔偿。展销会的举办者、柜台的出租者赔偿后，有权向销售者或者服务者追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第四十四条</w:t>
      </w:r>
      <w:r>
        <w:rPr>
          <w:rFonts w:hint="eastAsia" w:ascii="宋体" w:hAnsi="宋体" w:eastAsia="宋体" w:cs="宋体"/>
          <w:i w:val="0"/>
          <w:iCs w:val="0"/>
          <w:caps w:val="0"/>
          <w:color w:val="333333"/>
          <w:spacing w:val="0"/>
          <w:sz w:val="24"/>
          <w:szCs w:val="24"/>
          <w:shd w:val="clear" w:fill="FFFFFF"/>
        </w:rPr>
        <w:t>　消费者通过网络交易平台购买商品或者接受服务，其合法权益受到损害的，可以向销售者或者服务者要求赔偿。网络交易平台提供者不能提供销售者或者服务者的真实名称、地址和有效联系方式的，消费者也可以向网络交易平台提供者要求赔偿；网络交易平台提供者作出更有利于消费者的承诺的，应当履行承诺。网络交易平台提供者赔偿后，有权向销售者或者服务者追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网络交易平台提供者明知或者应知销售者或者服务者利用其平台侵害消费者合法权益，未采取必要措施的，依法与该销售者或者服务者承担连带责任。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第四十五条</w:t>
      </w:r>
      <w:r>
        <w:rPr>
          <w:rFonts w:hint="eastAsia" w:ascii="宋体" w:hAnsi="宋体" w:eastAsia="宋体" w:cs="宋体"/>
          <w:i w:val="0"/>
          <w:iCs w:val="0"/>
          <w:caps w:val="0"/>
          <w:color w:val="333333"/>
          <w:spacing w:val="0"/>
          <w:sz w:val="24"/>
          <w:szCs w:val="24"/>
          <w:shd w:val="clear" w:fill="FFFFFF"/>
        </w:rPr>
        <w:t>　消费者因经营者利用虚假广告或者其他虚假宣传方式提供商品或者服务，其合法权益受到损害的，可以向经营者要求赔偿。广告经营者、发布者发布虚假广告的，消费者可以请求行政主管部门予以惩处。广告经营者、发布者不能提供经营者的真实名称、地址和有效联系方式的，应当承担赔偿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广告经营者、发布者设计、制作、发布关系消费者生命健康商品或者服务的虚假广告，造成消费者损害的，应当与提供该商品或者服务的经营者承担连带责任。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社会团体或者其他组织、个人在关系消费者生命健康商品或者服务的虚假广告或者其他虚假宣传中向消费者推荐商品或者服务，造成消费者损害的，应当与提供该商品或者服务的经营者承担连带责任。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第四十六条</w:t>
      </w:r>
      <w:r>
        <w:rPr>
          <w:rFonts w:hint="eastAsia" w:ascii="宋体" w:hAnsi="宋体" w:eastAsia="宋体" w:cs="宋体"/>
          <w:i w:val="0"/>
          <w:iCs w:val="0"/>
          <w:caps w:val="0"/>
          <w:color w:val="333333"/>
          <w:spacing w:val="0"/>
          <w:sz w:val="24"/>
          <w:szCs w:val="24"/>
          <w:shd w:val="clear" w:fill="FFFFFF"/>
        </w:rPr>
        <w:t>　消费者向有关行政部门投诉的，该部门应当自收到投诉之日起七个工作日内，予以处理并告知消费者。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第四十七条</w:t>
      </w:r>
      <w:r>
        <w:rPr>
          <w:rFonts w:hint="eastAsia" w:ascii="宋体" w:hAnsi="宋体" w:eastAsia="宋体" w:cs="宋体"/>
          <w:i w:val="0"/>
          <w:iCs w:val="0"/>
          <w:caps w:val="0"/>
          <w:color w:val="333333"/>
          <w:spacing w:val="0"/>
          <w:sz w:val="24"/>
          <w:szCs w:val="24"/>
          <w:shd w:val="clear" w:fill="FFFFFF"/>
        </w:rPr>
        <w:t>　对侵害众多消费者合法权益的行为，中国消费者协会以及在省、自治区、直辖市设立的消费者协会，可以向人民法院提起诉讼。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第七章　法律责任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第四十八条</w:t>
      </w:r>
      <w:r>
        <w:rPr>
          <w:rFonts w:hint="eastAsia" w:ascii="宋体" w:hAnsi="宋体" w:eastAsia="宋体" w:cs="宋体"/>
          <w:i w:val="0"/>
          <w:iCs w:val="0"/>
          <w:caps w:val="0"/>
          <w:color w:val="333333"/>
          <w:spacing w:val="0"/>
          <w:sz w:val="24"/>
          <w:szCs w:val="24"/>
          <w:shd w:val="clear" w:fill="FFFFFF"/>
        </w:rPr>
        <w:t>　经营者提供商品或者服务有下列情形之一的，除本法另有规定外，应当依照其他有关法律、法规的规定，承担民事责任: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（一）商品或者服务存在缺陷的；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（二）不具备商品应当具备的使用性能而出售时未作说明的；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（三）不符合在商品或者其包装上注明采用的商品标准的；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（四）不符合商品说明、实物样品等方式表明的质量状况的；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（五）生产国家明令淘汰的商品或者销售失效、变质的商品的；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（六）销售的商品数量不足的；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（七）服务的内容和费用违反约定的；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（八）对消费者提出的修理、重作、更换、退货、补足商品数量、退还货款和服务费用或者赔偿损失的要求，故意拖延或者无理拒绝的；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（九）法律、法规规定的其他损害消费者权益的情形。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经营者对消费者未尽到安全保障义务，造成消费者损害的，应当承担侵权责任。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第四十九条</w:t>
      </w:r>
      <w:r>
        <w:rPr>
          <w:rFonts w:hint="eastAsia" w:ascii="宋体" w:hAnsi="宋体" w:eastAsia="宋体" w:cs="宋体"/>
          <w:i w:val="0"/>
          <w:iCs w:val="0"/>
          <w:caps w:val="0"/>
          <w:color w:val="333333"/>
          <w:spacing w:val="0"/>
          <w:sz w:val="24"/>
          <w:szCs w:val="24"/>
          <w:shd w:val="clear" w:fill="FFFFFF"/>
        </w:rPr>
        <w:t>　经营者提供商品或者服务，造成消费者或者其他受害人人身伤害的，应当赔偿医疗费、护理费、交通费等为治疗和康复支出的合理费用，以及因误工减少的收入。造成残疾的，还应当赔偿残疾生活辅助具费和残疾赔偿金。造成死亡的，还应当赔偿丧葬费和死亡赔偿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第五十条</w:t>
      </w:r>
      <w:r>
        <w:rPr>
          <w:rFonts w:hint="eastAsia" w:ascii="宋体" w:hAnsi="宋体" w:eastAsia="宋体" w:cs="宋体"/>
          <w:i w:val="0"/>
          <w:iCs w:val="0"/>
          <w:caps w:val="0"/>
          <w:color w:val="333333"/>
          <w:spacing w:val="0"/>
          <w:sz w:val="24"/>
          <w:szCs w:val="24"/>
          <w:shd w:val="clear" w:fill="FFFFFF"/>
        </w:rPr>
        <w:t>　经营者侵害消费者的人格尊严、侵犯消费者人身自由或者侵害消费者个人信息依法得到保护的权利的，应当停止侵害、恢复名誉、消除影响、赔礼道歉，并赔偿损失。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第五十一条</w:t>
      </w:r>
      <w:r>
        <w:rPr>
          <w:rFonts w:hint="eastAsia" w:ascii="宋体" w:hAnsi="宋体" w:eastAsia="宋体" w:cs="宋体"/>
          <w:i w:val="0"/>
          <w:iCs w:val="0"/>
          <w:caps w:val="0"/>
          <w:color w:val="333333"/>
          <w:spacing w:val="0"/>
          <w:sz w:val="24"/>
          <w:szCs w:val="24"/>
          <w:shd w:val="clear" w:fill="FFFFFF"/>
        </w:rPr>
        <w:t>　经营者有侮辱诽谤、搜查身体、侵犯人身自由等侵害消费者或者其他受害人人身权益的行为，造成严重精神损害的，受害人可以要求精神损害赔偿。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第五十二条</w:t>
      </w:r>
      <w:r>
        <w:rPr>
          <w:rFonts w:hint="eastAsia" w:ascii="宋体" w:hAnsi="宋体" w:eastAsia="宋体" w:cs="宋体"/>
          <w:i w:val="0"/>
          <w:iCs w:val="0"/>
          <w:caps w:val="0"/>
          <w:color w:val="333333"/>
          <w:spacing w:val="0"/>
          <w:sz w:val="24"/>
          <w:szCs w:val="24"/>
          <w:shd w:val="clear" w:fill="FFFFFF"/>
        </w:rPr>
        <w:t>　经营者提供商品或者服务，造成消费者财产损害的，应当依照法律规定或者当事人约定承担修理、重作、更换、退货、补足商品数量、退还货款和服务费用或者赔偿损失等民事责任。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第五十三条</w:t>
      </w:r>
      <w:r>
        <w:rPr>
          <w:rFonts w:hint="eastAsia" w:ascii="宋体" w:hAnsi="宋体" w:eastAsia="宋体" w:cs="宋体"/>
          <w:i w:val="0"/>
          <w:iCs w:val="0"/>
          <w:caps w:val="0"/>
          <w:color w:val="333333"/>
          <w:spacing w:val="0"/>
          <w:sz w:val="24"/>
          <w:szCs w:val="24"/>
          <w:shd w:val="clear" w:fill="FFFFFF"/>
        </w:rPr>
        <w:t>　经营者以预收款方式提供商品或者服务的，应当按照约定提供。未按照约定提供的，应当按照消费者的要求履行约定或者退回预付款；并应当承担预付款的利息、消费者必须支付的合理费用。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第五十四条</w:t>
      </w:r>
      <w:r>
        <w:rPr>
          <w:rFonts w:hint="eastAsia" w:ascii="宋体" w:hAnsi="宋体" w:eastAsia="宋体" w:cs="宋体"/>
          <w:i w:val="0"/>
          <w:iCs w:val="0"/>
          <w:caps w:val="0"/>
          <w:color w:val="333333"/>
          <w:spacing w:val="0"/>
          <w:sz w:val="24"/>
          <w:szCs w:val="24"/>
          <w:shd w:val="clear" w:fill="FFFFFF"/>
        </w:rPr>
        <w:t>　依法经有关行政部门认定为不合格的商品，消费者要求退货的，经营者应当负责退货。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第五十五条</w:t>
      </w:r>
      <w:r>
        <w:rPr>
          <w:rFonts w:hint="eastAsia" w:ascii="宋体" w:hAnsi="宋体" w:eastAsia="宋体" w:cs="宋体"/>
          <w:i w:val="0"/>
          <w:iCs w:val="0"/>
          <w:caps w:val="0"/>
          <w:color w:val="333333"/>
          <w:spacing w:val="0"/>
          <w:sz w:val="24"/>
          <w:szCs w:val="24"/>
          <w:shd w:val="clear" w:fill="FFFFFF"/>
        </w:rPr>
        <w:t>　经营者提供商品或者服务有欺诈行为的，应当按照消费者的要求增加赔偿其受到的损失，增加赔偿的金额为消费者购买商品的价款或者接受服务的费用的三倍；增加赔偿的金额不足五百元的，为五百元。法律另有规定的，依照其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明知商品或者服务存在缺陷，仍然向消费者提供，造成消费者或者其他受害人死亡或者健康严重损害的，受害人有权要求经营者依照本法第四十九条、第五十一条等法律规定赔偿损失，并有权要求所受损失二倍以下的惩罚性赔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第五十六条</w:t>
      </w:r>
      <w:r>
        <w:rPr>
          <w:rFonts w:hint="eastAsia" w:ascii="宋体" w:hAnsi="宋体" w:eastAsia="宋体" w:cs="宋体"/>
          <w:i w:val="0"/>
          <w:iCs w:val="0"/>
          <w:caps w:val="0"/>
          <w:color w:val="333333"/>
          <w:spacing w:val="0"/>
          <w:sz w:val="24"/>
          <w:szCs w:val="24"/>
          <w:shd w:val="clear" w:fill="FFFFFF"/>
        </w:rPr>
        <w:t>　经营者有下列情形之一，除承担相应的民事责任外，其他有关法律、法规对处罚机关和处罚方式有规定的，依照法律、法规的规定执行；法律、法规未作规定的，由工商行政管理部门或者其他有关行政部门责令改正，可以根据情节单处或者并处警告、没收违法所得、处以违法所得一倍以上十倍以下的罚款，没有违法所得的，处以五十万元以下的罚款；情节严重的，责令停业整顿、吊销营业执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（一）提供的商品或者服务不符合保障人身、财产安全要求的；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（二）在商品中掺杂、掺假，以假充真，以次充好，或者以不合格商品冒充合格商品的；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（三）生产国家明令淘汰的商品或者销售失效、变质的商品的；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（四）伪造商品的产地，伪造或者冒用他人的厂名、厂址，篡改生产日期，伪造或者冒用认证标志等质量标志的；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（五）销售的商品应当检验、检疫而未检验、检疫或者伪造检验、检疫结果的；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（六）对商品或者服务作虚假或者引人误解的宣传的；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（七）拒绝或者拖延有关行政部门责令对缺陷商品或者服务采取停止销售、警示、召回、无害化处理、销毁、停止生产或者服务等措施的；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（八）对消费者提出的修理、重作、更换、退货、补足商品数量、退还货款和服务费用或者赔偿损失的要求，故意拖延或者无理拒绝的；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（九）侵害消费者人格尊严、侵犯消费者人身自由或者侵害消费者个人信息依法得到保护的权利的；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（十）法律、法规规定的对损害消费者权益应当予以处罚的其他情形。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经营者有前款规定情形的，除依照法律、法规规定予以处罚外，处罚机关应当记入信用档案，向社会公布。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第五十七条</w:t>
      </w:r>
      <w:r>
        <w:rPr>
          <w:rFonts w:hint="eastAsia" w:ascii="宋体" w:hAnsi="宋体" w:eastAsia="宋体" w:cs="宋体"/>
          <w:i w:val="0"/>
          <w:iCs w:val="0"/>
          <w:caps w:val="0"/>
          <w:color w:val="333333"/>
          <w:spacing w:val="0"/>
          <w:sz w:val="24"/>
          <w:szCs w:val="24"/>
          <w:shd w:val="clear" w:fill="FFFFFF"/>
        </w:rPr>
        <w:t>　经营者违反本法规定提供商品或者服务，侵害消费者合法权益，构成犯罪的，依法追究刑事责任。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第五十八条</w:t>
      </w:r>
      <w:r>
        <w:rPr>
          <w:rFonts w:hint="eastAsia" w:ascii="宋体" w:hAnsi="宋体" w:eastAsia="宋体" w:cs="宋体"/>
          <w:i w:val="0"/>
          <w:iCs w:val="0"/>
          <w:caps w:val="0"/>
          <w:color w:val="333333"/>
          <w:spacing w:val="0"/>
          <w:sz w:val="24"/>
          <w:szCs w:val="24"/>
          <w:shd w:val="clear" w:fill="FFFFFF"/>
        </w:rPr>
        <w:t>　经营者违反本法规定，应当承担民事赔偿责任和缴纳罚款、罚金，其财产不足以同时支付的，先承担民事赔偿责任。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第五十九条</w:t>
      </w:r>
      <w:r>
        <w:rPr>
          <w:rFonts w:hint="eastAsia" w:ascii="宋体" w:hAnsi="宋体" w:eastAsia="宋体" w:cs="宋体"/>
          <w:i w:val="0"/>
          <w:iCs w:val="0"/>
          <w:caps w:val="0"/>
          <w:color w:val="333333"/>
          <w:spacing w:val="0"/>
          <w:sz w:val="24"/>
          <w:szCs w:val="24"/>
          <w:shd w:val="clear" w:fill="FFFFFF"/>
        </w:rPr>
        <w:t>　经营者对行政处罚决定不服的，可以依法申请行政复议或者提起行政诉讼。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第六十条</w:t>
      </w:r>
      <w:r>
        <w:rPr>
          <w:rFonts w:hint="eastAsia" w:ascii="宋体" w:hAnsi="宋体" w:eastAsia="宋体" w:cs="宋体"/>
          <w:i w:val="0"/>
          <w:iCs w:val="0"/>
          <w:caps w:val="0"/>
          <w:color w:val="333333"/>
          <w:spacing w:val="0"/>
          <w:sz w:val="24"/>
          <w:szCs w:val="24"/>
          <w:shd w:val="clear" w:fill="FFFFFF"/>
        </w:rPr>
        <w:t>　以暴力、威胁等方法阻碍有关行政部门工作人员依法执行职务的，依法追究刑事责任；拒绝、阻碍有关行政部门工作人员依法执行职务，未使用暴力、威胁方法的，由公安机关依照《中华人民共和国治安管理处罚法》的规定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第六十一条</w:t>
      </w:r>
      <w:r>
        <w:rPr>
          <w:rFonts w:hint="eastAsia" w:ascii="宋体" w:hAnsi="宋体" w:eastAsia="宋体" w:cs="宋体"/>
          <w:i w:val="0"/>
          <w:iCs w:val="0"/>
          <w:caps w:val="0"/>
          <w:color w:val="333333"/>
          <w:spacing w:val="0"/>
          <w:sz w:val="24"/>
          <w:szCs w:val="24"/>
          <w:shd w:val="clear" w:fill="FFFFFF"/>
        </w:rPr>
        <w:t>　国家机关工作人员玩忽职守或者包庇经营者侵害消费者合法权益的行为的，由其所在单位或者上级机关给予行政处分；情节严重，构成犯罪的，依法追究刑事责任。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第八章　附则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第六十二条</w:t>
      </w:r>
      <w:r>
        <w:rPr>
          <w:rFonts w:hint="eastAsia" w:ascii="宋体" w:hAnsi="宋体" w:eastAsia="宋体" w:cs="宋体"/>
          <w:i w:val="0"/>
          <w:iCs w:val="0"/>
          <w:caps w:val="0"/>
          <w:color w:val="333333"/>
          <w:spacing w:val="0"/>
          <w:sz w:val="24"/>
          <w:szCs w:val="24"/>
          <w:shd w:val="clear" w:fill="FFFFFF"/>
        </w:rPr>
        <w:t>　农民购买、使用直接用于农业生产的生产资料，参照本法执行。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shd w:val="clear" w:fill="FFFFFF"/>
        </w:rPr>
        <w:t>　　</w:t>
      </w:r>
      <w:r>
        <w:rPr>
          <w:rFonts w:hint="eastAsia" w:ascii="宋体" w:hAnsi="宋体" w:eastAsia="宋体" w:cs="宋体"/>
          <w:b/>
          <w:bCs/>
          <w:i w:val="0"/>
          <w:iCs w:val="0"/>
          <w:caps w:val="0"/>
          <w:color w:val="333333"/>
          <w:spacing w:val="0"/>
          <w:sz w:val="24"/>
          <w:szCs w:val="24"/>
          <w:shd w:val="clear" w:fill="FFFFFF"/>
        </w:rPr>
        <w:t>第六十三条</w:t>
      </w:r>
      <w:r>
        <w:rPr>
          <w:rFonts w:hint="eastAsia" w:ascii="宋体" w:hAnsi="宋体" w:eastAsia="宋体" w:cs="宋体"/>
          <w:i w:val="0"/>
          <w:iCs w:val="0"/>
          <w:caps w:val="0"/>
          <w:color w:val="333333"/>
          <w:spacing w:val="0"/>
          <w:sz w:val="24"/>
          <w:szCs w:val="24"/>
          <w:shd w:val="clear" w:fill="FFFFFF"/>
        </w:rPr>
        <w:t>　本法自1994年1月1日起施行。</w:t>
      </w:r>
    </w:p>
    <w:p>
      <w:pPr>
        <w:rPr>
          <w:rFonts w:hint="eastAsia" w:ascii="方正小标宋简体" w:hAnsi="方正小标宋简体" w:eastAsia="方正小标宋简体" w:cs="方正小标宋简体"/>
          <w:b w:val="0"/>
          <w:bCs w:val="0"/>
          <w:i w:val="0"/>
          <w:iCs w:val="0"/>
          <w:caps w:val="0"/>
          <w:color w:val="444444"/>
          <w:spacing w:val="0"/>
          <w:sz w:val="44"/>
          <w:szCs w:val="44"/>
          <w:shd w:val="clear" w:fill="FFFFFF"/>
        </w:rPr>
      </w:pPr>
      <w:r>
        <w:rPr>
          <w:rFonts w:hint="eastAsia" w:ascii="方正小标宋简体" w:hAnsi="方正小标宋简体" w:eastAsia="方正小标宋简体" w:cs="方正小标宋简体"/>
          <w:b w:val="0"/>
          <w:bCs w:val="0"/>
          <w:i w:val="0"/>
          <w:iCs w:val="0"/>
          <w:caps w:val="0"/>
          <w:color w:val="444444"/>
          <w:spacing w:val="0"/>
          <w:sz w:val="44"/>
          <w:szCs w:val="44"/>
          <w:shd w:val="clear" w:fill="FFFFFF"/>
        </w:rPr>
        <w:br w:type="page"/>
      </w:r>
    </w:p>
    <w:p>
      <w:pPr>
        <w:pStyle w:val="9"/>
        <w:keepNext w:val="0"/>
        <w:keepLines w:val="0"/>
        <w:pageBreakBefore w:val="0"/>
        <w:widowControl w:val="0"/>
        <w:suppressLineNumbers w:val="0"/>
        <w:shd w:val="clear" w:fill="FFFFFF"/>
        <w:kinsoku/>
        <w:wordWrap/>
        <w:overflowPunct/>
        <w:topLinePunct w:val="0"/>
        <w:autoSpaceDE/>
        <w:autoSpaceDN/>
        <w:bidi w:val="0"/>
        <w:adjustRightInd/>
        <w:snapToGrid/>
        <w:spacing w:before="0" w:beforeAutospacing="0" w:after="0" w:afterAutospacing="0" w:line="560" w:lineRule="exact"/>
        <w:ind w:left="0" w:firstLine="872" w:firstLineChars="200"/>
        <w:jc w:val="center"/>
        <w:textAlignment w:val="auto"/>
        <w:outlineLvl w:val="0"/>
        <w:rPr>
          <w:rFonts w:hint="eastAsia" w:ascii="方正小标宋简体" w:hAnsi="方正小标宋简体" w:eastAsia="方正小标宋简体" w:cs="方正小标宋简体"/>
          <w:b w:val="0"/>
          <w:bCs w:val="0"/>
          <w:i w:val="0"/>
          <w:iCs w:val="0"/>
          <w:caps w:val="0"/>
          <w:color w:val="444444"/>
          <w:spacing w:val="0"/>
          <w:sz w:val="44"/>
          <w:szCs w:val="44"/>
        </w:rPr>
      </w:pPr>
      <w:r>
        <w:rPr>
          <w:rFonts w:hint="eastAsia" w:ascii="方正小标宋简体" w:hAnsi="方正小标宋简体" w:eastAsia="方正小标宋简体" w:cs="方正小标宋简体"/>
          <w:b w:val="0"/>
          <w:bCs w:val="0"/>
          <w:i w:val="0"/>
          <w:iCs w:val="0"/>
          <w:caps w:val="0"/>
          <w:color w:val="444444"/>
          <w:spacing w:val="0"/>
          <w:sz w:val="44"/>
          <w:szCs w:val="44"/>
          <w:shd w:val="clear" w:fill="FFFFFF"/>
        </w:rPr>
        <w:t>最高人民法院关于审理商品房买卖合同纠纷案件适用法律若干问题的解释</w:t>
      </w:r>
    </w:p>
    <w:p>
      <w:pPr>
        <w:pStyle w:val="9"/>
        <w:keepNext w:val="0"/>
        <w:keepLines w:val="0"/>
        <w:pageBreakBefore w:val="0"/>
        <w:widowControl w:val="0"/>
        <w:suppressLineNumbers w:val="0"/>
        <w:shd w:val="clear" w:fill="FFFFFF"/>
        <w:kinsoku/>
        <w:wordWrap/>
        <w:overflowPunct/>
        <w:topLinePunct w:val="0"/>
        <w:autoSpaceDE/>
        <w:autoSpaceDN/>
        <w:bidi w:val="0"/>
        <w:adjustRightInd/>
        <w:snapToGrid/>
        <w:spacing w:before="0" w:beforeAutospacing="0" w:after="0" w:afterAutospacing="0" w:line="560" w:lineRule="exact"/>
        <w:ind w:left="0" w:firstLine="272" w:firstLineChars="200"/>
        <w:jc w:val="center"/>
        <w:rPr>
          <w:rFonts w:hint="eastAsia" w:ascii="新宋体" w:hAnsi="新宋体" w:eastAsia="新宋体" w:cs="新宋体"/>
          <w:i w:val="0"/>
          <w:iCs w:val="0"/>
          <w:caps w:val="0"/>
          <w:color w:val="444444"/>
          <w:spacing w:val="0"/>
          <w:sz w:val="14"/>
          <w:szCs w:val="14"/>
        </w:rPr>
      </w:pPr>
      <w:r>
        <w:rPr>
          <w:rFonts w:hint="eastAsia" w:ascii="新宋体" w:hAnsi="新宋体" w:eastAsia="新宋体" w:cs="新宋体"/>
          <w:i w:val="0"/>
          <w:iCs w:val="0"/>
          <w:caps w:val="0"/>
          <w:color w:val="444444"/>
          <w:spacing w:val="0"/>
          <w:sz w:val="14"/>
          <w:szCs w:val="14"/>
          <w:shd w:val="clear" w:fill="FFFFFF"/>
        </w:rPr>
        <w:t>(法释[2003]7号)</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《最高人民法院关于审理商品房买卖合同纠纷案件适用法律若干问题的解释》已于２００３年３月２４日由最高人民法院审判委员会第１２６７次会议通过。现予公布，自２００３年６月１日起施行。</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5056" w:firstLineChars="16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二○○三年四月二十八日</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i w:val="0"/>
          <w:iCs w:val="0"/>
          <w:caps w:val="0"/>
          <w:color w:val="444444"/>
          <w:spacing w:val="0"/>
          <w:sz w:val="32"/>
          <w:szCs w:val="32"/>
          <w:shd w:val="clear" w:fill="FFFFFF"/>
          <w:lang w:eastAsia="zh-CN"/>
        </w:rPr>
      </w:pP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为正确、及时审理商品房买卖合同纠纷案件，根据《中华人民共和国民法通则》、《中华人民共和国合同法》、《中华人民共和国城市房地产管理法》、《中华人民共和国担保法》等相关法律，结合民事审判实践，制定本解释。</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第一条</w:t>
      </w:r>
      <w:r>
        <w:rPr>
          <w:rFonts w:hint="eastAsia" w:ascii="仿宋" w:hAnsi="仿宋" w:eastAsia="仿宋" w:cs="仿宋"/>
          <w:i w:val="0"/>
          <w:iCs w:val="0"/>
          <w:caps w:val="0"/>
          <w:color w:val="444444"/>
          <w:spacing w:val="0"/>
          <w:sz w:val="32"/>
          <w:szCs w:val="32"/>
          <w:shd w:val="clear" w:fill="FFFFFF"/>
        </w:rPr>
        <w:t>本解释所称的商品房买卖合同，是指房地产开发企业（以下统称为出卖人）将尚未建成或者已竣工的房屋向社会销售并转移房屋所有权于买受人，买受人支付价款的合同。</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第二条</w:t>
      </w:r>
      <w:r>
        <w:rPr>
          <w:rFonts w:hint="eastAsia" w:ascii="仿宋" w:hAnsi="仿宋" w:eastAsia="仿宋" w:cs="仿宋"/>
          <w:i w:val="0"/>
          <w:iCs w:val="0"/>
          <w:caps w:val="0"/>
          <w:color w:val="444444"/>
          <w:spacing w:val="0"/>
          <w:sz w:val="32"/>
          <w:szCs w:val="32"/>
          <w:shd w:val="clear" w:fill="FFFFFF"/>
        </w:rPr>
        <w:t>出卖人未取得商品房预售许可证明，与买受人订立的商品房预售合同，应当认定无效，但是在起诉前取得商品房预售许可证明的，可以认定有效。</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第三条</w:t>
      </w:r>
      <w:r>
        <w:rPr>
          <w:rFonts w:hint="eastAsia" w:ascii="仿宋" w:hAnsi="仿宋" w:eastAsia="仿宋" w:cs="仿宋"/>
          <w:i w:val="0"/>
          <w:iCs w:val="0"/>
          <w:caps w:val="0"/>
          <w:color w:val="444444"/>
          <w:spacing w:val="0"/>
          <w:sz w:val="32"/>
          <w:szCs w:val="32"/>
          <w:u w:val="single"/>
          <w:shd w:val="clear" w:fill="FFFFFF"/>
        </w:rPr>
        <w:t>商品房的销售广告和宣传资料为要约邀请</w:t>
      </w:r>
      <w:r>
        <w:rPr>
          <w:rFonts w:hint="eastAsia" w:ascii="仿宋" w:hAnsi="仿宋" w:eastAsia="仿宋" w:cs="仿宋"/>
          <w:i w:val="0"/>
          <w:iCs w:val="0"/>
          <w:caps w:val="0"/>
          <w:color w:val="444444"/>
          <w:spacing w:val="0"/>
          <w:sz w:val="32"/>
          <w:szCs w:val="32"/>
          <w:shd w:val="clear" w:fill="FFFFFF"/>
        </w:rPr>
        <w:t>，但是出卖人就商品房开发规划范围内的房屋及相关设施所作的说明和允诺具体确定，并对商品房买卖合同的订立以及房屋价格的确定有重大影响的，应当视为要约。该说明和允诺即使未载入商品房买卖合同，亦应当视为合同内容，当事人违反的，应当承担违约责任。</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第四条</w:t>
      </w:r>
      <w:r>
        <w:rPr>
          <w:rFonts w:hint="eastAsia" w:ascii="仿宋" w:hAnsi="仿宋" w:eastAsia="仿宋" w:cs="仿宋"/>
          <w:i w:val="0"/>
          <w:iCs w:val="0"/>
          <w:caps w:val="0"/>
          <w:color w:val="444444"/>
          <w:spacing w:val="0"/>
          <w:sz w:val="32"/>
          <w:szCs w:val="32"/>
          <w:shd w:val="clear" w:fill="FFFFFF"/>
        </w:rPr>
        <w:t>出卖人通过认购、订购、预订等方式向买受人收受定金作为订立商品房买卖合同担保的，如果因当事人一方原因未能订立商品房买卖合同，应当按照法律关于定金的规定处理；因不可归责于当事人双方的事由，导致商品房买卖合同未能订立的，出卖人应当将定金返还买受人。</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第五条</w:t>
      </w:r>
      <w:r>
        <w:rPr>
          <w:rFonts w:hint="eastAsia" w:ascii="仿宋" w:hAnsi="仿宋" w:eastAsia="仿宋" w:cs="仿宋"/>
          <w:i w:val="0"/>
          <w:iCs w:val="0"/>
          <w:caps w:val="0"/>
          <w:color w:val="444444"/>
          <w:spacing w:val="0"/>
          <w:sz w:val="32"/>
          <w:szCs w:val="32"/>
          <w:shd w:val="clear" w:fill="FFFFFF"/>
        </w:rPr>
        <w:t>商品房的认购、订购、预订等协议具备《商品房销售管理办法》</w:t>
      </w:r>
      <w:r>
        <w:rPr>
          <w:rFonts w:hint="eastAsia" w:ascii="仿宋" w:hAnsi="仿宋" w:eastAsia="楷体" w:cs="仿宋"/>
          <w:i w:val="0"/>
          <w:iCs w:val="0"/>
          <w:caps w:val="0"/>
          <w:color w:val="444444"/>
          <w:spacing w:val="0"/>
          <w:sz w:val="32"/>
          <w:szCs w:val="32"/>
          <w:shd w:val="clear" w:fill="FFFFFF"/>
          <w:lang w:eastAsia="zh-CN"/>
        </w:rPr>
        <w:t>第十六条</w:t>
      </w:r>
      <w:r>
        <w:rPr>
          <w:rFonts w:hint="eastAsia" w:ascii="仿宋" w:hAnsi="仿宋" w:eastAsia="仿宋" w:cs="仿宋"/>
          <w:i w:val="0"/>
          <w:iCs w:val="0"/>
          <w:caps w:val="0"/>
          <w:color w:val="444444"/>
          <w:spacing w:val="0"/>
          <w:sz w:val="32"/>
          <w:szCs w:val="32"/>
          <w:shd w:val="clear" w:fill="FFFFFF"/>
        </w:rPr>
        <w:t>规定的商品房买卖合同的主要内容，并且出卖人已经按照约定收受购房款的，该协议应当认定为商品房买卖合同。</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第六条</w:t>
      </w:r>
      <w:r>
        <w:rPr>
          <w:rFonts w:hint="eastAsia" w:ascii="仿宋" w:hAnsi="仿宋" w:eastAsia="仿宋" w:cs="仿宋"/>
          <w:i w:val="0"/>
          <w:iCs w:val="0"/>
          <w:caps w:val="0"/>
          <w:color w:val="444444"/>
          <w:spacing w:val="0"/>
          <w:sz w:val="32"/>
          <w:szCs w:val="32"/>
          <w:shd w:val="clear" w:fill="FFFFFF"/>
        </w:rPr>
        <w:t>当事人以商品房预售合同未按照法律、行政法规规定办理登记备案手续为由，请求确认合同无效的，不予支持。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当事人约定以办理登记备案手续为商品房预售合同生效条件的，从其约定，但当事人一方已经履行主要义务，对方接受的除外。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第七条</w:t>
      </w:r>
      <w:r>
        <w:rPr>
          <w:rFonts w:hint="eastAsia" w:ascii="仿宋" w:hAnsi="仿宋" w:eastAsia="仿宋" w:cs="仿宋"/>
          <w:i w:val="0"/>
          <w:iCs w:val="0"/>
          <w:caps w:val="0"/>
          <w:color w:val="444444"/>
          <w:spacing w:val="0"/>
          <w:sz w:val="32"/>
          <w:szCs w:val="32"/>
          <w:shd w:val="clear" w:fill="FFFFFF"/>
        </w:rPr>
        <w:t>拆迁人与被拆迁人按照所有权调换形式订立拆迁补偿安置协议，明确约定拆迁人以位置、用途特定的房屋对被拆迁人予以补偿安置，如果拆迁人将该补偿安置房屋另行出卖给第三人，被拆迁人请求优先取得补偿安置房屋的，应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被拆迁人请求解除拆迁补偿安置协议的，按照本解释</w:t>
      </w:r>
      <w:r>
        <w:rPr>
          <w:rFonts w:hint="eastAsia" w:ascii="仿宋" w:hAnsi="仿宋" w:eastAsia="楷体" w:cs="仿宋"/>
          <w:i w:val="0"/>
          <w:iCs w:val="0"/>
          <w:caps w:val="0"/>
          <w:color w:val="444444"/>
          <w:spacing w:val="0"/>
          <w:sz w:val="32"/>
          <w:szCs w:val="32"/>
          <w:shd w:val="clear" w:fill="FFFFFF"/>
          <w:lang w:eastAsia="zh-CN"/>
        </w:rPr>
        <w:t>第八条</w:t>
      </w:r>
      <w:r>
        <w:rPr>
          <w:rFonts w:hint="eastAsia" w:ascii="仿宋" w:hAnsi="仿宋" w:eastAsia="仿宋" w:cs="仿宋"/>
          <w:i w:val="0"/>
          <w:iCs w:val="0"/>
          <w:caps w:val="0"/>
          <w:color w:val="444444"/>
          <w:spacing w:val="0"/>
          <w:sz w:val="32"/>
          <w:szCs w:val="32"/>
          <w:shd w:val="clear" w:fill="FFFFFF"/>
        </w:rPr>
        <w:t>的规定处理。</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第八条</w:t>
      </w:r>
      <w:r>
        <w:rPr>
          <w:rFonts w:hint="eastAsia" w:ascii="仿宋" w:hAnsi="仿宋" w:eastAsia="仿宋" w:cs="仿宋"/>
          <w:i w:val="0"/>
          <w:iCs w:val="0"/>
          <w:caps w:val="0"/>
          <w:color w:val="444444"/>
          <w:spacing w:val="0"/>
          <w:sz w:val="32"/>
          <w:szCs w:val="32"/>
          <w:shd w:val="clear" w:fill="FFFFFF"/>
        </w:rPr>
        <w:t>具有下列情形之一，导致商品房买卖合同目的不能实现的，无法取得房屋的买受人可以请求解除合同、返还已付购房款及利息、赔偿损失，并可以请求出卖人承担不超过已付购房款一倍的赔偿责任：</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（一）商品房买卖合同订立后，出卖人未告知买受人又将该房屋抵押给第三人；</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（二）商品房买卖合同订立后，出卖人又将该房屋出卖给第三人。</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第九条</w:t>
      </w:r>
      <w:r>
        <w:rPr>
          <w:rFonts w:hint="eastAsia" w:ascii="仿宋" w:hAnsi="仿宋" w:eastAsia="仿宋" w:cs="仿宋"/>
          <w:i w:val="0"/>
          <w:iCs w:val="0"/>
          <w:caps w:val="0"/>
          <w:color w:val="444444"/>
          <w:spacing w:val="0"/>
          <w:sz w:val="32"/>
          <w:szCs w:val="32"/>
          <w:shd w:val="clear" w:fill="FFFFFF"/>
        </w:rPr>
        <w:t>出卖人订立商品房买卖合同时，具有下列情形之一，导致合同无效或者被撤销、解除的，买受人可以请求返还已付购房款及利息、赔偿损失，并可以请求出卖人承担不超过已付购房款一倍的赔偿责任：</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（一）故意隐瞒没有取得商品房预售许可证明的事实或者提供虚假商品房预售许可证明；</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（二）故意隐瞒所售房屋已经抵押的事实；</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（三）故意隐瞒所售房屋已经出卖给第三人或者为拆迁补偿安置房屋的事实。</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第十条</w:t>
      </w:r>
      <w:r>
        <w:rPr>
          <w:rFonts w:hint="eastAsia" w:ascii="仿宋" w:hAnsi="仿宋" w:eastAsia="仿宋" w:cs="仿宋"/>
          <w:i w:val="0"/>
          <w:iCs w:val="0"/>
          <w:caps w:val="0"/>
          <w:color w:val="444444"/>
          <w:spacing w:val="0"/>
          <w:sz w:val="32"/>
          <w:szCs w:val="32"/>
          <w:shd w:val="clear" w:fill="FFFFFF"/>
        </w:rPr>
        <w:t>买受人以出卖人与第三人恶意串通，另行订立商品房买卖合同并将房屋交付使用，导致其无法取得房屋为由，请求确认出卖人与第三人订立的商品房买卖合同无效的，应予支持。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第十一条</w:t>
      </w:r>
      <w:r>
        <w:rPr>
          <w:rFonts w:hint="eastAsia" w:ascii="仿宋" w:hAnsi="仿宋" w:eastAsia="仿宋" w:cs="仿宋"/>
          <w:i w:val="0"/>
          <w:iCs w:val="0"/>
          <w:caps w:val="0"/>
          <w:color w:val="444444"/>
          <w:spacing w:val="0"/>
          <w:sz w:val="32"/>
          <w:szCs w:val="32"/>
          <w:shd w:val="clear" w:fill="FFFFFF"/>
        </w:rPr>
        <w:t>对房屋的转移占有，视为房屋的交付使用，但当事人另有约定的除外。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房屋毁损、灭失的风险，在交付使用前由出卖人承担，交付使用后由买受人承担；买受人接到出卖人的书面交房通知，无正当理由拒绝接收的，房屋毁损、灭失的风险自书面交房通知确定的交付使用之日起由买受人承担，但法律另有规定或者当事人另有约定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第十二条</w:t>
      </w:r>
      <w:r>
        <w:rPr>
          <w:rFonts w:hint="eastAsia" w:ascii="仿宋" w:hAnsi="仿宋" w:eastAsia="仿宋" w:cs="仿宋"/>
          <w:i w:val="0"/>
          <w:iCs w:val="0"/>
          <w:caps w:val="0"/>
          <w:color w:val="444444"/>
          <w:spacing w:val="0"/>
          <w:sz w:val="32"/>
          <w:szCs w:val="32"/>
          <w:shd w:val="clear" w:fill="FFFFFF"/>
        </w:rPr>
        <w:t>因房屋主体结构质量不合格不能交付使用，或者房屋交付使用后，房屋主体结构质量经核验确属不合格，买受人请求解除合同和赔偿损失的，应予支持。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第十三条</w:t>
      </w:r>
      <w:r>
        <w:rPr>
          <w:rFonts w:hint="eastAsia" w:ascii="仿宋" w:hAnsi="仿宋" w:eastAsia="仿宋" w:cs="仿宋"/>
          <w:i w:val="0"/>
          <w:iCs w:val="0"/>
          <w:caps w:val="0"/>
          <w:color w:val="444444"/>
          <w:spacing w:val="0"/>
          <w:sz w:val="32"/>
          <w:szCs w:val="32"/>
          <w:shd w:val="clear" w:fill="FFFFFF"/>
        </w:rPr>
        <w:t>因房屋质量问题严重影响正常居住使用，买受人请求解除合同和赔偿损失的，应予支持。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交付使用的房屋存在质量问题，在保修期内，出卖人应当承担修复责任；出卖人拒绝修复或者在合理期限内拖延修复的，买受人可以自行或者委托他人修复。修复费用及修复期间造成的其他损失由出卖人承担。</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第十四条</w:t>
      </w:r>
      <w:r>
        <w:rPr>
          <w:rFonts w:hint="eastAsia" w:ascii="仿宋" w:hAnsi="仿宋" w:eastAsia="仿宋" w:cs="仿宋"/>
          <w:i w:val="0"/>
          <w:iCs w:val="0"/>
          <w:caps w:val="0"/>
          <w:color w:val="444444"/>
          <w:spacing w:val="0"/>
          <w:sz w:val="32"/>
          <w:szCs w:val="32"/>
          <w:shd w:val="clear" w:fill="FFFFFF"/>
        </w:rPr>
        <w:t>出卖人交付使用的房屋套内建筑面积或者建筑面积与商品房买卖合同约定面积不符，合同有约定的，按照约定处理；合同没有约定或者约定不明确的，按照以下原则处理：</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（一）面积误差比绝对值在３％以内（含３％），按照合同约定的价格据实结算，买受人请求解除合同的，不予支持；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二）面积误差比绝对值超出３％，买受人请求解除合同、返还已付购房款及利息的，应予支持。买受人同意继续履行合同，房屋实际面积大于合同约定面积的，面积误差比在３％以内（含３％）部分的房价款由买受人按照约定的价格补足，面积误差比超出３％部分的房价款由出卖人承担，所有权归买受人；房屋实际面积小于合同约定面积的，面积误差比在３％以内（含３％）部分的房价款及利息由出卖人返还买受人，面积误差比超过３％部分的房价款由出卖人双倍返还买受人。</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第十五条</w:t>
      </w:r>
      <w:r>
        <w:rPr>
          <w:rFonts w:hint="eastAsia" w:ascii="仿宋" w:hAnsi="仿宋" w:eastAsia="仿宋" w:cs="仿宋"/>
          <w:i w:val="0"/>
          <w:iCs w:val="0"/>
          <w:caps w:val="0"/>
          <w:color w:val="444444"/>
          <w:spacing w:val="0"/>
          <w:sz w:val="32"/>
          <w:szCs w:val="32"/>
          <w:shd w:val="clear" w:fill="FFFFFF"/>
        </w:rPr>
        <w:t>根据《合同法》</w:t>
      </w:r>
      <w:r>
        <w:rPr>
          <w:rFonts w:hint="eastAsia" w:ascii="仿宋" w:hAnsi="仿宋" w:eastAsia="楷体" w:cs="仿宋"/>
          <w:i w:val="0"/>
          <w:iCs w:val="0"/>
          <w:caps w:val="0"/>
          <w:color w:val="444444"/>
          <w:spacing w:val="0"/>
          <w:sz w:val="32"/>
          <w:szCs w:val="32"/>
          <w:shd w:val="clear" w:fill="FFFFFF"/>
          <w:lang w:eastAsia="zh-CN"/>
        </w:rPr>
        <w:t>第九十四条</w:t>
      </w:r>
      <w:r>
        <w:rPr>
          <w:rFonts w:hint="eastAsia" w:ascii="仿宋" w:hAnsi="仿宋" w:eastAsia="仿宋" w:cs="仿宋"/>
          <w:i w:val="0"/>
          <w:iCs w:val="0"/>
          <w:caps w:val="0"/>
          <w:color w:val="444444"/>
          <w:spacing w:val="0"/>
          <w:sz w:val="32"/>
          <w:szCs w:val="32"/>
          <w:shd w:val="clear" w:fill="FFFFFF"/>
        </w:rPr>
        <w:t>的规定，出卖人迟延交付房屋或者买受人迟延支付购房款，经催告后在三个月的合理期限内仍未履行，当事人一方请求解除合同的，应予支持，但当事人另有约定的除外。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法律没有规定或者当事人没有约定，经对方当事人催告后，解除权行使的合理期限为三个月。对方当事人没有催告的，解除权应当在解除权发生之日起一年内行使；逾期不行使的，解除权消灭。</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第十六条</w:t>
      </w:r>
      <w:r>
        <w:rPr>
          <w:rFonts w:hint="eastAsia" w:ascii="仿宋" w:hAnsi="仿宋" w:eastAsia="仿宋" w:cs="仿宋"/>
          <w:i w:val="0"/>
          <w:iCs w:val="0"/>
          <w:caps w:val="0"/>
          <w:color w:val="444444"/>
          <w:spacing w:val="0"/>
          <w:sz w:val="32"/>
          <w:szCs w:val="32"/>
          <w:shd w:val="clear" w:fill="FFFFFF"/>
        </w:rPr>
        <w:t>当事人以约定的违约金过高为由请求减少的，应当以违约金超过造成的损失３０％为标准适当减少；当事人以约定的违约金低于造成的损失为由请求增加的，应当以违约造成的损失确定违约金数额。</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第十七条</w:t>
      </w:r>
      <w:r>
        <w:rPr>
          <w:rFonts w:hint="eastAsia" w:ascii="仿宋" w:hAnsi="仿宋" w:eastAsia="仿宋" w:cs="仿宋"/>
          <w:i w:val="0"/>
          <w:iCs w:val="0"/>
          <w:caps w:val="0"/>
          <w:color w:val="444444"/>
          <w:spacing w:val="0"/>
          <w:sz w:val="32"/>
          <w:szCs w:val="32"/>
          <w:shd w:val="clear" w:fill="FFFFFF"/>
        </w:rPr>
        <w:t>商品房买卖合同没有约定违约金数额或者损失赔偿额计算方法，违约金数额或者损失赔偿额可以参照以下标准确定：</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逾期付款的，按照未付购房款总额，参照中国人民银行规定的金融机构计收逾期贷款利息的标准计算。</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逾期交付使用房屋的，按照逾期交付使用房屋期间有关主管部门公布或者有资格的房地产评估机构评定的同地段同类房屋租金标准确定。</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第十八条</w:t>
      </w:r>
      <w:r>
        <w:rPr>
          <w:rFonts w:hint="eastAsia" w:ascii="仿宋" w:hAnsi="仿宋" w:eastAsia="仿宋" w:cs="仿宋"/>
          <w:i w:val="0"/>
          <w:iCs w:val="0"/>
          <w:caps w:val="0"/>
          <w:color w:val="444444"/>
          <w:spacing w:val="0"/>
          <w:sz w:val="32"/>
          <w:szCs w:val="32"/>
          <w:shd w:val="clear" w:fill="FFFFFF"/>
        </w:rPr>
        <w:t>由于出卖人的原因，买受人在下列期限届满未能取得房屋权属证书的，除当事人有特殊约定外，出卖人应当承担违约责任：</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（一）商品房买卖合同约定的办理房屋所有权登记的期限；</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（二）商品房买卖合同的标的物为尚未建成房屋的，自房屋交付使用之日起９０日；</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（三）商品房买卖合同的标的物为已竣工房屋的，自合同订立之日起９０日。</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合同没有约定违约金或者损失数额难以确定的，可以按照已付购房款总额，参照中国人民银行规定的金融机构计收逾期贷款利息的标准计算。</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第十九条</w:t>
      </w:r>
      <w:r>
        <w:rPr>
          <w:rFonts w:hint="eastAsia" w:ascii="仿宋" w:hAnsi="仿宋" w:eastAsia="仿宋" w:cs="仿宋"/>
          <w:i w:val="0"/>
          <w:iCs w:val="0"/>
          <w:caps w:val="0"/>
          <w:color w:val="444444"/>
          <w:spacing w:val="0"/>
          <w:sz w:val="32"/>
          <w:szCs w:val="32"/>
          <w:shd w:val="clear" w:fill="FFFFFF"/>
        </w:rPr>
        <w:t>商品房买卖合同约定或者《城市房地产开发经营管理条例》</w:t>
      </w:r>
      <w:r>
        <w:rPr>
          <w:rFonts w:hint="eastAsia" w:ascii="仿宋" w:hAnsi="仿宋" w:eastAsia="楷体" w:cs="仿宋"/>
          <w:i w:val="0"/>
          <w:iCs w:val="0"/>
          <w:caps w:val="0"/>
          <w:color w:val="444444"/>
          <w:spacing w:val="0"/>
          <w:sz w:val="32"/>
          <w:szCs w:val="32"/>
          <w:shd w:val="clear" w:fill="FFFFFF"/>
          <w:lang w:eastAsia="zh-CN"/>
        </w:rPr>
        <w:t>第三十三条</w:t>
      </w:r>
      <w:r>
        <w:rPr>
          <w:rFonts w:hint="eastAsia" w:ascii="仿宋" w:hAnsi="仿宋" w:eastAsia="仿宋" w:cs="仿宋"/>
          <w:i w:val="0"/>
          <w:iCs w:val="0"/>
          <w:caps w:val="0"/>
          <w:color w:val="444444"/>
          <w:spacing w:val="0"/>
          <w:sz w:val="32"/>
          <w:szCs w:val="32"/>
          <w:shd w:val="clear" w:fill="FFFFFF"/>
        </w:rPr>
        <w:t>规定的办理房屋所有权登记的期限届满后超过一年，由于出卖人的原因，导致买受人无法办理房屋所有权登记，买受人请求解除合同和赔偿损失的，应予支持。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第二十条</w:t>
      </w:r>
      <w:r>
        <w:rPr>
          <w:rFonts w:hint="eastAsia" w:ascii="仿宋" w:hAnsi="仿宋" w:eastAsia="仿宋" w:cs="仿宋"/>
          <w:i w:val="0"/>
          <w:iCs w:val="0"/>
          <w:caps w:val="0"/>
          <w:color w:val="444444"/>
          <w:spacing w:val="0"/>
          <w:sz w:val="32"/>
          <w:szCs w:val="32"/>
          <w:shd w:val="clear" w:fill="FFFFFF"/>
        </w:rPr>
        <w:t>出卖人与包销人订立商品房包销合同，约定出卖人将其开发建设的房屋交由包销人以出卖人的名义销售的，包销期满未销售的房屋，由包销人按照合同约定的包销价格购买，但当事人另有约定的除外。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第二十一条</w:t>
      </w:r>
      <w:r>
        <w:rPr>
          <w:rFonts w:hint="eastAsia" w:ascii="仿宋" w:hAnsi="仿宋" w:eastAsia="仿宋" w:cs="仿宋"/>
          <w:i w:val="0"/>
          <w:iCs w:val="0"/>
          <w:caps w:val="0"/>
          <w:color w:val="444444"/>
          <w:spacing w:val="0"/>
          <w:sz w:val="32"/>
          <w:szCs w:val="32"/>
          <w:shd w:val="clear" w:fill="FFFFFF"/>
        </w:rPr>
        <w:t>出卖人自行销售已经约定由包销人包销的房屋，包销人请求出卖人赔偿损失的，应予支持，但当事人另有约定的除外。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第二十二条</w:t>
      </w:r>
      <w:r>
        <w:rPr>
          <w:rFonts w:hint="eastAsia" w:ascii="仿宋" w:hAnsi="仿宋" w:eastAsia="仿宋" w:cs="仿宋"/>
          <w:i w:val="0"/>
          <w:iCs w:val="0"/>
          <w:caps w:val="0"/>
          <w:color w:val="444444"/>
          <w:spacing w:val="0"/>
          <w:sz w:val="32"/>
          <w:szCs w:val="32"/>
          <w:shd w:val="clear" w:fill="FFFFFF"/>
        </w:rPr>
        <w:t>对于买受人因商品房买卖合同与出卖人发生的纠纷，人民法院应当通知包销人参加诉讼；出卖人、包销人和买受人对各自的权利义务有明确约定的，按照约定的内容确定各方的诉讼地位。</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第二十三条</w:t>
      </w:r>
      <w:r>
        <w:rPr>
          <w:rFonts w:hint="eastAsia" w:ascii="仿宋" w:hAnsi="仿宋" w:eastAsia="仿宋" w:cs="仿宋"/>
          <w:i w:val="0"/>
          <w:iCs w:val="0"/>
          <w:caps w:val="0"/>
          <w:color w:val="444444"/>
          <w:spacing w:val="0"/>
          <w:sz w:val="32"/>
          <w:szCs w:val="32"/>
          <w:shd w:val="clear" w:fill="FFFFFF"/>
        </w:rPr>
        <w:t>商品房买卖合同约定，买受人以担保贷款方式付款、因当事人一方原因未能订立商品房担保贷款合同并导致商品房买卖合同不能继续履行的，对方当事人可以请求解除合同和赔偿损失。因不可归责于当事人双方的事由未能订立商品房担保贷款合同并导致商品房买卖合同不能继续履行的，当事人可以请求解除合同，出卖人应当将收受的购房款本金及其利息或者定金返还买受人。</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第二十四条</w:t>
      </w:r>
      <w:r>
        <w:rPr>
          <w:rFonts w:hint="eastAsia" w:ascii="仿宋" w:hAnsi="仿宋" w:eastAsia="仿宋" w:cs="仿宋"/>
          <w:i w:val="0"/>
          <w:iCs w:val="0"/>
          <w:caps w:val="0"/>
          <w:color w:val="444444"/>
          <w:spacing w:val="0"/>
          <w:sz w:val="32"/>
          <w:szCs w:val="32"/>
          <w:shd w:val="clear" w:fill="FFFFFF"/>
        </w:rPr>
        <w:t>因商品房买卖合同被确认无效或者被撤销、解除，致使商品房担保贷款合同的目的无法实现，当事人请求解除商品房担保贷款合同的，应予支持。</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第二十五条</w:t>
      </w:r>
      <w:r>
        <w:rPr>
          <w:rFonts w:hint="eastAsia" w:ascii="仿宋" w:hAnsi="仿宋" w:eastAsia="仿宋" w:cs="仿宋"/>
          <w:i w:val="0"/>
          <w:iCs w:val="0"/>
          <w:caps w:val="0"/>
          <w:color w:val="444444"/>
          <w:spacing w:val="0"/>
          <w:sz w:val="32"/>
          <w:szCs w:val="32"/>
          <w:shd w:val="clear" w:fill="FFFFFF"/>
        </w:rPr>
        <w:t>以担保贷款为付款方式的商品房买卖合同的当事人一方请求确认商品房买卖合同无效或者撤销、解除合同的，如果担保权人作为有独立请求权第三人提出诉讼请求，应当与商品房担保贷款合同纠纷合并审理；未提出诉讼请求的，仅处理商品房买卖合同纠纷。担保权人就商品房担保贷款合同纠纷另行起诉的，可以与商品房买卖合同纠纷合并审理。</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商品房买卖合同被确认无效或者被撤销、解除后，商品房担保贷款合同也被解除的、出卖人应当将收受的购房贷款和购房款的本金及利息分别返还担保权人和买受人。</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第二十六条</w:t>
      </w:r>
      <w:r>
        <w:rPr>
          <w:rFonts w:hint="eastAsia" w:ascii="仿宋" w:hAnsi="仿宋" w:eastAsia="仿宋" w:cs="仿宋"/>
          <w:i w:val="0"/>
          <w:iCs w:val="0"/>
          <w:caps w:val="0"/>
          <w:color w:val="444444"/>
          <w:spacing w:val="0"/>
          <w:sz w:val="32"/>
          <w:szCs w:val="32"/>
          <w:shd w:val="clear" w:fill="FFFFFF"/>
        </w:rPr>
        <w:t>买受人未按照商品房担保贷款合同的约定偿还贷款，亦未与担保权人办理商品房抵押登记手续，担保权人起诉买受人，请求处分商品房买卖合同项下买受人合同权利的，应当通知出卖人参加诉讼；担保权人同时起诉出卖人时，如果出卖人为商品房担保贷款合同提供保证的，应当列为共同被告。</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第二十七条</w:t>
      </w:r>
      <w:r>
        <w:rPr>
          <w:rFonts w:hint="eastAsia" w:ascii="仿宋" w:hAnsi="仿宋" w:eastAsia="仿宋" w:cs="仿宋"/>
          <w:i w:val="0"/>
          <w:iCs w:val="0"/>
          <w:caps w:val="0"/>
          <w:color w:val="444444"/>
          <w:spacing w:val="0"/>
          <w:sz w:val="32"/>
          <w:szCs w:val="32"/>
          <w:shd w:val="clear" w:fill="FFFFFF"/>
        </w:rPr>
        <w:t>买受人未按照商品房担保贷款合同的约定偿还贷款，但是已经取得房屋权属证书并与担保权人办理了商品房抵押登记手续，抵押权人请求买受人偿还贷款或者就抵押的房屋优先受偿的，不应当追加出卖人为当事人，但出卖人提供保证的除外。</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楷体" w:hAnsi="楷体" w:eastAsia="楷体" w:cs="楷体"/>
          <w:i w:val="0"/>
          <w:iCs w:val="0"/>
          <w:caps w:val="0"/>
          <w:color w:val="444444"/>
          <w:spacing w:val="0"/>
          <w:sz w:val="32"/>
          <w:szCs w:val="32"/>
          <w:shd w:val="clear" w:fill="FFFFFF"/>
          <w:lang w:eastAsia="zh-CN"/>
        </w:rPr>
        <w:t>第二十八条</w:t>
      </w:r>
      <w:r>
        <w:rPr>
          <w:rFonts w:hint="eastAsia" w:ascii="仿宋" w:hAnsi="仿宋" w:eastAsia="仿宋" w:cs="仿宋"/>
          <w:i w:val="0"/>
          <w:iCs w:val="0"/>
          <w:caps w:val="0"/>
          <w:color w:val="444444"/>
          <w:spacing w:val="0"/>
          <w:sz w:val="32"/>
          <w:szCs w:val="32"/>
          <w:shd w:val="clear" w:fill="FFFFFF"/>
        </w:rPr>
        <w:t>本解释自２００３年６月１日起施行。</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《中华人民共和国城市房地产管理法》施行后订立的商品房买卖合同发生的纠纷案件，本解释公布施行后尚在一审、二审阶段的，适用本解释。</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44444"/>
          <w:spacing w:val="0"/>
          <w:sz w:val="32"/>
          <w:szCs w:val="32"/>
          <w:shd w:val="clear" w:fill="FFFFFF"/>
        </w:rPr>
        <w:t>《中华人民共和国城市房地产管理法》施行后订立的商品房买卖合同发生的纠纷案件，在本解释公布施行前已经终审，当事人申请再审或者按照审判监督程序决定再审的，不适用本解。</w:t>
      </w:r>
    </w:p>
    <w:p>
      <w:pPr>
        <w:pStyle w:val="9"/>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560" w:lineRule="exact"/>
        <w:ind w:firstLine="632" w:firstLineChars="200"/>
        <w:textAlignment w:val="auto"/>
      </w:pPr>
      <w:r>
        <w:rPr>
          <w:rFonts w:hint="eastAsia" w:ascii="仿宋" w:hAnsi="仿宋" w:eastAsia="仿宋" w:cs="仿宋"/>
          <w:i w:val="0"/>
          <w:iCs w:val="0"/>
          <w:caps w:val="0"/>
          <w:color w:val="444444"/>
          <w:spacing w:val="0"/>
          <w:sz w:val="32"/>
          <w:szCs w:val="32"/>
          <w:shd w:val="clear" w:fill="FFFFFF"/>
        </w:rPr>
        <w:t>《中华人民共和国城市房地产管理法》施行前发生的商品房买卖行为，适用当时的法律、法规和《最高人民法院〈关于审理房地产管理法施行前房地产开发经营案件若干问题的解〉》。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712" w:firstLineChars="200"/>
        <w:rPr>
          <w:rStyle w:val="12"/>
          <w:rFonts w:hint="eastAsia" w:ascii="宋体" w:hAnsi="宋体" w:eastAsia="仿宋" w:cs="宋体"/>
          <w:i w:val="0"/>
          <w:iCs w:val="0"/>
          <w:caps w:val="0"/>
          <w:color w:val="333333"/>
          <w:spacing w:val="0"/>
          <w:sz w:val="36"/>
          <w:szCs w:val="36"/>
          <w:shd w:val="clear" w:fill="FFFFFF"/>
        </w:rPr>
      </w:pPr>
      <w:r>
        <w:rPr>
          <w:rStyle w:val="12"/>
          <w:rFonts w:hint="eastAsia" w:ascii="宋体" w:hAnsi="宋体" w:eastAsia="仿宋" w:cs="宋体"/>
          <w:i w:val="0"/>
          <w:iCs w:val="0"/>
          <w:caps w:val="0"/>
          <w:color w:val="333333"/>
          <w:spacing w:val="0"/>
          <w:sz w:val="36"/>
          <w:szCs w:val="36"/>
          <w:shd w:val="clear" w:fill="FFFFFF"/>
        </w:rP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0"/>
        <w:rPr>
          <w:rStyle w:val="12"/>
          <w:rFonts w:hint="eastAsia" w:ascii="宋体" w:hAnsi="宋体" w:eastAsia="仿宋" w:cs="宋体"/>
          <w:i w:val="0"/>
          <w:iCs w:val="0"/>
          <w:caps w:val="0"/>
          <w:color w:val="333333"/>
          <w:spacing w:val="0"/>
          <w:sz w:val="36"/>
          <w:szCs w:val="36"/>
          <w:shd w:val="clear" w:fill="FFFFFF"/>
        </w:rPr>
      </w:pPr>
      <w:r>
        <w:rPr>
          <w:rStyle w:val="12"/>
          <w:rFonts w:hint="eastAsia" w:ascii="方正小标宋简体" w:hAnsi="方正小标宋简体" w:eastAsia="方正小标宋简体" w:cs="方正小标宋简体"/>
          <w:b w:val="0"/>
          <w:bCs/>
          <w:i w:val="0"/>
          <w:caps w:val="0"/>
          <w:color w:val="333333"/>
          <w:spacing w:val="0"/>
          <w:sz w:val="44"/>
          <w:szCs w:val="44"/>
          <w:shd w:val="clear" w:fill="FFFFFF"/>
        </w:rPr>
        <w:t>农药广告审查发布规定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712" w:firstLineChars="200"/>
        <w:jc w:val="center"/>
        <w:rPr>
          <w:rFonts w:hint="eastAsia" w:ascii="宋体" w:hAnsi="宋体" w:eastAsia="仿宋" w:cs="宋体"/>
          <w:i w:val="0"/>
          <w:iCs w:val="0"/>
          <w:caps w:val="0"/>
          <w:color w:val="333333"/>
          <w:spacing w:val="0"/>
          <w:sz w:val="19"/>
          <w:szCs w:val="19"/>
        </w:rPr>
      </w:pPr>
      <w:r>
        <w:rPr>
          <w:rStyle w:val="12"/>
          <w:rFonts w:hint="eastAsia" w:ascii="宋体" w:hAnsi="宋体" w:eastAsia="仿宋" w:cs="宋体"/>
          <w:i w:val="0"/>
          <w:iCs w:val="0"/>
          <w:caps w:val="0"/>
          <w:color w:val="333333"/>
          <w:spacing w:val="0"/>
          <w:sz w:val="36"/>
          <w:szCs w:val="36"/>
          <w:shd w:val="clear" w:fill="FFFFFF"/>
        </w:rPr>
        <w:t>国家市场监督管理总局关于修改部分规章的决定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center"/>
        <w:rPr>
          <w:rFonts w:hint="eastAsia" w:ascii="宋体" w:hAnsi="宋体" w:eastAsia="仿宋" w:cs="宋体"/>
          <w:i w:val="0"/>
          <w:iCs w:val="0"/>
          <w:caps w:val="0"/>
          <w:color w:val="333333"/>
          <w:spacing w:val="0"/>
          <w:sz w:val="19"/>
          <w:szCs w:val="19"/>
        </w:rPr>
      </w:pPr>
      <w:r>
        <w:rPr>
          <w:rFonts w:ascii="楷体" w:hAnsi="楷体" w:eastAsia="楷体" w:cs="楷体"/>
          <w:i w:val="0"/>
          <w:iCs w:val="0"/>
          <w:caps w:val="0"/>
          <w:color w:val="333333"/>
          <w:spacing w:val="0"/>
          <w:sz w:val="19"/>
          <w:szCs w:val="19"/>
          <w:shd w:val="clear" w:fill="FFFFFF"/>
        </w:rPr>
        <w:t>（2020年10月23日国家市场监督管理总局令第31号公布）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iCs w:val="0"/>
          <w:caps w:val="0"/>
          <w:color w:val="333333"/>
          <w:spacing w:val="0"/>
          <w:sz w:val="19"/>
          <w:szCs w:val="19"/>
        </w:rPr>
      </w:pPr>
      <w:r>
        <w:rPr>
          <w:rStyle w:val="12"/>
          <w:rFonts w:hint="eastAsia" w:ascii="宋体" w:hAnsi="宋体" w:eastAsia="仿宋" w:cs="宋体"/>
          <w:i w:val="0"/>
          <w:iCs w:val="0"/>
          <w:caps w:val="0"/>
          <w:color w:val="333333"/>
          <w:spacing w:val="0"/>
          <w:sz w:val="19"/>
          <w:szCs w:val="19"/>
          <w:shd w:val="clear" w:fill="FFFFFF"/>
        </w:rPr>
        <w:t>七、对《农药广告审查发布标准》（2015年12月24日国家工商行政管理总局令第81号公布）作出修改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iCs w:val="0"/>
          <w:caps w:val="0"/>
          <w:color w:val="333333"/>
          <w:spacing w:val="0"/>
          <w:sz w:val="19"/>
          <w:szCs w:val="19"/>
        </w:rPr>
      </w:pPr>
      <w:r>
        <w:rPr>
          <w:rFonts w:hint="eastAsia" w:ascii="宋体" w:hAnsi="宋体" w:eastAsia="仿宋" w:cs="宋体"/>
          <w:i w:val="0"/>
          <w:iCs w:val="0"/>
          <w:caps w:val="0"/>
          <w:color w:val="333333"/>
          <w:spacing w:val="0"/>
          <w:sz w:val="19"/>
          <w:szCs w:val="19"/>
          <w:shd w:val="clear" w:fill="FFFFFF"/>
        </w:rPr>
        <w:t>（一）将规章名称修改为《农药广告审查发布规定》。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iCs w:val="0"/>
          <w:caps w:val="0"/>
          <w:color w:val="333333"/>
          <w:spacing w:val="0"/>
          <w:sz w:val="19"/>
          <w:szCs w:val="19"/>
        </w:rPr>
      </w:pPr>
      <w:r>
        <w:rPr>
          <w:rFonts w:hint="eastAsia" w:ascii="宋体" w:hAnsi="宋体" w:eastAsia="仿宋" w:cs="宋体"/>
          <w:i w:val="0"/>
          <w:iCs w:val="0"/>
          <w:caps w:val="0"/>
          <w:color w:val="333333"/>
          <w:spacing w:val="0"/>
          <w:sz w:val="19"/>
          <w:szCs w:val="19"/>
          <w:shd w:val="clear" w:fill="FFFFFF"/>
        </w:rPr>
        <w:t>（二）将</w:t>
      </w:r>
      <w:r>
        <w:rPr>
          <w:rFonts w:hint="eastAsia" w:ascii="宋体" w:hAnsi="宋体" w:eastAsia="楷体" w:cs="宋体"/>
          <w:i w:val="0"/>
          <w:iCs w:val="0"/>
          <w:caps w:val="0"/>
          <w:color w:val="333333"/>
          <w:spacing w:val="0"/>
          <w:sz w:val="32"/>
          <w:szCs w:val="19"/>
          <w:shd w:val="clear" w:fill="FFFFFF"/>
          <w:lang w:eastAsia="zh-CN"/>
        </w:rPr>
        <w:t>第一条</w:t>
      </w:r>
      <w:r>
        <w:rPr>
          <w:rFonts w:hint="eastAsia" w:ascii="宋体" w:hAnsi="宋体" w:eastAsia="仿宋" w:cs="宋体"/>
          <w:i w:val="0"/>
          <w:iCs w:val="0"/>
          <w:caps w:val="0"/>
          <w:color w:val="333333"/>
          <w:spacing w:val="0"/>
          <w:sz w:val="19"/>
          <w:szCs w:val="19"/>
          <w:shd w:val="clear" w:fill="FFFFFF"/>
        </w:rPr>
        <w:t>、</w:t>
      </w:r>
      <w:r>
        <w:rPr>
          <w:rFonts w:hint="eastAsia" w:ascii="宋体" w:hAnsi="宋体" w:eastAsia="楷体" w:cs="宋体"/>
          <w:i w:val="0"/>
          <w:iCs w:val="0"/>
          <w:caps w:val="0"/>
          <w:color w:val="333333"/>
          <w:spacing w:val="0"/>
          <w:sz w:val="32"/>
          <w:szCs w:val="19"/>
          <w:shd w:val="clear" w:fill="FFFFFF"/>
          <w:lang w:eastAsia="zh-CN"/>
        </w:rPr>
        <w:t>第十二条</w:t>
      </w:r>
      <w:r>
        <w:rPr>
          <w:rFonts w:hint="eastAsia" w:ascii="宋体" w:hAnsi="宋体" w:eastAsia="仿宋" w:cs="宋体"/>
          <w:i w:val="0"/>
          <w:iCs w:val="0"/>
          <w:caps w:val="0"/>
          <w:color w:val="333333"/>
          <w:spacing w:val="0"/>
          <w:sz w:val="19"/>
          <w:szCs w:val="19"/>
          <w:shd w:val="clear" w:fill="FFFFFF"/>
        </w:rPr>
        <w:t>、</w:t>
      </w:r>
      <w:r>
        <w:rPr>
          <w:rFonts w:hint="eastAsia" w:ascii="宋体" w:hAnsi="宋体" w:eastAsia="楷体" w:cs="宋体"/>
          <w:i w:val="0"/>
          <w:iCs w:val="0"/>
          <w:caps w:val="0"/>
          <w:color w:val="333333"/>
          <w:spacing w:val="0"/>
          <w:sz w:val="32"/>
          <w:szCs w:val="19"/>
          <w:shd w:val="clear" w:fill="FFFFFF"/>
          <w:lang w:eastAsia="zh-CN"/>
        </w:rPr>
        <w:t>第十三条</w:t>
      </w:r>
      <w:r>
        <w:rPr>
          <w:rFonts w:hint="eastAsia" w:ascii="宋体" w:hAnsi="宋体" w:eastAsia="仿宋" w:cs="宋体"/>
          <w:i w:val="0"/>
          <w:iCs w:val="0"/>
          <w:caps w:val="0"/>
          <w:color w:val="333333"/>
          <w:spacing w:val="0"/>
          <w:sz w:val="19"/>
          <w:szCs w:val="19"/>
          <w:shd w:val="clear" w:fill="FFFFFF"/>
        </w:rPr>
        <w:t>、</w:t>
      </w:r>
      <w:r>
        <w:rPr>
          <w:rFonts w:hint="eastAsia" w:ascii="宋体" w:hAnsi="宋体" w:eastAsia="楷体" w:cs="宋体"/>
          <w:i w:val="0"/>
          <w:iCs w:val="0"/>
          <w:caps w:val="0"/>
          <w:color w:val="333333"/>
          <w:spacing w:val="0"/>
          <w:sz w:val="32"/>
          <w:szCs w:val="19"/>
          <w:shd w:val="clear" w:fill="FFFFFF"/>
          <w:lang w:eastAsia="zh-CN"/>
        </w:rPr>
        <w:t>第十四条</w:t>
      </w:r>
      <w:r>
        <w:rPr>
          <w:rFonts w:hint="eastAsia" w:ascii="宋体" w:hAnsi="宋体" w:eastAsia="仿宋" w:cs="宋体"/>
          <w:i w:val="0"/>
          <w:iCs w:val="0"/>
          <w:caps w:val="0"/>
          <w:color w:val="333333"/>
          <w:spacing w:val="0"/>
          <w:sz w:val="19"/>
          <w:szCs w:val="19"/>
          <w:shd w:val="clear" w:fill="FFFFFF"/>
        </w:rPr>
        <w:t>中的“本标准”修改为“本规定”。</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i w:val="0"/>
          <w:caps w:val="0"/>
          <w:color w:val="1A2930"/>
          <w:spacing w:val="0"/>
          <w:kern w:val="0"/>
          <w:sz w:val="32"/>
          <w:szCs w:val="32"/>
          <w:shd w:val="clear" w:fill="FFFFFF"/>
          <w:lang w:val="en-US" w:eastAsia="zh-CN" w:bidi="ar"/>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9"/>
        <w:rPr>
          <w:rFonts w:ascii="仿宋" w:hAnsi="仿宋" w:eastAsia="仿宋" w:cs="仿宋"/>
          <w:i w:val="0"/>
          <w:caps w:val="0"/>
          <w:color w:val="333333"/>
          <w:spacing w:val="0"/>
          <w:sz w:val="32"/>
          <w:szCs w:val="25"/>
        </w:rPr>
      </w:pPr>
      <w:r>
        <w:rPr>
          <w:rStyle w:val="12"/>
          <w:rFonts w:hint="eastAsia" w:ascii="方正小标宋简体" w:hAnsi="方正小标宋简体" w:eastAsia="方正小标宋简体" w:cs="方正小标宋简体"/>
          <w:b w:val="0"/>
          <w:bCs/>
          <w:i w:val="0"/>
          <w:caps w:val="0"/>
          <w:color w:val="333333"/>
          <w:spacing w:val="0"/>
          <w:sz w:val="44"/>
          <w:szCs w:val="44"/>
          <w:shd w:val="clear" w:fill="FFFFFF"/>
        </w:rPr>
        <w:t>农药广告审查发布规定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（2015年12月24日国家工商行政管理总局令第81号公布自2016年2月1日起施行）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lang w:eastAsia="zh-CN"/>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第一条</w:t>
      </w:r>
      <w:r>
        <w:rPr>
          <w:rFonts w:hint="eastAsia" w:ascii="仿宋" w:hAnsi="仿宋" w:eastAsia="仿宋" w:cs="仿宋"/>
          <w:i w:val="0"/>
          <w:caps w:val="0"/>
          <w:color w:val="333333"/>
          <w:spacing w:val="0"/>
          <w:sz w:val="32"/>
          <w:szCs w:val="32"/>
          <w:shd w:val="clear" w:fill="FFFFFF"/>
        </w:rPr>
        <w:t>为了保证农药广告的真实、合法、科学，制定本规定。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第二条</w:t>
      </w:r>
      <w:r>
        <w:rPr>
          <w:rFonts w:hint="eastAsia" w:ascii="仿宋" w:hAnsi="仿宋" w:eastAsia="仿宋" w:cs="仿宋"/>
          <w:i w:val="0"/>
          <w:caps w:val="0"/>
          <w:color w:val="333333"/>
          <w:spacing w:val="0"/>
          <w:sz w:val="32"/>
          <w:szCs w:val="32"/>
          <w:shd w:val="clear" w:fill="FFFFFF"/>
        </w:rPr>
        <w:t>发布农药广告，应当遵守《中华人民共和国广告法》（以下简称《广告法》）及国家有关农药管理的规定。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第三条</w:t>
      </w:r>
      <w:r>
        <w:rPr>
          <w:rFonts w:hint="eastAsia" w:ascii="仿宋" w:hAnsi="仿宋" w:eastAsia="仿宋" w:cs="仿宋"/>
          <w:i w:val="0"/>
          <w:caps w:val="0"/>
          <w:color w:val="333333"/>
          <w:spacing w:val="0"/>
          <w:sz w:val="32"/>
          <w:szCs w:val="32"/>
          <w:shd w:val="clear" w:fill="FFFFFF"/>
        </w:rPr>
        <w:t>未经国家批准登记的农药不得发布广告。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第四条</w:t>
      </w:r>
      <w:r>
        <w:rPr>
          <w:rFonts w:hint="eastAsia" w:ascii="仿宋" w:hAnsi="仿宋" w:eastAsia="仿宋" w:cs="仿宋"/>
          <w:i w:val="0"/>
          <w:caps w:val="0"/>
          <w:color w:val="333333"/>
          <w:spacing w:val="0"/>
          <w:sz w:val="32"/>
          <w:szCs w:val="32"/>
          <w:shd w:val="clear" w:fill="FFFFFF"/>
        </w:rPr>
        <w:t>农药广告内容应当与《农药登记证》和《农药登记公告》的内容相符，不得任意扩大范围。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第五条</w:t>
      </w:r>
      <w:r>
        <w:rPr>
          <w:rFonts w:hint="eastAsia" w:ascii="仿宋" w:hAnsi="仿宋" w:eastAsia="仿宋" w:cs="仿宋"/>
          <w:i w:val="0"/>
          <w:caps w:val="0"/>
          <w:color w:val="333333"/>
          <w:spacing w:val="0"/>
          <w:sz w:val="32"/>
          <w:szCs w:val="32"/>
          <w:shd w:val="clear" w:fill="FFFFFF"/>
        </w:rPr>
        <w:t>农药广告不得含有下列内容：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（一）表示功效、安全性的断言或者保证；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（二）利用科研单位、学术机构、技术推广机构、行业协会或者专业人士、用户的名义或者形象作推荐、证明；</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（三）说明有效率；</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（四）违反安全使用规程的文字、语言或者画面；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（五）法律、行政法规规定禁止的其他内容。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第六条</w:t>
      </w:r>
      <w:r>
        <w:rPr>
          <w:rFonts w:hint="eastAsia" w:ascii="仿宋" w:hAnsi="仿宋" w:eastAsia="仿宋" w:cs="仿宋"/>
          <w:i w:val="0"/>
          <w:caps w:val="0"/>
          <w:color w:val="333333"/>
          <w:spacing w:val="0"/>
          <w:sz w:val="32"/>
          <w:szCs w:val="32"/>
          <w:shd w:val="clear" w:fill="FFFFFF"/>
        </w:rPr>
        <w:t>农药广告不得贬低同类产品，不得与其他农药进行功效和安全性对比。</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第七条</w:t>
      </w:r>
      <w:r>
        <w:rPr>
          <w:rFonts w:hint="eastAsia" w:ascii="仿宋" w:hAnsi="仿宋" w:eastAsia="仿宋" w:cs="仿宋"/>
          <w:i w:val="0"/>
          <w:caps w:val="0"/>
          <w:color w:val="333333"/>
          <w:spacing w:val="0"/>
          <w:sz w:val="32"/>
          <w:szCs w:val="32"/>
          <w:shd w:val="clear" w:fill="FFFFFF"/>
        </w:rPr>
        <w:t>农药广告中不得含有评比、排序、推荐、指定、选用、获奖等综合性评价内容。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第八条</w:t>
      </w:r>
      <w:r>
        <w:rPr>
          <w:rFonts w:hint="eastAsia" w:ascii="仿宋" w:hAnsi="仿宋" w:eastAsia="仿宋" w:cs="仿宋"/>
          <w:i w:val="0"/>
          <w:caps w:val="0"/>
          <w:color w:val="333333"/>
          <w:spacing w:val="0"/>
          <w:sz w:val="32"/>
          <w:szCs w:val="32"/>
          <w:shd w:val="clear" w:fill="FFFFFF"/>
        </w:rPr>
        <w:t>农药广告中不得使用直接或者暗示的方法，以及模棱两可、言过其实的用语，使人在产品的安全性、适用性或者政府批准等方面产生误解。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第九条</w:t>
      </w:r>
      <w:r>
        <w:rPr>
          <w:rFonts w:hint="eastAsia" w:ascii="仿宋" w:hAnsi="仿宋" w:eastAsia="仿宋" w:cs="仿宋"/>
          <w:i w:val="0"/>
          <w:caps w:val="0"/>
          <w:color w:val="333333"/>
          <w:spacing w:val="0"/>
          <w:sz w:val="32"/>
          <w:szCs w:val="32"/>
          <w:shd w:val="clear" w:fill="FFFFFF"/>
        </w:rPr>
        <w:t>农药广告中不得滥用未经国家认可的研究成果或者不科学的词句、术语。</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第十条</w:t>
      </w:r>
      <w:r>
        <w:rPr>
          <w:rFonts w:hint="eastAsia" w:ascii="仿宋" w:hAnsi="仿宋" w:eastAsia="仿宋" w:cs="仿宋"/>
          <w:i w:val="0"/>
          <w:caps w:val="0"/>
          <w:color w:val="333333"/>
          <w:spacing w:val="0"/>
          <w:sz w:val="32"/>
          <w:szCs w:val="32"/>
          <w:shd w:val="clear" w:fill="FFFFFF"/>
        </w:rPr>
        <w:t>农药广告中不得含有“无效退款”、“保险公司保险”等承诺。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第十一条</w:t>
      </w:r>
      <w:r>
        <w:rPr>
          <w:rFonts w:hint="eastAsia" w:ascii="仿宋" w:hAnsi="仿宋" w:eastAsia="仿宋" w:cs="仿宋"/>
          <w:i w:val="0"/>
          <w:caps w:val="0"/>
          <w:color w:val="333333"/>
          <w:spacing w:val="0"/>
          <w:sz w:val="32"/>
          <w:szCs w:val="32"/>
          <w:shd w:val="clear" w:fill="FFFFFF"/>
        </w:rPr>
        <w:t>农药广告的批准文号应当列为广告内容同时发布。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第十二条</w:t>
      </w:r>
      <w:r>
        <w:rPr>
          <w:rFonts w:hint="eastAsia" w:ascii="仿宋" w:hAnsi="仿宋" w:eastAsia="仿宋" w:cs="仿宋"/>
          <w:i w:val="0"/>
          <w:caps w:val="0"/>
          <w:color w:val="333333"/>
          <w:spacing w:val="0"/>
          <w:sz w:val="32"/>
          <w:szCs w:val="32"/>
          <w:shd w:val="clear" w:fill="FFFFFF"/>
        </w:rPr>
        <w:t>违反本规定的农药广告，广告经营者不得设计、制作，广告发布者不得发布。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第十三条</w:t>
      </w:r>
      <w:r>
        <w:rPr>
          <w:rFonts w:hint="eastAsia" w:ascii="仿宋" w:hAnsi="仿宋" w:eastAsia="仿宋" w:cs="仿宋"/>
          <w:i w:val="0"/>
          <w:caps w:val="0"/>
          <w:color w:val="333333"/>
          <w:spacing w:val="0"/>
          <w:sz w:val="32"/>
          <w:szCs w:val="32"/>
          <w:shd w:val="clear" w:fill="FFFFFF"/>
        </w:rPr>
        <w:t>违反本规定发布广告，《广告法》及其他法律法规有规定的，依照有关法律法规规定予以处罚。法律法规没有规定的，对负有责任的广告主、广告经营者、广告发布者，处以违法所得三倍以下但不超过三万元的罚款；没有违法所得的，处以一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第十四条</w:t>
      </w:r>
      <w:r>
        <w:rPr>
          <w:rFonts w:hint="eastAsia" w:ascii="仿宋" w:hAnsi="仿宋" w:eastAsia="仿宋" w:cs="仿宋"/>
          <w:i w:val="0"/>
          <w:caps w:val="0"/>
          <w:color w:val="333333"/>
          <w:spacing w:val="0"/>
          <w:sz w:val="32"/>
          <w:szCs w:val="32"/>
          <w:shd w:val="clear" w:fill="FFFFFF"/>
        </w:rPr>
        <w:t>本规定自2016年2月1日起施行。1995年3月28日国家工商行政管理局第28号令公布的《农药广告审查标准》同时废止。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12" w:firstLineChars="200"/>
        <w:jc w:val="center"/>
        <w:textAlignment w:val="auto"/>
        <w:outlineLvl w:val="9"/>
        <w:rPr>
          <w:rFonts w:hint="eastAsia" w:ascii="仿宋" w:hAnsi="仿宋" w:eastAsia="仿宋" w:cs="仿宋"/>
          <w:i w:val="0"/>
          <w:iCs w:val="0"/>
          <w:caps w:val="0"/>
          <w:spacing w:val="0"/>
          <w:sz w:val="31"/>
          <w:szCs w:val="31"/>
          <w:shd w:val="clear" w:fill="FFFFFF"/>
        </w:rPr>
      </w:pPr>
      <w:r>
        <w:rPr>
          <w:rFonts w:hint="eastAsia" w:ascii="黑体" w:hAnsi="宋体" w:eastAsia="黑体" w:cs="黑体"/>
          <w:i w:val="0"/>
          <w:iCs w:val="0"/>
          <w:caps w:val="0"/>
          <w:spacing w:val="0"/>
          <w:sz w:val="31"/>
          <w:szCs w:val="31"/>
          <w:shd w:val="clear" w:fill="FFFFFF"/>
          <w:lang w:eastAsia="zh-CN"/>
        </w:rPr>
        <w:t>《</w:t>
      </w:r>
      <w:r>
        <w:rPr>
          <w:rFonts w:hint="eastAsia" w:ascii="黑体" w:hAnsi="宋体" w:eastAsia="黑体" w:cs="黑体"/>
          <w:i w:val="0"/>
          <w:iCs w:val="0"/>
          <w:caps w:val="0"/>
          <w:spacing w:val="0"/>
          <w:sz w:val="31"/>
          <w:szCs w:val="31"/>
          <w:shd w:val="clear" w:fill="FFFFFF"/>
          <w:lang w:val="en-US" w:eastAsia="zh-CN"/>
        </w:rPr>
        <w:t>兽药管理条例</w:t>
      </w:r>
      <w:r>
        <w:rPr>
          <w:rFonts w:hint="eastAsia" w:ascii="黑体" w:hAnsi="宋体" w:eastAsia="黑体" w:cs="黑体"/>
          <w:i w:val="0"/>
          <w:iCs w:val="0"/>
          <w:caps w:val="0"/>
          <w:spacing w:val="0"/>
          <w:sz w:val="31"/>
          <w:szCs w:val="31"/>
          <w:shd w:val="clear" w:fill="FFFFFF"/>
          <w:lang w:eastAsia="zh-CN"/>
        </w:rPr>
        <w:t>》</w:t>
      </w:r>
      <w:r>
        <w:rPr>
          <w:rFonts w:ascii="黑体" w:hAnsi="宋体" w:eastAsia="黑体" w:cs="黑体"/>
          <w:i w:val="0"/>
          <w:iCs w:val="0"/>
          <w:caps w:val="0"/>
          <w:spacing w:val="0"/>
          <w:sz w:val="31"/>
          <w:szCs w:val="31"/>
          <w:shd w:val="clear" w:fill="FFFFFF"/>
        </w:rPr>
        <w:t>第</w:t>
      </w:r>
      <w:r>
        <w:rPr>
          <w:rFonts w:hint="eastAsia" w:ascii="黑体" w:hAnsi="宋体" w:eastAsia="黑体" w:cs="黑体"/>
          <w:i w:val="0"/>
          <w:iCs w:val="0"/>
          <w:caps w:val="0"/>
          <w:spacing w:val="0"/>
          <w:sz w:val="31"/>
          <w:szCs w:val="31"/>
          <w:shd w:val="clear" w:fill="FFFFFF"/>
        </w:rPr>
        <w:t>三十一条</w:t>
      </w:r>
      <w:r>
        <w:rPr>
          <w:rFonts w:ascii="仿宋" w:hAnsi="仿宋" w:eastAsia="仿宋" w:cs="仿宋"/>
          <w:i w:val="0"/>
          <w:iCs w:val="0"/>
          <w:caps w:val="0"/>
          <w:spacing w:val="0"/>
          <w:sz w:val="31"/>
          <w:szCs w:val="31"/>
          <w:shd w:val="clear" w:fill="FFFFFF"/>
        </w:rPr>
        <w:t>兽</w:t>
      </w:r>
      <w:r>
        <w:rPr>
          <w:rFonts w:hint="eastAsia" w:ascii="仿宋" w:hAnsi="仿宋" w:eastAsia="仿宋" w:cs="仿宋"/>
          <w:i w:val="0"/>
          <w:iCs w:val="0"/>
          <w:caps w:val="0"/>
          <w:spacing w:val="0"/>
          <w:sz w:val="31"/>
          <w:szCs w:val="31"/>
          <w:shd w:val="clear" w:fill="FFFFFF"/>
        </w:rPr>
        <w:t>药广告的内容应当与兽药说明书内容相一致，在全国重点媒体发布兽药广告的，应当经国务院兽医行政管理部门审查批准，取得兽药广告审查批准文号。在地方媒体发布兽药广告的，应当经省、自治区、直辖市人民政府兽医行政管理部门审查批准，取得兽药广告审查批准文号；未经批准的，不得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12" w:firstLineChars="200"/>
        <w:jc w:val="center"/>
        <w:textAlignment w:val="auto"/>
        <w:outlineLvl w:val="9"/>
        <w:rPr>
          <w:rFonts w:hint="eastAsia" w:ascii="仿宋" w:hAnsi="仿宋" w:eastAsia="仿宋" w:cs="仿宋"/>
          <w:i w:val="0"/>
          <w:iCs w:val="0"/>
          <w:caps w:val="0"/>
          <w:spacing w:val="0"/>
          <w:sz w:val="31"/>
          <w:szCs w:val="31"/>
          <w:shd w:val="clear" w:fill="FFFFFF"/>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0"/>
        <w:rPr>
          <w:rFonts w:ascii="仿宋" w:hAnsi="仿宋" w:eastAsia="仿宋" w:cs="仿宋"/>
          <w:i w:val="0"/>
          <w:caps w:val="0"/>
          <w:color w:val="333333"/>
          <w:spacing w:val="0"/>
          <w:sz w:val="32"/>
          <w:szCs w:val="25"/>
        </w:rPr>
      </w:pPr>
      <w:r>
        <w:rPr>
          <w:rFonts w:hint="eastAsia" w:ascii="方正小标宋简体" w:hAnsi="方正小标宋简体" w:eastAsia="方正小标宋简体" w:cs="方正小标宋简体"/>
          <w:b w:val="0"/>
          <w:bCs/>
          <w:i w:val="0"/>
          <w:caps w:val="0"/>
          <w:color w:val="333333"/>
          <w:spacing w:val="0"/>
          <w:sz w:val="44"/>
          <w:szCs w:val="44"/>
          <w:shd w:val="clear" w:fill="FFFFFF"/>
        </w:rPr>
        <w:t>兽药广告审查发布规定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55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28"/>
          <w:szCs w:val="28"/>
          <w:shd w:val="clear" w:fill="FFFFFF"/>
        </w:rPr>
        <w:t>（2015年12月24日国家工商行政管理总局令第82号公布自2016年2月1日起施行）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lang w:eastAsia="zh-CN"/>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第一条</w:t>
      </w:r>
      <w:r>
        <w:rPr>
          <w:rFonts w:hint="eastAsia" w:ascii="仿宋" w:hAnsi="仿宋" w:eastAsia="仿宋" w:cs="仿宋"/>
          <w:i w:val="0"/>
          <w:caps w:val="0"/>
          <w:color w:val="333333"/>
          <w:spacing w:val="0"/>
          <w:sz w:val="32"/>
          <w:szCs w:val="32"/>
          <w:shd w:val="clear" w:fill="FFFFFF"/>
        </w:rPr>
        <w:t>为了保证兽药广告的真实、合法、科学，制定本规定。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第二条</w:t>
      </w:r>
      <w:r>
        <w:rPr>
          <w:rFonts w:hint="eastAsia" w:ascii="仿宋" w:hAnsi="仿宋" w:eastAsia="仿宋" w:cs="仿宋"/>
          <w:i w:val="0"/>
          <w:caps w:val="0"/>
          <w:color w:val="333333"/>
          <w:spacing w:val="0"/>
          <w:sz w:val="32"/>
          <w:szCs w:val="32"/>
          <w:shd w:val="clear" w:fill="FFFFFF"/>
        </w:rPr>
        <w:t>发布兽药广告，应当遵守《中华人民共和国广告法》（以下简称《广告法》）及国家有关兽药管理的规定。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rPr>
      </w:pPr>
      <w:r>
        <w:rPr>
          <w:rFonts w:hint="eastAsia" w:ascii="楷体" w:hAnsi="楷体" w:eastAsia="楷体" w:cs="楷体"/>
          <w:i w:val="0"/>
          <w:iCs w:val="0"/>
          <w:caps w:val="0"/>
          <w:color w:val="444444"/>
          <w:spacing w:val="0"/>
          <w:sz w:val="32"/>
          <w:szCs w:val="32"/>
          <w:shd w:val="clear" w:fill="FFFFFF"/>
          <w:lang w:eastAsia="zh-CN"/>
        </w:rPr>
        <w:t>第三条</w:t>
      </w:r>
      <w:r>
        <w:rPr>
          <w:rFonts w:hint="eastAsia" w:ascii="仿宋" w:hAnsi="仿宋" w:eastAsia="仿宋" w:cs="仿宋"/>
          <w:i w:val="0"/>
          <w:caps w:val="0"/>
          <w:color w:val="333333"/>
          <w:spacing w:val="0"/>
          <w:sz w:val="32"/>
          <w:szCs w:val="32"/>
          <w:shd w:val="clear" w:fill="FFFFFF"/>
        </w:rPr>
        <w:t>下列兽药不得发布广告：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rPr>
        <w:t>（</w:t>
      </w:r>
      <w:r>
        <w:rPr>
          <w:rFonts w:hint="eastAsia" w:ascii="仿宋" w:hAnsi="仿宋" w:eastAsia="仿宋" w:cs="仿宋"/>
          <w:i w:val="0"/>
          <w:caps w:val="0"/>
          <w:color w:val="333333"/>
          <w:spacing w:val="0"/>
          <w:sz w:val="32"/>
          <w:szCs w:val="32"/>
          <w:shd w:val="clear" w:fill="FFFFFF"/>
        </w:rPr>
        <w:t>一）兽用麻醉药品、精神药品以及兽医医疗单位配制的兽药制剂；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二）所含成分的种类、含量、名称与兽药国家标准不符的兽药；</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三）临床应用发现超出规定毒副作用的兽药；</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sz w:val="32"/>
          <w:szCs w:val="32"/>
          <w:shd w:val="clear" w:fill="FFFFFF"/>
        </w:rPr>
        <w:t>（四）国务院农牧行政管理部门明令禁止使用的，未取得兽药产品批准文号或者未取得《进口兽药注册证书》的兽药。</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第四条</w:t>
      </w:r>
      <w:r>
        <w:rPr>
          <w:rFonts w:hint="eastAsia" w:ascii="仿宋" w:hAnsi="仿宋" w:eastAsia="仿宋" w:cs="仿宋"/>
          <w:i w:val="0"/>
          <w:caps w:val="0"/>
          <w:color w:val="333333"/>
          <w:spacing w:val="0"/>
          <w:sz w:val="32"/>
          <w:szCs w:val="32"/>
          <w:shd w:val="clear" w:fill="FFFFFF"/>
        </w:rPr>
        <w:t>兽药广告不得含有下列内容：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一）表示功效、安全性的断言或者保证；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二）利用科研单位、学术机构、技术推广机构、行业协会或者专业人士、用户的名义或者形象作推荐、证明；</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三）说明有效率；</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iCs w:val="0"/>
          <w:caps w:val="0"/>
          <w:color w:val="444444"/>
          <w:spacing w:val="0"/>
          <w:sz w:val="32"/>
          <w:szCs w:val="32"/>
          <w:shd w:val="clear" w:fill="FFFFFF"/>
          <w:lang w:eastAsia="zh-CN"/>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四）违反安全使用规程的文字、语言或者画面；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w:t>
      </w:r>
      <w:r>
        <w:rPr>
          <w:rFonts w:hint="eastAsia" w:ascii="仿宋" w:hAnsi="仿宋" w:eastAsia="仿宋" w:cs="仿宋"/>
          <w:i w:val="0"/>
          <w:caps w:val="0"/>
          <w:color w:val="333333"/>
          <w:spacing w:val="0"/>
          <w:sz w:val="32"/>
          <w:szCs w:val="32"/>
          <w:shd w:val="clear" w:fill="FFFFFF"/>
        </w:rPr>
        <w:t>五）法律、行政法规规定禁止的其他内容。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第五条</w:t>
      </w:r>
      <w:r>
        <w:rPr>
          <w:rFonts w:hint="eastAsia" w:ascii="仿宋" w:hAnsi="仿宋" w:eastAsia="仿宋" w:cs="仿宋"/>
          <w:i w:val="0"/>
          <w:caps w:val="0"/>
          <w:color w:val="333333"/>
          <w:spacing w:val="0"/>
          <w:sz w:val="32"/>
          <w:szCs w:val="32"/>
          <w:shd w:val="clear" w:fill="FFFFFF"/>
        </w:rPr>
        <w:t>兽药广告不得贬低同类产品，不得与其他兽药进行功效和安全性对比。</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第六条</w:t>
      </w:r>
      <w:r>
        <w:rPr>
          <w:rFonts w:hint="eastAsia" w:ascii="仿宋" w:hAnsi="仿宋" w:eastAsia="仿宋" w:cs="仿宋"/>
          <w:i w:val="0"/>
          <w:caps w:val="0"/>
          <w:color w:val="333333"/>
          <w:spacing w:val="0"/>
          <w:sz w:val="32"/>
          <w:szCs w:val="32"/>
          <w:shd w:val="clear" w:fill="FFFFFF"/>
        </w:rPr>
        <w:t>兽药广告中不得含有“最高技术”、“最高科学”、“最进步制法”、“包治百病”等绝对化的表示。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第七条</w:t>
      </w:r>
      <w:r>
        <w:rPr>
          <w:rFonts w:hint="eastAsia" w:ascii="仿宋" w:hAnsi="仿宋" w:eastAsia="仿宋" w:cs="仿宋"/>
          <w:i w:val="0"/>
          <w:caps w:val="0"/>
          <w:color w:val="333333"/>
          <w:spacing w:val="0"/>
          <w:sz w:val="32"/>
          <w:szCs w:val="32"/>
          <w:shd w:val="clear" w:fill="FFFFFF"/>
        </w:rPr>
        <w:t>兽药广告中不得含有评比、排序、推荐、指定、选用、获奖等综合性评价内容。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第八条</w:t>
      </w:r>
      <w:r>
        <w:rPr>
          <w:rFonts w:hint="eastAsia" w:ascii="仿宋" w:hAnsi="仿宋" w:eastAsia="仿宋" w:cs="仿宋"/>
          <w:i w:val="0"/>
          <w:caps w:val="0"/>
          <w:color w:val="333333"/>
          <w:spacing w:val="0"/>
          <w:sz w:val="32"/>
          <w:szCs w:val="32"/>
          <w:shd w:val="clear" w:fill="FFFFFF"/>
        </w:rPr>
        <w:t>兽药广告不得含有直接显示疾病症状和病理的画面，也不得含有“无效退款”、“保险公司保险”等承诺。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第九条</w:t>
      </w:r>
      <w:r>
        <w:rPr>
          <w:rFonts w:hint="eastAsia" w:ascii="仿宋" w:hAnsi="仿宋" w:eastAsia="仿宋" w:cs="仿宋"/>
          <w:i w:val="0"/>
          <w:caps w:val="0"/>
          <w:color w:val="333333"/>
          <w:spacing w:val="0"/>
          <w:sz w:val="32"/>
          <w:szCs w:val="32"/>
          <w:shd w:val="clear" w:fill="FFFFFF"/>
        </w:rPr>
        <w:t>兽药广告中兽药的使用范围不得超出国家兽药标准的规定。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第十条</w:t>
      </w:r>
      <w:r>
        <w:rPr>
          <w:rFonts w:hint="eastAsia" w:ascii="仿宋" w:hAnsi="仿宋" w:eastAsia="仿宋" w:cs="仿宋"/>
          <w:i w:val="0"/>
          <w:caps w:val="0"/>
          <w:color w:val="333333"/>
          <w:spacing w:val="0"/>
          <w:sz w:val="32"/>
          <w:szCs w:val="32"/>
          <w:shd w:val="clear" w:fill="FFFFFF"/>
        </w:rPr>
        <w:t>兽药广告的批准文号应当列为广告内容同时发布。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第十一条</w:t>
      </w:r>
      <w:r>
        <w:rPr>
          <w:rFonts w:hint="eastAsia" w:ascii="仿宋" w:hAnsi="仿宋" w:eastAsia="仿宋" w:cs="仿宋"/>
          <w:i w:val="0"/>
          <w:caps w:val="0"/>
          <w:color w:val="333333"/>
          <w:spacing w:val="0"/>
          <w:sz w:val="32"/>
          <w:szCs w:val="32"/>
          <w:shd w:val="clear" w:fill="FFFFFF"/>
        </w:rPr>
        <w:t>违反本规定的兽药广告，广告经营者不得设计、制作，广告发布者不得发布。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第十二条</w:t>
      </w:r>
      <w:r>
        <w:rPr>
          <w:rFonts w:hint="eastAsia" w:ascii="仿宋" w:hAnsi="仿宋" w:eastAsia="仿宋" w:cs="仿宋"/>
          <w:i w:val="0"/>
          <w:caps w:val="0"/>
          <w:color w:val="333333"/>
          <w:spacing w:val="0"/>
          <w:sz w:val="32"/>
          <w:szCs w:val="32"/>
          <w:shd w:val="clear" w:fill="FFFFFF"/>
        </w:rPr>
        <w:t>违反本规定发布广告，《广告法》及其他法律法规有规定的，依照有关法律法规规定予以处罚。法律法规没有规定的，对负有责任的广告主、广告经营者、广告发布者，处以违法所得三倍以下但不超过三万元的罚款；没有违法所得的，处以一万元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楷体" w:hAnsi="楷体" w:eastAsia="楷体" w:cs="楷体"/>
          <w:i w:val="0"/>
          <w:iCs w:val="0"/>
          <w:caps w:val="0"/>
          <w:color w:val="444444"/>
          <w:spacing w:val="0"/>
          <w:sz w:val="32"/>
          <w:szCs w:val="32"/>
          <w:shd w:val="clear" w:fill="FFFFFF"/>
          <w:lang w:eastAsia="zh-CN"/>
        </w:rPr>
        <w:t>第十三条</w:t>
      </w:r>
      <w:r>
        <w:rPr>
          <w:rFonts w:hint="eastAsia" w:ascii="仿宋" w:hAnsi="仿宋" w:eastAsia="仿宋" w:cs="仿宋"/>
          <w:i w:val="0"/>
          <w:caps w:val="0"/>
          <w:color w:val="333333"/>
          <w:spacing w:val="0"/>
          <w:sz w:val="32"/>
          <w:szCs w:val="32"/>
          <w:shd w:val="clear" w:fill="FFFFFF"/>
        </w:rPr>
        <w:t>本规定自2016年2月1日起施行。1995年3月28日国家工商行政管理局第26号令公布的《兽药广告审查标准》同时废止。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0"/>
        <w:rPr>
          <w:rFonts w:hint="eastAsia" w:ascii="方正小标宋简体" w:hAnsi="方正小标宋简体" w:eastAsia="方正小标宋简体" w:cs="方正小标宋简体"/>
          <w:b w:val="0"/>
          <w:bCs/>
          <w:i w:val="0"/>
          <w:caps w:val="0"/>
          <w:color w:val="333333"/>
          <w:spacing w:val="0"/>
          <w:sz w:val="44"/>
          <w:szCs w:val="44"/>
        </w:rPr>
      </w:pPr>
      <w:r>
        <w:rPr>
          <w:rStyle w:val="12"/>
          <w:rFonts w:hint="eastAsia" w:ascii="方正小标宋简体" w:hAnsi="方正小标宋简体" w:eastAsia="方正小标宋简体" w:cs="方正小标宋简体"/>
          <w:b w:val="0"/>
          <w:bCs/>
          <w:i w:val="0"/>
          <w:caps w:val="0"/>
          <w:color w:val="333333"/>
          <w:spacing w:val="0"/>
          <w:sz w:val="44"/>
          <w:szCs w:val="44"/>
          <w:shd w:val="clear" w:fill="FFFFFF"/>
        </w:rPr>
        <w:t>公益广告促进和管理暂行办法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55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28"/>
          <w:szCs w:val="28"/>
          <w:shd w:val="clear" w:fill="FFFFFF"/>
        </w:rPr>
        <w:t>（2016年1月15日国家工商行政管理总局、国家互联网信息办公室、工业和信息化部、住房城乡建设部、交通运输部、国家新闻出版广电总局令第84号公布自2016年3月1日起施行）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lang w:eastAsia="zh-CN"/>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第一条</w:t>
      </w:r>
      <w:r>
        <w:rPr>
          <w:rFonts w:hint="eastAsia" w:ascii="仿宋" w:hAnsi="仿宋" w:eastAsia="仿宋" w:cs="仿宋"/>
          <w:i w:val="0"/>
          <w:caps w:val="0"/>
          <w:color w:val="333333"/>
          <w:spacing w:val="0"/>
          <w:sz w:val="32"/>
          <w:szCs w:val="25"/>
          <w:shd w:val="clear" w:fill="FFFFFF"/>
        </w:rPr>
        <w:t>为促进公益广告事业发展，规范公益广告管理，发挥公益广告在社会主义经济建设、政治建设、文化建设、社会建设、生态文明建设中的积极作用，根据《中华人民共和国广告法》和有关规定，制定本办法。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第二条</w:t>
      </w:r>
      <w:r>
        <w:rPr>
          <w:rFonts w:hint="eastAsia" w:ascii="仿宋" w:hAnsi="仿宋" w:eastAsia="仿宋" w:cs="仿宋"/>
          <w:i w:val="0"/>
          <w:caps w:val="0"/>
          <w:color w:val="333333"/>
          <w:spacing w:val="0"/>
          <w:sz w:val="32"/>
          <w:szCs w:val="25"/>
          <w:shd w:val="clear" w:fill="FFFFFF"/>
        </w:rPr>
        <w:t>本办法所称公益广告，是指传播社会主义核心价值观，倡导良好道德风尚，促进公民文明素质和社会文明程度提高，维护国家和社会公共利益的非营利性广告。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政务信息、服务信息等各类公共信息以及专题宣传片等不属于本办法所称的公益广告。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caps w:val="0"/>
          <w:color w:val="333333"/>
          <w:spacing w:val="0"/>
          <w:sz w:val="32"/>
          <w:szCs w:val="25"/>
          <w:shd w:val="clear" w:fill="FFFFFF"/>
          <w:lang w:eastAsia="zh-CN"/>
        </w:rPr>
      </w:pPr>
      <w:r>
        <w:rPr>
          <w:rFonts w:hint="eastAsia" w:ascii="楷体" w:hAnsi="楷体" w:eastAsia="楷体" w:cs="楷体"/>
          <w:i w:val="0"/>
          <w:caps w:val="0"/>
          <w:color w:val="333333"/>
          <w:spacing w:val="0"/>
          <w:sz w:val="32"/>
          <w:szCs w:val="25"/>
          <w:shd w:val="clear" w:fill="FFFFFF"/>
          <w:lang w:eastAsia="zh-CN"/>
        </w:rPr>
        <w:t>第三条</w:t>
      </w:r>
      <w:r>
        <w:rPr>
          <w:rFonts w:hint="eastAsia" w:ascii="仿宋" w:hAnsi="仿宋" w:eastAsia="仿宋" w:cs="仿宋"/>
          <w:i w:val="0"/>
          <w:caps w:val="0"/>
          <w:color w:val="333333"/>
          <w:spacing w:val="0"/>
          <w:sz w:val="32"/>
          <w:szCs w:val="25"/>
          <w:shd w:val="clear" w:fill="FFFFFF"/>
        </w:rPr>
        <w:t>国家鼓励、支持开展公益广告活动，鼓励、支持、引导单位和个人以提供资金、技术、劳动力、智力成果、媒介资源等方式参与公益广告宣传。</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lang w:eastAsia="zh-CN"/>
        </w:rPr>
        <w:t>各类</w:t>
      </w:r>
      <w:r>
        <w:rPr>
          <w:rFonts w:hint="eastAsia" w:ascii="仿宋" w:hAnsi="仿宋" w:eastAsia="仿宋" w:cs="仿宋"/>
          <w:i w:val="0"/>
          <w:caps w:val="0"/>
          <w:color w:val="333333"/>
          <w:spacing w:val="0"/>
          <w:sz w:val="32"/>
          <w:szCs w:val="25"/>
          <w:shd w:val="clear" w:fill="FFFFFF"/>
        </w:rPr>
        <w:t>广告发布媒介均有义务刊播公益广告。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楷体" w:hAnsi="楷体" w:eastAsia="楷体" w:cs="楷体"/>
          <w:i w:val="0"/>
          <w:caps w:val="0"/>
          <w:color w:val="333333"/>
          <w:spacing w:val="0"/>
          <w:sz w:val="32"/>
          <w:szCs w:val="25"/>
          <w:shd w:val="clear" w:fill="FFFFFF"/>
          <w:lang w:eastAsia="zh-CN"/>
        </w:rPr>
      </w:pPr>
      <w:r>
        <w:rPr>
          <w:rFonts w:hint="eastAsia" w:ascii="楷体" w:hAnsi="楷体" w:eastAsia="楷体" w:cs="楷体"/>
          <w:i w:val="0"/>
          <w:caps w:val="0"/>
          <w:color w:val="333333"/>
          <w:spacing w:val="0"/>
          <w:sz w:val="32"/>
          <w:szCs w:val="25"/>
          <w:shd w:val="clear" w:fill="FFFFFF"/>
          <w:lang w:eastAsia="zh-CN"/>
        </w:rPr>
        <w:t>第四条</w:t>
      </w:r>
      <w:r>
        <w:rPr>
          <w:rFonts w:hint="eastAsia" w:ascii="仿宋" w:hAnsi="仿宋" w:eastAsia="仿宋" w:cs="仿宋"/>
          <w:i w:val="0"/>
          <w:caps w:val="0"/>
          <w:color w:val="333333"/>
          <w:spacing w:val="0"/>
          <w:sz w:val="32"/>
          <w:szCs w:val="25"/>
          <w:shd w:val="clear" w:fill="FFFFFF"/>
        </w:rPr>
        <w:t>公益广告活动在中央和各级精神文明建设指导委员会指导协调下开展。</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lang w:eastAsia="zh-CN"/>
        </w:rPr>
        <w:t>工商</w:t>
      </w:r>
      <w:r>
        <w:rPr>
          <w:rFonts w:hint="eastAsia" w:ascii="仿宋" w:hAnsi="仿宋" w:eastAsia="仿宋" w:cs="仿宋"/>
          <w:i w:val="0"/>
          <w:caps w:val="0"/>
          <w:color w:val="333333"/>
          <w:spacing w:val="0"/>
          <w:sz w:val="32"/>
          <w:szCs w:val="25"/>
          <w:shd w:val="clear" w:fill="FFFFFF"/>
        </w:rPr>
        <w:t>行政管理部门履行广告监管和指导广告业发展职责，负责公益广告工作的规划和有关管理工作。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新闻出版广电部门负责新闻出版和广播电视媒体公益广告制作、刊播活动的指导和管理。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通信主管部门负责电信业务经营者公益广告制作、刊播活动的指导和管理。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网信部门负责互联网企业公益广告制作、刊播活动的指导和管理。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铁路、公路、水路、民航等交通运输管理部门负责公共交通运载工具及相关场站公益广告刊播活动的指导和管理。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住房城乡建设部门负责城市户外广告设施设置、建筑工地围挡、风景名胜区公益广告刊播活动的指导和管理。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精神文明建设指导委员会其他成员单位应当积极做好公益广告有关工作，涉及本部门职责的，应当予以支持，并做好相关管理工作。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第五条</w:t>
      </w:r>
      <w:r>
        <w:rPr>
          <w:rFonts w:hint="eastAsia" w:ascii="仿宋" w:hAnsi="仿宋" w:eastAsia="仿宋" w:cs="仿宋"/>
          <w:i w:val="0"/>
          <w:caps w:val="0"/>
          <w:color w:val="333333"/>
          <w:spacing w:val="0"/>
          <w:sz w:val="32"/>
          <w:szCs w:val="25"/>
          <w:shd w:val="clear" w:fill="FFFFFF"/>
        </w:rPr>
        <w:t>公益广告应当保证质量，内容符合下列规定：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（一）价值导向正确，符合国家法律法规和社会主义道德规范要求；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（二）体现国家和社会公共利益；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（三）语言文字使用规范；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（四）艺术表现形式得当，文化品位良好。</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第六条</w:t>
      </w:r>
      <w:r>
        <w:rPr>
          <w:rFonts w:hint="eastAsia" w:ascii="仿宋" w:hAnsi="仿宋" w:eastAsia="仿宋" w:cs="仿宋"/>
          <w:i w:val="0"/>
          <w:caps w:val="0"/>
          <w:color w:val="333333"/>
          <w:spacing w:val="0"/>
          <w:sz w:val="32"/>
          <w:szCs w:val="25"/>
          <w:shd w:val="clear" w:fill="FFFFFF"/>
        </w:rPr>
        <w:t>公益广告内容应当与商业广告内容相区别，商业广告中涉及社会责任内容的，不属于公益广告。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第七条</w:t>
      </w:r>
      <w:r>
        <w:rPr>
          <w:rFonts w:hint="eastAsia" w:ascii="仿宋" w:hAnsi="仿宋" w:eastAsia="仿宋" w:cs="仿宋"/>
          <w:i w:val="0"/>
          <w:caps w:val="0"/>
          <w:color w:val="333333"/>
          <w:spacing w:val="0"/>
          <w:sz w:val="32"/>
          <w:szCs w:val="25"/>
          <w:shd w:val="clear" w:fill="FFFFFF"/>
        </w:rPr>
        <w:t>企业出资设计、制作、发布或者冠名的公益广告，可以标注企业名称和商标标识，但应当符合以下要求：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（一）不得标注商品或者服务的名称以及其他与宣传、推销商品或者服务有关的内容，包括单位地址、网址、电话号码、其他联系方式等；</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（二）平面作品标注企业名称和商标标识的面积不得超过广告面积的1/5；</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（三）音频、视频作品显示企业名称和商标标识的时间不得超过5秒或者总时长的1/5，使用标版形式标注企业名称和商标标识的时间不得超过3秒或者总时长的1/5；</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（四）公益广告画面中出现的企业名称或者商标标识不得使社会公众在视觉程度上降低对公益广告内容的感受和认知；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（五）不得以公益广告名义变相设计、制作、发布商业广告。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违反前款规定的，视为商业广告。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第八条</w:t>
      </w:r>
      <w:r>
        <w:rPr>
          <w:rFonts w:hint="eastAsia" w:ascii="仿宋" w:hAnsi="仿宋" w:eastAsia="仿宋" w:cs="仿宋"/>
          <w:i w:val="0"/>
          <w:caps w:val="0"/>
          <w:color w:val="333333"/>
          <w:spacing w:val="0"/>
          <w:sz w:val="32"/>
          <w:szCs w:val="25"/>
          <w:shd w:val="clear" w:fill="FFFFFF"/>
        </w:rPr>
        <w:t>公益广告稿源包括公益广告通稿、公益广告作品库稿件以及自行设计制作稿件。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各类广告发布媒介均有义务刊播精神文明建设指导委员会审定的公益广告通稿作品。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公益广告主管部门建立公益广告作品库，稿件供社会无偿选择使用。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单位和个人自行设计制作发布公益广告，公益广告主管部门应当无偿提供指导服务。</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第九条</w:t>
      </w:r>
      <w:r>
        <w:rPr>
          <w:rFonts w:hint="eastAsia" w:ascii="仿宋" w:hAnsi="仿宋" w:eastAsia="仿宋" w:cs="仿宋"/>
          <w:i w:val="0"/>
          <w:caps w:val="0"/>
          <w:color w:val="333333"/>
          <w:spacing w:val="0"/>
          <w:sz w:val="32"/>
          <w:szCs w:val="25"/>
          <w:shd w:val="clear" w:fill="FFFFFF"/>
        </w:rPr>
        <w:t>广播电台、电视台按照新闻出版广电部门规定的条（次），在每套节目每日播出公益广告。其中，广播电台在6：00至8：00之间、11：00至13：00之间，电视台在19：00至21：00之间，播出数量不得少于主管部门规定的条（次）。</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中央主要报纸平均每日出版16版（含）以上的，平均每月刊登公益广告总量不少于8个整版；平均每日出版少于16版多于8版的，平均每月刊登公益广告总量不少于6个整版；平均每日出版8版（含）以下的，平均每月刊登公益广告总量不少于4个整版。省（自治区、直辖市）和省会、副省级城市党报平均每日出版12版（含）以上的，平均每月刊登公益广告总量不少于6个整版；平均每日出版12版（不含）以下的，平均每月刊登公益广告总量不少于4个整版。其他各级党报、晚报、都市报和行业报，平均每月刊登公益广告总量不少于2个整版。</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中央主要时政类期刊以及各省（自治区、直辖市）和省会、副省级城市时政类期刊平均每期至少刊登公益广告1个页面；其他大众生活、文摘类期刊，平均每两期至少刊登公益广告1个页面。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政府网站、新闻网站、经营性网站等应当每天在网站、客户端以及核心产品的显著位置宣传展示公益广告。其中，刊播时间应当在6：00至24：00之间，数量不少于主管部门规定的条（次）。鼓励网站结合自身特点原创公益广告，充分运用新技术新手段进行文字、图片、视频、游戏、动漫等多样化展示，论坛、博客、微博客、即时通讯工具等多渠道传播，网页、平板电脑、手机等多终端覆盖，长期宣传展示公益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电信业务经营者要运用手机媒体及相关经营业务经常性刊播公益广告。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第十条</w:t>
      </w:r>
      <w:r>
        <w:rPr>
          <w:rFonts w:hint="eastAsia" w:ascii="仿宋" w:hAnsi="仿宋" w:eastAsia="仿宋" w:cs="仿宋"/>
          <w:i w:val="0"/>
          <w:caps w:val="0"/>
          <w:color w:val="333333"/>
          <w:spacing w:val="0"/>
          <w:sz w:val="32"/>
          <w:szCs w:val="25"/>
          <w:shd w:val="clear" w:fill="FFFFFF"/>
        </w:rPr>
        <w:t>有关部门和单位应当运用各类社会媒介刊播公益广告。</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机场、车站、码头、影剧院、商场、宾馆、商业街区、城市社区、广场、公园、风景名胜区等公共场所的广告设施或者其他适当位置，公交车、地铁、长途客车、火车、飞机等公共交通工具的广告刊播介质或者其他适当位置，适当地段的建筑工地围挡、景观灯杆等构筑物，均有义务刊播公益广告通稿作品或者经主管部门审定的其他公益广告。此类场所公益广告的设置发布应当整齐、安全，与环境相协调，美化周边环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工商行政管理、住房城乡建设等部门鼓励、支持有关单位和个人在商品包装或者装潢、企业名称、商标标识、建筑设计、家具设计、服装设计等日常生活事物中，合理融入社会主流价值，传播中华文化，弘扬中国精神。</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第十一条</w:t>
      </w:r>
      <w:r>
        <w:rPr>
          <w:rFonts w:hint="eastAsia" w:ascii="仿宋" w:hAnsi="仿宋" w:eastAsia="仿宋" w:cs="仿宋"/>
          <w:i w:val="0"/>
          <w:caps w:val="0"/>
          <w:color w:val="333333"/>
          <w:spacing w:val="0"/>
          <w:sz w:val="32"/>
          <w:szCs w:val="25"/>
          <w:shd w:val="clear" w:fill="FFFFFF"/>
        </w:rPr>
        <w:t>国家支持和鼓励在生产、生活领域增加公益广告设施和发布渠道，扩大社会影响。</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住房城乡建设部门编制户外广告设施设置规划，应当规划一定比例公益广告空间设施。发布广告设施招标计划时，应当将发布一定数量公益广告作为前提条件。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第十二条</w:t>
      </w:r>
      <w:r>
        <w:rPr>
          <w:rFonts w:hint="eastAsia" w:ascii="仿宋" w:hAnsi="仿宋" w:eastAsia="仿宋" w:cs="仿宋"/>
          <w:i w:val="0"/>
          <w:caps w:val="0"/>
          <w:color w:val="333333"/>
          <w:spacing w:val="0"/>
          <w:sz w:val="32"/>
          <w:szCs w:val="25"/>
          <w:shd w:val="clear" w:fill="FFFFFF"/>
        </w:rPr>
        <w:t>公益广告主管部门应当制定并公布年度公益广告活动规划。</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公益广告发布者应当于每季度第一个月5日前，将上一季度发布公益广告的情况报当地工商行政管理部门备案。广播、电视、报纸、期刊以及电信业务经营者、互联网企业等还应当将发布公益广告的情况分别报当地新闻出版广电、通信主管部门、网信部门备案。</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工商行政管理部门对广告媒介单位发布公益广告情况进行监测和检查，定期公布公益广告发布情况。</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第十三条</w:t>
      </w:r>
      <w:r>
        <w:rPr>
          <w:rFonts w:hint="eastAsia" w:ascii="仿宋" w:hAnsi="仿宋" w:eastAsia="仿宋" w:cs="仿宋"/>
          <w:i w:val="0"/>
          <w:caps w:val="0"/>
          <w:color w:val="333333"/>
          <w:spacing w:val="0"/>
          <w:sz w:val="32"/>
          <w:szCs w:val="25"/>
          <w:shd w:val="clear" w:fill="FFFFFF"/>
        </w:rPr>
        <w:t>发布公益广告情况纳入文明城市、文明单位、文明网站创建工作测评。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仿宋" w:hAnsi="仿宋" w:eastAsia="仿宋" w:cs="仿宋"/>
          <w:i w:val="0"/>
          <w:caps w:val="0"/>
          <w:color w:val="333333"/>
          <w:spacing w:val="0"/>
          <w:sz w:val="32"/>
          <w:szCs w:val="25"/>
          <w:shd w:val="clear" w:fill="FFFFFF"/>
        </w:rPr>
        <w:t>广告行业组织应当将会员单位发布公益广告情况纳入行业自律考评。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第十四条</w:t>
      </w:r>
      <w:r>
        <w:rPr>
          <w:rFonts w:hint="eastAsia" w:ascii="仿宋" w:hAnsi="仿宋" w:eastAsia="仿宋" w:cs="仿宋"/>
          <w:i w:val="0"/>
          <w:caps w:val="0"/>
          <w:color w:val="333333"/>
          <w:spacing w:val="0"/>
          <w:sz w:val="32"/>
          <w:szCs w:val="25"/>
          <w:shd w:val="clear" w:fill="FFFFFF"/>
        </w:rPr>
        <w:t>公益广告设计制作者依法享有公益广告著作权，任何单位和个人应依法使用公益广告作品，未经著作权人同意，不得擅自使用或者更改使用。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第十五条</w:t>
      </w:r>
      <w:r>
        <w:rPr>
          <w:rFonts w:hint="eastAsia" w:ascii="仿宋" w:hAnsi="仿宋" w:eastAsia="仿宋" w:cs="仿宋"/>
          <w:i w:val="0"/>
          <w:caps w:val="0"/>
          <w:color w:val="333333"/>
          <w:spacing w:val="0"/>
          <w:sz w:val="32"/>
          <w:szCs w:val="25"/>
          <w:shd w:val="clear" w:fill="FFFFFF"/>
        </w:rPr>
        <w:t>公益广告活动违反本办法规定，有关法律、法规、规章有规定的，由有关部门依法予以处罚；有关法律、法规、规章没有规定的，由有关部门予以批评、劝诫，责令改正。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25"/>
        </w:rPr>
      </w:pPr>
      <w:r>
        <w:rPr>
          <w:rFonts w:hint="eastAsia" w:ascii="楷体" w:hAnsi="楷体" w:eastAsia="楷体" w:cs="楷体"/>
          <w:i w:val="0"/>
          <w:caps w:val="0"/>
          <w:color w:val="333333"/>
          <w:spacing w:val="0"/>
          <w:sz w:val="32"/>
          <w:szCs w:val="25"/>
          <w:shd w:val="clear" w:fill="FFFFFF"/>
          <w:lang w:eastAsia="zh-CN"/>
        </w:rPr>
        <w:t>第十六条</w:t>
      </w:r>
      <w:r>
        <w:rPr>
          <w:rFonts w:hint="eastAsia" w:ascii="仿宋" w:hAnsi="仿宋" w:eastAsia="仿宋" w:cs="仿宋"/>
          <w:i w:val="0"/>
          <w:caps w:val="0"/>
          <w:color w:val="333333"/>
          <w:spacing w:val="0"/>
          <w:sz w:val="32"/>
          <w:szCs w:val="25"/>
          <w:shd w:val="clear" w:fill="FFFFFF"/>
        </w:rPr>
        <w:t>本办法自2016年3月1日起施行。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pPr>
      <w:r>
        <w:br w:type="page"/>
      </w: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rPr>
          <w:rFonts w:hint="eastAsia" w:ascii="仿宋" w:hAnsi="仿宋" w:eastAsia="仿宋" w:cs="仿宋"/>
          <w:i w:val="0"/>
          <w:iCs w:val="0"/>
          <w:caps w:val="0"/>
          <w:color w:val="4B4B4B"/>
          <w:spacing w:val="0"/>
          <w:sz w:val="32"/>
          <w:szCs w:val="32"/>
        </w:rPr>
      </w:pPr>
      <w:r>
        <w:rPr>
          <w:rFonts w:hint="eastAsia" w:ascii="方正小标宋简体" w:hAnsi="方正小标宋简体" w:eastAsia="方正小标宋简体" w:cs="方正小标宋简体"/>
          <w:b w:val="0"/>
          <w:bCs/>
          <w:i w:val="0"/>
          <w:caps w:val="0"/>
          <w:color w:val="1A2930"/>
          <w:spacing w:val="0"/>
          <w:sz w:val="44"/>
          <w:szCs w:val="44"/>
          <w:shd w:val="clear" w:fill="FFFFFF"/>
        </w:rPr>
        <w:t>《关于进一步减轻义务教育阶段学生作业负担和校外培训负担的意见》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近日，中共中央办公厅、国务院办公厅印发了《关于进一步减轻义务教育阶段学生作业负担和校外培训负担的意见》，并发出通知，要求各地区各部门结合实际认真贯彻落实。</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《关于进一步减轻义务教育阶段学生作业负担和校外培训负担的意见》全文如下。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为深入贯彻党的十九大和十九届五中全会精神，切实提升学校育人水平，持续规范校外培训（包括线上培训和线下培训），有效减轻义务教育阶段学生过重作业负担和校外培训负担（以下简称“双减”），现提出如下意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一、总体要求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指导思想。坚持以习近平新时代中国特色社会主义思想为指导，全面贯彻党的教育方针，落实立德树人根本任务，着眼建设高质量教育体系，强化学校教育主阵地作用，深化校外培训机构治理，坚决防止侵害群众利益行为，构建教育良好生态，有效缓解家长焦虑情绪，促进学生全面发展、健康成长。</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工作原则。坚持学生为本、回应关切，遵循教育规律，着眼学生身心健康成长，保障学生休息权利，整体提升学校教育教学质量，积极回应社会关切与期盼，减轻家长负担；坚持依法治理、标本兼治，严格执行义务教育法、未成年人保护法等法律规定，加强源头治理、系统治理、综合治理；坚持政府主导、多方联动，强化政府统筹，落实部门职责，发挥学校主体作用，健全保障政策，明确家校社协同责任；坚持统筹推进、稳步实施，全面落实国家关于减轻学生过重学业负担有关规定，对重点难点问题先行试点，积极推广典型经验，确保“双减”工作平稳有序。</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3.工作目标。学校教育教学质量和服务水平进一步提升，作业布置更加科学合理，学校课后服务基本满足学生需要，学生学习更好回归校园，校外培训机构培训行为全面规范。学生过重作业负担和校外培训负担、家庭教育支出和家长相应精力负担1年内有效减轻、3年内成效显著，人民群众教育满意度明显提升。</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二、全面压减作业总量和时长，减轻学生过重作业负担</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4.健全作业管理机制。学校要完善作业管理办法，加强学科组、年级组作业统筹，合理调控作业结构，确保难度不超国家课标。建立作业校内公示制度，加强质量监督。严禁给家长布置或变相布置作业，严禁要求家长检查、批改作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5.分类明确作业总量。学校要确保小学一、二年级不布置家庭书面作业，可在校内适当安排巩固练习；小学三至六年级书面作业平均完成时间不超过60分钟，初中书面作业平均完成时间不超过90分钟。</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6.提高作业设计质量。发挥作业诊断、巩固、学情分析等功能，将作业设计纳入教研体系，系统设计符合年龄特点和学习规律、体现素质教育导向的基础性作业。鼓励布置分层、弹性和个性化作业，坚决克服机械、无效作业，杜绝重复性、惩罚性作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7.加强作业完成指导。教师要指导小学生在校内基本完成书面作业，初中生在校内完成大部分书面作业。教师要认真批改作业，及时做好反馈，加强面批讲解，认真分析学情，做好答疑辅导。不得要求学生自批自改作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8.科学利用课余时间。学校和家长要引导学生放学回家后完成剩余书面作业，进行必要的课业学习，从事力所能及的家务劳动，开展适宜的体育锻炼，开展阅读和文艺活动。个别学生经努力仍完不成书面作业的，也应按时就寝。引导学生合理使用电子产品，控制使用时长，保护视力健康，防止网络沉迷。家长要积极与孩子沟通，关注孩子心理情绪，帮助其养成良好学习生活习惯。寄宿制学校要统筹安排好课余学习生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三、提升学校课后服务水平，满足学生多样化需求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9.保证课后服务时间。学校要充分利用资源优势，有效实施各种课后育人活动，在校内满足学生多样化学习需求。引导学生自愿参加课后服务。课后服务结束时间原则上不早于当地正常下班时间；对有特殊需要的学生，学校应提供延时托管服务；初中学校工作日晚上可开设自习班。学校可统筹安排教师实行“弹性上下班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10.提高课后服务质量。学校要制定课后服务实施方案，增强课后服务的吸引力。充分用好课后服务时间，指导学生认真完成作业，对学习有困难的学生进行补习辅导与答疑，为学有余力的学生拓展学习空间，开展丰富多彩的科普、文体、艺术、劳动、阅读、兴趣小组及社团活动。不得利用课后服务时间讲新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11.拓展课后服务渠道。课后服务一般由本校教师承担，也可聘请退休教师、具备资质的社会专业人员或志愿者提供。教育部门可组织区域内优秀教师到师资力量薄弱的学校开展课后服务。依法依规严肃查处教师校外有偿补课行为，直至撤销教师资格。充分利用社会资源，发挥好少年宫、青少年活动中心等校外活动场所在课后服务中的作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12.做强做优免费线上学习服务。教育部门要征集、开发丰富优质的线上教育教学资源，利用国家和各地教育教学资源平台以及优质学校网络平台，免费向学生提供高质量专题教育资源和覆盖各年级各学科的学习资源，推动教育资源均衡发展，促进教育公平。各地要积极创造条件，组织优秀教师开展免费在线互动交流答疑。各地各校要加大宣传推广使用力度，引导学生用好免费线上优质教育资源。</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四、坚持从严治理，全面规范校外培训行为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13.坚持从严审批机构。各地不再审批新的面向义务教育阶段学生的学科类校外培训机构，现有学科类培训机构统一登记为非营利性机构。对原备案的线上学科类培训机构，改为审批制。各省（自治区、直辖市）要对已备案的线上学科类培训机构全面排查，并按标准重新办理审批手续。未通过审批的，取消原有备案登记和互联网信息服务业务经营许可证（ICP）。对非学科类培训机构，各地要区分体育、文化艺术、科技等类别，明确相应主管部门，分类制定标准、严格审批。依法依规严肃查处不具备相应资质条件、未经审批多址开展培训的校外培训机构。学科类培训机构一律不得上市融资，严禁资本化运作；上市公司不得通过股票市场融资投资学科类培训机构，不得通过发行股份或支付现金等方式购买学科类培训机构资产；外资不得通过兼并收购、受托经营、加盟连锁、利用可变利益实体等方式控股或参股学科类培训机构。已违规的，要进行清理整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14.规范培训服务行为。建立培训内容备案与监督制度，制定出台校外培训机构培训材料管理办法。严禁超标超前培训，严禁非学科类培训机构从事学科类培训，严禁提供境外教育课程。依法依规坚决查处超范围培训、培训质量良莠不齐、内容低俗违法、盗版侵权等突出问题。严格执行未成年人保护法有关规定，校外培训机构不得占用国家法定节假日、休息日及寒暑假期组织学科类培训。培训机构不得高薪挖抢学校教师；从事学科类培训的人员必须具备相应教师资格，并将教师资格信息在培训机构场所及网站显著位置公布；不得泄露家长和学生个人信息。根据市场需求、培训成本等因素确定培训机构收费项目和标准，向社会公示、接受监督。全面使用《中小学生校外培训服务合同（示范文本）》。进一步健全常态化排查机制，及时掌握校外培训机构情况及信息，完善“黑白名单”制度。</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15.强化常态运营监管。严格控制资本过度涌入培训机构，培训机构融资及收费应主要用于培训业务经营，坚决禁止为推销业务以虚构原价、虚假折扣、虚假宣传等方式进行不正当竞争，依法依规坚决查处行业垄断行为。线上培训要注重保护学生视力，每课时不超过30分钟，课程间隔不少于10分钟，培训结束时间不晚于21点。积极探索利用人工智能技术合理控制学生连续线上培训时间。线上培训机构不得提供和传播“拍照搜题”等惰化学生思维能力、影响学生独立思考、违背教育教学规律的不良学习方法。聘请在境内的外籍人员要符合国家有关规定，严禁聘请在境外的外籍人员开展培训活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五、大力提升教育教学质量，确保学生在校内学足学好</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16.促进义务教育优质均衡发展。各地要巩固义务教育基本均衡成果，积极开展义务教育优质均衡创建工作，促进新优质学校成长，扩大优质教育资源。积极推进集团化办学、学区化治理和城乡学校共同体建设，充分激发办学活力，整体提升学校办学水平，加快缩小城乡、区域、学校间教育水平差距。</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17.提升课堂教学质量。教育部门要指导学校健全教学管理规程，优化教学方式，强化教学管理，提升学生在校学习效率。学校要开齐开足开好国家规定课程，积极推进幼小科学衔接，帮助学生做好入学准备，严格按课程标准零起点教学，做到应教尽教，确保学生达到国家规定的学业质量标准。学校不得随意增减课时、提高难度、加快进度；降低考试压力，改进考试方法，不得有提前结课备考、违规统考、考题超标、考试排名等行为；考试成绩呈现实行等级制，坚决克服唯分数的倾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18.深化高中招生改革。各地要积极完善基于初中学业水平考试成绩、结合综合素质评价的高中阶段学校招生录取模式，依据不同科目特点，完善考试方式和成绩呈现方式。坚持以学定考，进一步提升中考命题质量，防止偏题、怪题、超过课程标准的难题。逐步提高优质普通高中招生指标分配到区域内初中的比例，规范普通高中招生秩序，杜绝违规招生、恶性竞争。</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19.纳入质量评价体系。地方各级党委和政府要树立正确政绩观，严禁下达升学指标或片面以升学率评价学校和教师。认真落实义务教育质量评价指南，将“双减”工作成效纳入县域和学校义务教育质量评价，把学生参加课后服务、校外培训及培训费用支出减少等情况作为重要评价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六、强化配套治理，提升支撑保障能力</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20.保障学校课后服务条件。各地要根据学生规模和中小学教职工编制标准，统筹核定编制，配足配齐教师。省级政府要制定学校课后服务经费保障办法，明确相关标准，采取财政补贴、服务性收费或代收费等方式，确保经费筹措到位。课后服务经费主要用于参与课后服务教师和相关人员的补助，有关部门在核定绩效工资总量时，应考虑教师参与课后服务的因素，把用于教师课后服务补助的经费额度，作为增量纳入绩效工资并设立相应项目，不作为次年正常核定绩效工资总量的基数；对聘请校外人员提供课后服务的，课后服务补助可按劳务费管理。教师参加课后服务的表现应作为职称评聘、表彰奖励和绩效工资分配的重要参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21.完善家校社协同机制。进一步明晰家校育人责任，密切家校沟通，创新协同方式，推进协同育人共同体建设。教育部门要会同妇联等部门，办好家长学校或网上家庭教育指导平台，推动社区家庭教育指导中心、服务站点建设，引导家长树立科学育儿观念，理性确定孩子成长预期，努力形成减负共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outlineLvl w:val="1"/>
        <w:rPr>
          <w:rFonts w:hint="eastAsia" w:ascii="仿宋" w:hAnsi="仿宋" w:eastAsia="仿宋" w:cs="仿宋"/>
          <w:sz w:val="32"/>
          <w:szCs w:val="32"/>
          <w:highlight w:val="yellow"/>
        </w:rPr>
      </w:pPr>
      <w:r>
        <w:rPr>
          <w:rFonts w:hint="eastAsia" w:ascii="仿宋" w:hAnsi="仿宋" w:eastAsia="仿宋" w:cs="仿宋"/>
          <w:i w:val="0"/>
          <w:iCs w:val="0"/>
          <w:caps w:val="0"/>
          <w:color w:val="4B4B4B"/>
          <w:spacing w:val="0"/>
          <w:sz w:val="32"/>
          <w:szCs w:val="32"/>
          <w:highlight w:val="yellow"/>
        </w:rPr>
        <w:t>22.做好培训广告管控。中央有关部门、地方各级党委和政府要加强校外培训广告管理，确保主流媒体、新媒体、公共场所、居民区各类广告牌和网络平台等不刊登、不播发校外培训广告。不得在中小学校、幼儿园内开展商业广告活动，不得利用中小学和幼儿园的教材、教辅材料、练习册、文具、教具、校服、校车等发布或变相发布广告。依法依规严肃查处各种夸大培训效果、误导公众教育观念、制造家长焦虑的校外培训违法违规广告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七、扎实做好试点探索，确保治理工作稳妥推进</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23.明确试点工作要求。在全面开展治理工作的同时，确定北京市、上海市、沈阳市、广州市、成都市、郑州市、长治市、威海市、南通市为全国试点，其他省份至少选择1个地市开展试点，试点内容为第24、25、26条所列内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24.坚决压减学科类校外培训。对现有学科类培训机构重新审核登记，逐步大大压减，解决过多过滥问题；依法依规严肃查处存在不符合资质、管理混乱、借机敛财、虚假宣传、与学校勾连牟利等严重问题的机构。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25.合理利用校内外资源。鼓励有条件的学校在课余时间向学生提供兴趣类课后服务活动，供学生自主选择参加。课后服务不能满足部分学生发展兴趣特长等特殊需要的，可适当引进非学科类校外培训机构参与课后服务，由教育部门负责组织遴选，供学校选择使用，并建立评估退出机制，对出现服务水平低下、恶意在校招揽生源、不按规定提供服务、扰乱学校教育教学和招生秩序等问题的培训机构，坚决取消培训资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26.强化培训收费监管。坚持校外培训公益属性，充分考虑其涉及重大民生的特点，将义务教育阶段学科类校外培训收费纳入政府指导价管理，科学合理确定计价办法，明确收费标准，坚决遏制过高收费和过度逐利行为。通过第三方托管、风险储备金等方式，对校外培训机构预收费进行风险管控，加强对培训领域贷款的监管，有效预防“退费难”、“卷钱跑路”等问题发生。</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b/>
          <w:bCs/>
          <w:i w:val="0"/>
          <w:iCs w:val="0"/>
          <w:caps w:val="0"/>
          <w:color w:val="4B4B4B"/>
          <w:spacing w:val="0"/>
          <w:sz w:val="32"/>
          <w:szCs w:val="32"/>
        </w:rPr>
        <w:t>八、精心组织实施，务求取得实效</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27.全面系统做好部署。加强党对“双减”工作的领导，各省（自治区、直辖市）党委和政府要把“双减”工作作为重大民生工程，列入重要议事日程，纳入省（自治区、直辖市）党委教育工作领导小组重点任务，结合本地实际细化完善措施，确保“双减”工作落实落地。学校党组织要认真做好教师思想工作，充分调动广大教师积极性、创造性。校外培训机构要加强自身党建工作，发挥党组织战斗堡垒作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28.明确部门工作责任。教育部门要抓好统筹协调，会同有关部门加强对校外培训机构日常监管，指导学校做好“双减”有关工作；宣传、网信部门要加强舆论宣传引导，网信部门要配合教育、工业和信息化部门做好线上校外培训监管工作；机构编制部门要及时为中小学校补齐补足教师编制；发展改革部门要会同财政、教育等部门制定学校课后服务性或代收费标准，会同教育等部门制定试点地区校外培训机构收费指导政策；财政部门要加强学校课后服务经费保障；人力资源社会保障部门要做好教师绩效工资核定有关工作；民政部门要做好学科类培训机构登记工作；市场监管部门要做好非学科类培训机构登记工作和校外培训机构收费、广告、反垄断等方面监管工作，加大执法检查力度，会同教育部门依法依规严肃查处违法违规培训行为；政法部门要做好相关维护和谐稳定工作；公安部门要依法加强治安管理，联动开展情报信息搜集研判和预警预防，做好相关涉稳事件应急处置工作；人民银行、银保监、证监部门负责指导银行等机构做好校外培训机构预收费风险管控工作，清理整顿培训机构融资、上市等行为；其他相关部门按照各自职责负起责任、抓好落实。</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29.联合开展专项治理行动。建立“双减”工作专门协调机制，集中组织开展专项治理行动。在教育部设立协调机制专门工作机构，做好统筹协调，加强对各地工作指导。各省（自治区、直辖市）要完善工作机制，建立专门工作机构，按照“双减”工作目标任务，明确专项治理行动的路线图、时间表和责任人。突出工作重点、关键环节、薄弱地区、重点对象等，开展全面排查整治。对违法违规行为要依法依规严惩重罚，形成警示震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30.强化督促检查和宣传引导。将落实“双减”工作情况及实际成效，作为督查督办、漠视群众利益专项整治和政府履行教育职责督导评价的重要内容。建立责任追究机制，对责任不落实、措施不到位的地方、部门、学校及相关责任人要依法依规严肃追究责任。各地要设立监管平台和专门举报电话，畅通群众监督举报途径。各省（自治区、直辖市）要及时总结“双减”工作中的好经验好做法，并做好宣传推广。新闻媒体要坚持正确舆论导向，营造良好社会氛围。</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632" w:firstLineChars="200"/>
        <w:textAlignment w:val="auto"/>
        <w:rPr>
          <w:rFonts w:hint="eastAsia" w:ascii="仿宋" w:hAnsi="仿宋" w:eastAsia="仿宋" w:cs="仿宋"/>
          <w:sz w:val="32"/>
          <w:szCs w:val="32"/>
        </w:rPr>
      </w:pPr>
      <w:r>
        <w:rPr>
          <w:rFonts w:hint="eastAsia" w:ascii="仿宋" w:hAnsi="仿宋" w:eastAsia="仿宋" w:cs="仿宋"/>
          <w:i w:val="0"/>
          <w:iCs w:val="0"/>
          <w:caps w:val="0"/>
          <w:color w:val="4B4B4B"/>
          <w:spacing w:val="0"/>
          <w:sz w:val="32"/>
          <w:szCs w:val="32"/>
        </w:rPr>
        <w:t>各地在做好义务教育阶段学生“双减”工作的同时，还要统筹做好面向3至6岁学龄前儿童和普通高中学生的校外培训治理工作，不得开展面向学龄前儿童的线上培训，严禁以学前班、幼小衔接班、思维训练班等名义面向学龄前儿童开展线下学科类（含外语）培训。不再审批新的面向学龄前儿童的校外培训机构和面向普通高中学生的学科类校外培训机构。对面向普通高中学生的学科类培训机构的管理，参照本意见有关规定执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jc w:val="center"/>
        <w:rPr>
          <w:rFonts w:hint="eastAsia" w:ascii="宋体" w:hAnsi="宋体" w:eastAsia="宋体" w:cs="宋体"/>
          <w:i w:val="0"/>
          <w:iCs w:val="0"/>
          <w:caps w:val="0"/>
          <w:color w:val="333333"/>
          <w:spacing w:val="0"/>
          <w:sz w:val="24"/>
          <w:szCs w:val="24"/>
        </w:rPr>
      </w:pPr>
      <w:r>
        <w:rPr>
          <w:rFonts w:ascii="宋体" w:hAnsi="宋体" w:eastAsia="宋体" w:cs="Arial"/>
          <w:bCs/>
          <w:sz w:val="44"/>
          <w:szCs w:val="44"/>
        </w:rPr>
        <w:br w:type="page"/>
      </w:r>
      <w:r>
        <w:rPr>
          <w:rFonts w:hint="eastAsia" w:ascii="宋体" w:hAnsi="宋体" w:eastAsia="宋体" w:cs="宋体"/>
          <w:b/>
          <w:bCs/>
          <w:i w:val="0"/>
          <w:iCs w:val="0"/>
          <w:caps w:val="0"/>
          <w:color w:val="333333"/>
          <w:spacing w:val="0"/>
          <w:sz w:val="36"/>
          <w:szCs w:val="36"/>
          <w:shd w:val="clear" w:fill="FFFFFF"/>
        </w:rPr>
        <w:t>关于做好校外培训广告管控的通知</w:t>
      </w:r>
      <w:r>
        <w:rPr>
          <w:rFonts w:hint="eastAsia" w:ascii="宋体" w:hAnsi="宋体" w:eastAsia="宋体" w:cs="宋体"/>
          <w:i w:val="0"/>
          <w:iCs w:val="0"/>
          <w:caps w:val="0"/>
          <w:color w:val="333333"/>
          <w:spacing w:val="0"/>
          <w:sz w:val="24"/>
          <w:szCs w:val="24"/>
          <w:shd w:val="clear" w:fill="FFFFFF"/>
        </w:rPr>
        <w:br w:type="textWrapping"/>
      </w:r>
      <w:r>
        <w:rPr>
          <w:rFonts w:ascii="楷体" w:hAnsi="楷体" w:eastAsia="楷体" w:cs="楷体"/>
          <w:i w:val="0"/>
          <w:iCs w:val="0"/>
          <w:caps w:val="0"/>
          <w:color w:val="333333"/>
          <w:spacing w:val="0"/>
          <w:sz w:val="24"/>
          <w:szCs w:val="24"/>
          <w:shd w:val="clear" w:fill="FFFFFF"/>
        </w:rPr>
        <w:t>国市监广发〔2021〕70号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各省、自治区、直辖市和新疆生产建设兵团市场监管局（厅、委）、党委宣传部、网信办、教育厅（教委）、民政厅（局）、住房和城乡建设厅（委、管委、局）、国资委、广播电视局（文化体育广电和旅游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为贯彻落实中共中央办公厅、国务院办公厅印发的《关于进一步减轻义务教育阶段学生作业负担和校外培训负担的意见》，指导各地做好校外培训广告管控工作，现就有关事项通知如下。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b/>
          <w:bCs/>
          <w:i w:val="0"/>
          <w:iCs w:val="0"/>
          <w:caps w:val="0"/>
          <w:color w:val="333333"/>
          <w:spacing w:val="0"/>
          <w:sz w:val="32"/>
          <w:szCs w:val="32"/>
          <w:shd w:val="clear" w:fill="FFFFFF"/>
        </w:rPr>
        <w:t>一、组织清理整治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目标要求。严格落实有关政策文件要求，不区分学科类、非学科类，要确保做到主流媒体及其新媒体、网络平台以及公共场所、居民区等线上线下空间不刊登、不播发面向中小学（含幼儿园）的校外培训广告。要集中时间、集中力量对主流媒体及其新媒体、网络平台以及公共场所、居民区等线上线下空间校外培训广告开展全面排查，清理存量、杜绝增量。要综合运用舆论引导、企业自律、行业管理、市场准入、监管执法、社会共治等多种手段，确保“双减”政策要求落实到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组织传播平台自查。立即组织主流媒体及其新媒体、网络平台企业、户外广告位经营管理单位等相关市场主体开展自查整改。要求相关传播平台全面梳理在播、在刊广告，发现校外培训广告立即停止刊播。进一步完善广告发布审核制度，堵塞管理漏洞，尤其注意防止以节（栏）目、“软文”等方式变相发布校外培训广告。对于未按要求停止刊播的，由有关部门依法依规追究相关单位和人员责任；广告内容虚假违法且未按期自行整改的，依法从重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加大监管力度。要畅通举报投诉途径、加大线索梳理和广告监测力度，及时发现、制止发布校外培训广告行为。要结合地方实际，对辖区内重点媒体、网络平台企业、主要校外培训机构以及广告经营、制作企业开展联合约谈，适时组织联合执法行动，形成高压态势。要依法从严查处利用节（栏）目、“软文”等方式变相发布校外培训广告的行为，对于夸大培训效果、误导公众教育观念、制造焦虑的虚假违法校外培训广告依法从重处罚。要加大校园内及校园周边环境整治力度，严厉查处在中小学校、幼儿园内开展商业广告活动以及利用中小学和幼儿园的教材、教辅材料、练习册、文具、教具、校服、校车等发布或变相发布广告的行为。要适时曝光典型违法违规案例，形成有效震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b/>
          <w:bCs/>
          <w:i w:val="0"/>
          <w:iCs w:val="0"/>
          <w:caps w:val="0"/>
          <w:color w:val="333333"/>
          <w:spacing w:val="0"/>
          <w:sz w:val="32"/>
          <w:szCs w:val="32"/>
          <w:shd w:val="clear" w:fill="FFFFFF"/>
        </w:rPr>
        <w:t>二、加强日常管控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强化广告管控与校外培训机构审批管理的协同。市场监管部门要会同行业主管部门将校外培训广告管控纳入对校外培训机构日常监管和专项检查的范围。对于违反政策规定发布校外培训广告的校外培训机构，要加大对其日常监管力度和随机抽查频次。要将校外培训机构广告活动情况作为对其相关资质管理的重要内容，对于多次违规发布校外培训广告或者发布虚假违法校外培训广告情节恶劣的，要依法依规予以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强化广告管控与媒体管理的协同。要将校外培训广告管控纳入报纸、期刊、广播、电视等传统媒体行业管理重点内容，对于违反政策代理、制作、刊登、播发校外培训广告的传统媒体单位，要依法依规追究单位及有关人员责任。要将校外培训广告管控纳入互联网信息管理的重点内容，对于违反政策代理、制作、刊登、播发校外培训广告的电商平台和其他互联网企业，要坚决依法处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强化国有企业等单位所属广告牌和广告位的管控。要将不刊登、不播发校外培训广告作为加强国有企业管理的一项工作任务，坚决杜绝铁路、地铁、公交车、国有厂矿单位以及公交站台所属广告牌广告位刊发校外培训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支持基层开展户外广告日常管理。要调动乡镇、街道主动参与校外培训广告管控工作的积极性，支持基层对商业楼宇、居民区等进行网格化管理，加大排查力度，及时发现和制止发布校外培训广告行为。要结合地方实际，积极组织、支持、引导社区工作者、志愿者等加入广告管控工作，发挥社会共治效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b/>
          <w:bCs/>
          <w:i w:val="0"/>
          <w:iCs w:val="0"/>
          <w:caps w:val="0"/>
          <w:color w:val="333333"/>
          <w:spacing w:val="0"/>
          <w:sz w:val="32"/>
          <w:szCs w:val="32"/>
          <w:shd w:val="clear" w:fill="FFFFFF"/>
        </w:rPr>
        <w:t>三、健全管控机制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强化跨部门协同监管。要充分发挥“双减”工作专门协调机制作用，做好校外培训广告管控工作。宣传、网信、广电、新闻出版等部门要加强对广播电视、报纸、期刊和网络平台的管理，确保各类线上线下传播平台落实好政策要求。市场监管部门会同教育等有关部门强化对校外培训广告监管，加强广告执法，严厉打击相关虚假违法广告。教育部门、民政部门按照职责分工，依法做好校外培训机构的年审年检工作，对经市场监管等有关部门确认并移交的校外培训机构违法违规发布校外培训广告的情形，依法在年检、评估、信用信息管理等工作中作出相应处理。国有资产管理部门要督促、指导国有企业落实政策要求，加强对所属广告位、广告牌的管理。城市管理部门要做好对城市公共场所广告位、广告牌设施设置的管理工作。市场监管部门要会同城市管理部门加强对校园周边等重点区域的排查，依法制止随意散发校外培训宣传品的行为，保持校园周边环境干净有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强化分析研判和舆情应对。建立健全信息共享和分析研判机制，及时发现变相、变种校外培训广告，完善管控手段。针对广告的宣传舆论属性，建立健全重点舆情联合应对机制，对涉校外培训广告舆情联合研判、联合应对，及时处置舆情事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强化信用监管和行业自律。推动信用监管与行业监管联动，加强严重违法失信名单管理，建立健全失信联合惩戒制度，依法依规严惩制作、发布虚假违法校外培训广告行为。引导行业自律，充分发挥行业协会作用，推动相关市场主体自觉遵守有关政策要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b/>
          <w:bCs/>
          <w:i w:val="0"/>
          <w:iCs w:val="0"/>
          <w:caps w:val="0"/>
          <w:color w:val="333333"/>
          <w:spacing w:val="0"/>
          <w:sz w:val="32"/>
          <w:szCs w:val="32"/>
          <w:shd w:val="clear" w:fill="FFFFFF"/>
        </w:rPr>
        <w:t>四、抓好组织实施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加强组织领导。要在地方党委、政府统一领导下，把做好校外培训广告管控工作作为一项重要政治任务，切实做到认识到位、措施到位、责任到位。要制定广告管控工作方案，加强对当地主要校外培训机构、主流媒体及其新媒体、网络平台等的重点监管，做好对学校、商业楼宇、居民小区等区域的日常监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强化督促指导。要将校外培训广告管控纳入教育督导范围，层层传导压力、压实责任。要加强条线指导，综合施策，积极稳妥推进工作，让校外培训广告管控工作得到群众拥护、社会理解和市场主体信服。要及时研判形势、更新管控措施，有效应对变相发布校外培训广告等新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做好宣传引导。要加强政策宣传解读，消除社会误读误解。要加强对学生、家长的引导，通过开展家访活动、印发宣传资料、制作发布公益广告等多种形式，宣传国家政策要求，宣讲正确的育人观念，缓解家长焦虑情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各地有关部门要及时总结成绩和存在的问题，向上级机关报告。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jc w:val="right"/>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市场监管总局中央宣传部中央网信办</w:t>
      </w:r>
      <w:r>
        <w:rPr>
          <w:rFonts w:hint="eastAsia" w:ascii="仿宋" w:hAnsi="仿宋" w:eastAsia="仿宋" w:cs="仿宋"/>
          <w:i w:val="0"/>
          <w:iCs w:val="0"/>
          <w:caps w:val="0"/>
          <w:color w:val="333333"/>
          <w:spacing w:val="0"/>
          <w:sz w:val="32"/>
          <w:szCs w:val="32"/>
          <w:shd w:val="clear" w:fill="FFFFFF"/>
        </w:rPr>
        <w:br w:type="textWrapping"/>
      </w:r>
      <w:r>
        <w:rPr>
          <w:rFonts w:hint="eastAsia" w:ascii="仿宋" w:hAnsi="仿宋" w:eastAsia="仿宋" w:cs="仿宋"/>
          <w:i w:val="0"/>
          <w:iCs w:val="0"/>
          <w:caps w:val="0"/>
          <w:color w:val="333333"/>
          <w:spacing w:val="0"/>
          <w:sz w:val="32"/>
          <w:szCs w:val="32"/>
          <w:shd w:val="clear" w:fill="FFFFFF"/>
        </w:rPr>
        <w:t>教育部民政部住房城乡建设部</w:t>
      </w:r>
      <w:r>
        <w:rPr>
          <w:rFonts w:hint="eastAsia" w:ascii="仿宋" w:hAnsi="仿宋" w:eastAsia="仿宋" w:cs="仿宋"/>
          <w:i w:val="0"/>
          <w:iCs w:val="0"/>
          <w:caps w:val="0"/>
          <w:color w:val="333333"/>
          <w:spacing w:val="0"/>
          <w:sz w:val="32"/>
          <w:szCs w:val="32"/>
          <w:shd w:val="clear" w:fill="FFFFFF"/>
        </w:rPr>
        <w:br w:type="textWrapping"/>
      </w:r>
      <w:r>
        <w:rPr>
          <w:rFonts w:hint="eastAsia" w:ascii="仿宋" w:hAnsi="仿宋" w:eastAsia="仿宋" w:cs="仿宋"/>
          <w:i w:val="0"/>
          <w:iCs w:val="0"/>
          <w:caps w:val="0"/>
          <w:color w:val="333333"/>
          <w:spacing w:val="0"/>
          <w:sz w:val="32"/>
          <w:szCs w:val="32"/>
          <w:shd w:val="clear" w:fill="FFFFFF"/>
        </w:rPr>
        <w:t>国务院国资委广电总局</w:t>
      </w:r>
      <w:r>
        <w:rPr>
          <w:rFonts w:hint="eastAsia" w:ascii="仿宋" w:hAnsi="仿宋" w:eastAsia="仿宋" w:cs="仿宋"/>
          <w:i w:val="0"/>
          <w:iCs w:val="0"/>
          <w:caps w:val="0"/>
          <w:color w:val="333333"/>
          <w:spacing w:val="0"/>
          <w:sz w:val="32"/>
          <w:szCs w:val="32"/>
          <w:shd w:val="clear" w:fill="FFFFFF"/>
        </w:rPr>
        <w:br w:type="textWrapping"/>
      </w:r>
      <w:r>
        <w:rPr>
          <w:rFonts w:hint="eastAsia" w:ascii="仿宋" w:hAnsi="仿宋" w:eastAsia="仿宋" w:cs="仿宋"/>
          <w:i w:val="0"/>
          <w:iCs w:val="0"/>
          <w:caps w:val="0"/>
          <w:color w:val="333333"/>
          <w:spacing w:val="0"/>
          <w:sz w:val="32"/>
          <w:szCs w:val="32"/>
          <w:shd w:val="clear" w:fill="FFFFFF"/>
        </w:rPr>
        <w:t>2021年11月3日</w:t>
      </w:r>
    </w:p>
    <w:p>
      <w:pPr>
        <w:rPr>
          <w:rFonts w:ascii="宋体" w:hAnsi="宋体" w:eastAsia="宋体" w:cs="Arial"/>
          <w:bCs/>
          <w:sz w:val="44"/>
          <w:szCs w:val="44"/>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ascii="宋体" w:hAnsi="宋体" w:eastAsia="宋体" w:cs="宋体"/>
          <w:bCs/>
          <w:sz w:val="44"/>
          <w:szCs w:val="44"/>
        </w:rPr>
      </w:pPr>
      <w:r>
        <w:rPr>
          <w:rFonts w:ascii="宋体" w:hAnsi="宋体" w:eastAsia="宋体" w:cs="Arial"/>
          <w:bCs/>
          <w:sz w:val="44"/>
          <w:szCs w:val="44"/>
        </w:rPr>
        <w:t>中华人民共和国反不正当竞争法</w:t>
      </w:r>
      <w:bookmarkEnd w:id="0"/>
    </w:p>
    <w:p>
      <w:pPr>
        <w:ind w:firstLine="632" w:firstLineChars="200"/>
        <w:rPr>
          <w:rFonts w:ascii="宋体" w:hAnsi="宋体" w:eastAsia="宋体" w:cs="宋体"/>
          <w:szCs w:val="32"/>
        </w:rPr>
      </w:pPr>
    </w:p>
    <w:p>
      <w:pPr>
        <w:ind w:left="632" w:leftChars="200" w:right="632" w:rightChars="200"/>
        <w:rPr>
          <w:rFonts w:ascii="宋体" w:hAnsi="宋体" w:eastAsia="宋体" w:cs="宋体"/>
          <w:szCs w:val="32"/>
        </w:rPr>
      </w:pPr>
      <w:r>
        <w:rPr>
          <w:rFonts w:hint="eastAsia" w:ascii="楷体_GB2312" w:hAnsi="Arial" w:eastAsia="楷体_GB2312" w:cs="Arial"/>
          <w:szCs w:val="32"/>
        </w:rPr>
        <w:t>（</w:t>
      </w:r>
      <w:bookmarkStart w:id="1" w:name="TitleDescription"/>
      <w:r>
        <w:rPr>
          <w:rFonts w:eastAsia="楷体_GB2312"/>
          <w:szCs w:val="32"/>
        </w:rPr>
        <w:t>1993</w:t>
      </w:r>
      <w:r>
        <w:rPr>
          <w:rFonts w:hint="eastAsia" w:ascii="楷体_GB2312" w:eastAsia="楷体_GB2312"/>
          <w:szCs w:val="32"/>
        </w:rPr>
        <w:t>年</w:t>
      </w:r>
      <w:r>
        <w:rPr>
          <w:rFonts w:eastAsia="楷体_GB2312"/>
          <w:szCs w:val="32"/>
        </w:rPr>
        <w:t>9</w:t>
      </w:r>
      <w:r>
        <w:rPr>
          <w:rFonts w:hint="eastAsia" w:ascii="楷体_GB2312" w:eastAsia="楷体_GB2312"/>
          <w:szCs w:val="32"/>
        </w:rPr>
        <w:t>月</w:t>
      </w:r>
      <w:r>
        <w:rPr>
          <w:rFonts w:eastAsia="楷体_GB2312"/>
          <w:szCs w:val="32"/>
        </w:rPr>
        <w:t>2</w:t>
      </w:r>
      <w:r>
        <w:rPr>
          <w:rFonts w:hint="eastAsia" w:ascii="楷体_GB2312" w:eastAsia="楷体_GB2312"/>
          <w:szCs w:val="32"/>
        </w:rPr>
        <w:t>日第八届全国人民代表大会常务委员会第三次会议通过　</w:t>
      </w:r>
      <w:r>
        <w:rPr>
          <w:rFonts w:eastAsia="楷体_GB2312"/>
          <w:szCs w:val="32"/>
        </w:rPr>
        <w:t>2017</w:t>
      </w:r>
      <w:r>
        <w:rPr>
          <w:rFonts w:hint="eastAsia" w:ascii="楷体_GB2312" w:eastAsia="楷体_GB2312"/>
          <w:szCs w:val="32"/>
        </w:rPr>
        <w:t>年</w:t>
      </w:r>
      <w:r>
        <w:rPr>
          <w:rFonts w:eastAsia="楷体_GB2312"/>
          <w:szCs w:val="32"/>
        </w:rPr>
        <w:t>11</w:t>
      </w:r>
      <w:r>
        <w:rPr>
          <w:rFonts w:hint="eastAsia" w:ascii="楷体_GB2312" w:eastAsia="楷体_GB2312"/>
          <w:szCs w:val="32"/>
        </w:rPr>
        <w:t>月</w:t>
      </w:r>
      <w:r>
        <w:rPr>
          <w:rFonts w:eastAsia="楷体_GB2312"/>
          <w:szCs w:val="32"/>
        </w:rPr>
        <w:t>4</w:t>
      </w:r>
      <w:r>
        <w:rPr>
          <w:rFonts w:hint="eastAsia" w:ascii="楷体_GB2312" w:eastAsia="楷体_GB2312"/>
          <w:szCs w:val="32"/>
        </w:rPr>
        <w:t>日第十二届全国人民代表大会常务委员会第三十次会议修订　</w:t>
      </w:r>
      <w:bookmarkEnd w:id="1"/>
      <w:r>
        <w:rPr>
          <w:rFonts w:hint="eastAsia" w:ascii="楷体_GB2312" w:eastAsia="楷体_GB2312"/>
          <w:szCs w:val="32"/>
        </w:rPr>
        <w:t>根据</w:t>
      </w:r>
      <w:r>
        <w:rPr>
          <w:rFonts w:eastAsia="楷体_GB2312"/>
          <w:szCs w:val="32"/>
        </w:rPr>
        <w:t>2019</w:t>
      </w:r>
      <w:r>
        <w:rPr>
          <w:rFonts w:hint="eastAsia" w:ascii="楷体_GB2312" w:eastAsia="楷体_GB2312"/>
          <w:szCs w:val="32"/>
        </w:rPr>
        <w:t>年</w:t>
      </w:r>
      <w:r>
        <w:rPr>
          <w:rFonts w:eastAsia="楷体_GB2312"/>
          <w:szCs w:val="32"/>
        </w:rPr>
        <w:t>4</w:t>
      </w:r>
      <w:r>
        <w:rPr>
          <w:rFonts w:hint="eastAsia" w:ascii="楷体_GB2312" w:eastAsia="楷体_GB2312"/>
          <w:szCs w:val="32"/>
        </w:rPr>
        <w:t>月</w:t>
      </w:r>
      <w:r>
        <w:rPr>
          <w:rFonts w:eastAsia="楷体_GB2312"/>
          <w:szCs w:val="32"/>
        </w:rPr>
        <w:t>23</w:t>
      </w:r>
      <w:r>
        <w:rPr>
          <w:rFonts w:hint="eastAsia" w:ascii="楷体_GB2312" w:eastAsia="楷体_GB2312"/>
          <w:szCs w:val="32"/>
        </w:rPr>
        <w:t>日第十三届全国人民代表大会常务委员会第十次会议《关于修改&lt;中华人民共和国建筑法&gt;等八部法律的决定》修正</w:t>
      </w:r>
      <w:r>
        <w:rPr>
          <w:rFonts w:hint="eastAsia" w:ascii="楷体_GB2312" w:hAnsi="Arial" w:eastAsia="楷体_GB2312" w:cs="Arial"/>
          <w:szCs w:val="32"/>
        </w:rPr>
        <w:t>）</w:t>
      </w:r>
    </w:p>
    <w:p>
      <w:pPr>
        <w:rPr>
          <w:rFonts w:ascii="宋体" w:hAnsi="宋体" w:eastAsia="宋体" w:cs="宋体"/>
        </w:rPr>
      </w:pPr>
    </w:p>
    <w:p>
      <w:pPr>
        <w:jc w:val="center"/>
        <w:rPr>
          <w:rFonts w:ascii="宋体" w:hAnsi="宋体" w:eastAsia="宋体" w:cs="宋体"/>
        </w:rPr>
      </w:pPr>
      <w:r>
        <w:rPr>
          <w:rFonts w:ascii="楷体_GB2312" w:hAnsi="楷体_GB2312" w:eastAsia="楷体_GB2312" w:cs="楷体_GB2312"/>
        </w:rPr>
        <w:t>目</w:t>
      </w:r>
      <w:r>
        <w:rPr>
          <w:rFonts w:hint="eastAsia" w:ascii="楷体_GB2312" w:hAnsi="楷体_GB2312" w:eastAsia="楷体_GB2312" w:cs="楷体_GB2312"/>
        </w:rPr>
        <w:t>　　</w:t>
      </w:r>
      <w:r>
        <w:rPr>
          <w:rFonts w:ascii="楷体_GB2312" w:hAnsi="楷体_GB2312" w:eastAsia="楷体_GB2312" w:cs="楷体_GB2312"/>
        </w:rPr>
        <w:t>录</w:t>
      </w:r>
    </w:p>
    <w:p>
      <w:pPr>
        <w:ind w:firstLine="640"/>
        <w:rPr>
          <w:rFonts w:ascii="宋体" w:hAnsi="宋体" w:eastAsia="宋体" w:cs="宋体"/>
        </w:rPr>
      </w:pPr>
      <w:r>
        <w:rPr>
          <w:rFonts w:ascii="楷体_GB2312" w:hAnsi="楷体_GB2312" w:eastAsia="楷体_GB2312" w:cs="楷体_GB2312"/>
        </w:rPr>
        <w:t>第一章</w:t>
      </w:r>
      <w:r>
        <w:rPr>
          <w:rFonts w:hint="eastAsia" w:ascii="楷体_GB2312" w:hAnsi="楷体_GB2312" w:eastAsia="楷体_GB2312" w:cs="楷体_GB2312"/>
        </w:rPr>
        <w:t>　</w:t>
      </w:r>
      <w:r>
        <w:rPr>
          <w:rFonts w:ascii="楷体_GB2312" w:hAnsi="楷体_GB2312" w:eastAsia="楷体_GB2312" w:cs="楷体_GB2312"/>
        </w:rPr>
        <w:t>总　　则</w:t>
      </w:r>
    </w:p>
    <w:p>
      <w:pPr>
        <w:ind w:firstLine="640"/>
        <w:rPr>
          <w:rFonts w:ascii="宋体" w:hAnsi="宋体" w:eastAsia="宋体" w:cs="宋体"/>
        </w:rPr>
      </w:pPr>
      <w:r>
        <w:rPr>
          <w:rFonts w:ascii="楷体_GB2312" w:hAnsi="楷体_GB2312" w:eastAsia="楷体_GB2312" w:cs="楷体_GB2312"/>
        </w:rPr>
        <w:t>第二章</w:t>
      </w:r>
      <w:r>
        <w:rPr>
          <w:rFonts w:hint="eastAsia" w:ascii="楷体_GB2312" w:hAnsi="楷体_GB2312" w:eastAsia="楷体_GB2312" w:cs="楷体_GB2312"/>
        </w:rPr>
        <w:t>　</w:t>
      </w:r>
      <w:r>
        <w:rPr>
          <w:rFonts w:ascii="楷体_GB2312" w:hAnsi="楷体_GB2312" w:eastAsia="楷体_GB2312" w:cs="楷体_GB2312"/>
        </w:rPr>
        <w:t>不正当竞争行为</w:t>
      </w:r>
    </w:p>
    <w:p>
      <w:pPr>
        <w:ind w:firstLine="640"/>
        <w:rPr>
          <w:rFonts w:ascii="宋体" w:hAnsi="宋体" w:eastAsia="宋体" w:cs="宋体"/>
        </w:rPr>
      </w:pPr>
      <w:r>
        <w:rPr>
          <w:rFonts w:ascii="楷体_GB2312" w:hAnsi="楷体_GB2312" w:eastAsia="楷体_GB2312" w:cs="楷体_GB2312"/>
        </w:rPr>
        <w:t>第三章</w:t>
      </w:r>
      <w:r>
        <w:rPr>
          <w:rFonts w:hint="eastAsia" w:ascii="楷体_GB2312" w:hAnsi="楷体_GB2312" w:eastAsia="楷体_GB2312" w:cs="楷体_GB2312"/>
        </w:rPr>
        <w:t>　</w:t>
      </w:r>
      <w:r>
        <w:rPr>
          <w:rFonts w:ascii="楷体_GB2312" w:hAnsi="楷体_GB2312" w:eastAsia="楷体_GB2312" w:cs="楷体_GB2312"/>
        </w:rPr>
        <w:t>对涉嫌不正当竞争行为的调查</w:t>
      </w:r>
    </w:p>
    <w:p>
      <w:pPr>
        <w:ind w:firstLine="640"/>
        <w:rPr>
          <w:rFonts w:ascii="宋体" w:hAnsi="宋体" w:eastAsia="宋体" w:cs="宋体"/>
        </w:rPr>
      </w:pPr>
      <w:r>
        <w:rPr>
          <w:rFonts w:ascii="楷体_GB2312" w:hAnsi="楷体_GB2312" w:eastAsia="楷体_GB2312" w:cs="楷体_GB2312"/>
        </w:rPr>
        <w:t>第四章</w:t>
      </w:r>
      <w:r>
        <w:rPr>
          <w:rFonts w:hint="eastAsia" w:ascii="楷体_GB2312" w:hAnsi="楷体_GB2312" w:eastAsia="楷体_GB2312" w:cs="楷体_GB2312"/>
        </w:rPr>
        <w:t>　</w:t>
      </w:r>
      <w:r>
        <w:rPr>
          <w:rFonts w:ascii="楷体_GB2312" w:hAnsi="楷体_GB2312" w:eastAsia="楷体_GB2312" w:cs="楷体_GB2312"/>
        </w:rPr>
        <w:t>法律责任</w:t>
      </w:r>
    </w:p>
    <w:p>
      <w:pPr>
        <w:ind w:firstLine="640"/>
        <w:rPr>
          <w:rFonts w:ascii="宋体" w:hAnsi="宋体" w:eastAsia="宋体" w:cs="宋体"/>
        </w:rPr>
      </w:pPr>
      <w:r>
        <w:rPr>
          <w:rFonts w:ascii="楷体_GB2312" w:hAnsi="楷体_GB2312" w:eastAsia="楷体_GB2312" w:cs="楷体_GB2312"/>
        </w:rPr>
        <w:t>第五章</w:t>
      </w:r>
      <w:r>
        <w:rPr>
          <w:rFonts w:hint="eastAsia" w:ascii="楷体_GB2312" w:hAnsi="楷体_GB2312" w:eastAsia="楷体_GB2312" w:cs="楷体_GB2312"/>
        </w:rPr>
        <w:t>　</w:t>
      </w:r>
      <w:r>
        <w:rPr>
          <w:rFonts w:ascii="楷体_GB2312" w:hAnsi="楷体_GB2312" w:eastAsia="楷体_GB2312" w:cs="楷体_GB2312"/>
        </w:rPr>
        <w:t>附　　则</w:t>
      </w:r>
    </w:p>
    <w:p>
      <w:pPr>
        <w:jc w:val="center"/>
        <w:rPr>
          <w:rFonts w:ascii="宋体" w:hAnsi="宋体" w:eastAsia="宋体" w:cs="宋体"/>
        </w:rPr>
      </w:pPr>
    </w:p>
    <w:p>
      <w:pPr>
        <w:jc w:val="center"/>
        <w:rPr>
          <w:rFonts w:ascii="宋体" w:hAnsi="宋体" w:eastAsia="宋体" w:cs="宋体"/>
        </w:rPr>
      </w:pPr>
      <w:r>
        <w:rPr>
          <w:rFonts w:ascii="黑体" w:hAnsi="黑体" w:eastAsia="黑体" w:cs="黑体"/>
        </w:rPr>
        <w:t>第一章</w:t>
      </w:r>
      <w:r>
        <w:rPr>
          <w:rFonts w:hint="eastAsia" w:ascii="黑体" w:hAnsi="黑体" w:eastAsia="黑体" w:cs="黑体"/>
        </w:rPr>
        <w:t>　</w:t>
      </w:r>
      <w:r>
        <w:rPr>
          <w:rFonts w:ascii="黑体" w:hAnsi="黑体" w:eastAsia="黑体" w:cs="黑体"/>
        </w:rPr>
        <w:t>总　　则</w:t>
      </w:r>
    </w:p>
    <w:p>
      <w:pPr>
        <w:jc w:val="center"/>
        <w:rPr>
          <w:rFonts w:ascii="宋体" w:hAnsi="宋体" w:eastAsia="宋体" w:cs="宋体"/>
        </w:rPr>
      </w:pPr>
    </w:p>
    <w:p>
      <w:pPr>
        <w:ind w:firstLine="640"/>
        <w:rPr>
          <w:rFonts w:ascii="宋体" w:hAnsi="宋体" w:eastAsia="宋体" w:cs="宋体"/>
        </w:rPr>
      </w:pPr>
      <w:r>
        <w:rPr>
          <w:rFonts w:ascii="黑体" w:hAnsi="黑体" w:eastAsia="黑体" w:cs="黑体"/>
        </w:rPr>
        <w:t>第一条</w:t>
      </w:r>
      <w:r>
        <w:rPr>
          <w:rFonts w:hint="eastAsia" w:ascii="仿宋_GB2312" w:hAnsi="仿宋_GB2312" w:cs="仿宋_GB2312"/>
        </w:rPr>
        <w:t>　</w:t>
      </w:r>
      <w:r>
        <w:rPr>
          <w:rFonts w:ascii="仿宋_GB2312" w:hAnsi="仿宋_GB2312" w:cs="仿宋_GB2312"/>
        </w:rPr>
        <w:t>为了促进社会主义市场经济健康发展，鼓励和保护公平竞争，制止不正当竞争行为，保护经营者和消费者的合法权益，制定本法。</w:t>
      </w:r>
    </w:p>
    <w:p>
      <w:pPr>
        <w:ind w:firstLine="640"/>
        <w:rPr>
          <w:rFonts w:ascii="宋体" w:hAnsi="宋体" w:eastAsia="宋体" w:cs="宋体"/>
        </w:rPr>
      </w:pPr>
      <w:r>
        <w:rPr>
          <w:rFonts w:ascii="黑体" w:hAnsi="黑体" w:eastAsia="黑体" w:cs="黑体"/>
        </w:rPr>
        <w:t>第二条</w:t>
      </w:r>
      <w:r>
        <w:rPr>
          <w:rFonts w:hint="eastAsia" w:ascii="仿宋_GB2312" w:hAnsi="仿宋_GB2312" w:cs="仿宋_GB2312"/>
        </w:rPr>
        <w:t>　</w:t>
      </w:r>
      <w:r>
        <w:rPr>
          <w:rFonts w:ascii="仿宋_GB2312" w:hAnsi="仿宋_GB2312" w:cs="仿宋_GB2312"/>
        </w:rPr>
        <w:t>经营者在生产经营活动中，应当遵循自愿、平等、公平、诚信的原则，遵守法律和商业道德。</w:t>
      </w:r>
    </w:p>
    <w:p>
      <w:pPr>
        <w:ind w:firstLine="640"/>
        <w:rPr>
          <w:rFonts w:ascii="宋体" w:hAnsi="宋体" w:eastAsia="宋体" w:cs="宋体"/>
        </w:rPr>
      </w:pPr>
      <w:r>
        <w:rPr>
          <w:rFonts w:ascii="仿宋_GB2312" w:hAnsi="仿宋_GB2312" w:cs="仿宋_GB2312"/>
        </w:rPr>
        <w:t>本法所称的不正当竞争行为，是指经营者在生产经营活动中，违反本法规定，扰乱市场竞争秩序，损害其他经营者或者消费者的合法权益的行为。</w:t>
      </w:r>
    </w:p>
    <w:p>
      <w:pPr>
        <w:ind w:firstLine="640"/>
        <w:rPr>
          <w:rFonts w:ascii="宋体" w:hAnsi="宋体" w:eastAsia="宋体" w:cs="宋体"/>
        </w:rPr>
      </w:pPr>
      <w:r>
        <w:rPr>
          <w:rFonts w:ascii="仿宋_GB2312" w:hAnsi="仿宋_GB2312" w:cs="仿宋_GB2312"/>
        </w:rPr>
        <w:t>本法所称的经营者，是指从事商品生产、经营或者提供服务（以下所称商品包括服务）的自然人、法人和非法人组织。</w:t>
      </w:r>
    </w:p>
    <w:p>
      <w:pPr>
        <w:ind w:firstLine="640"/>
        <w:rPr>
          <w:rFonts w:ascii="宋体" w:hAnsi="宋体" w:eastAsia="宋体" w:cs="宋体"/>
        </w:rPr>
      </w:pPr>
      <w:r>
        <w:rPr>
          <w:rFonts w:ascii="黑体" w:hAnsi="黑体" w:eastAsia="黑体" w:cs="黑体"/>
        </w:rPr>
        <w:t>第三条</w:t>
      </w:r>
      <w:r>
        <w:rPr>
          <w:rFonts w:hint="eastAsia" w:ascii="仿宋_GB2312" w:hAnsi="仿宋_GB2312" w:cs="仿宋_GB2312"/>
        </w:rPr>
        <w:t>　</w:t>
      </w:r>
      <w:r>
        <w:rPr>
          <w:rFonts w:ascii="仿宋_GB2312" w:hAnsi="仿宋_GB2312" w:cs="仿宋_GB2312"/>
        </w:rPr>
        <w:t>各级人民政府应当采取措施，制止不正当竞争行为，为公平竞争创造良好的环境和条件。</w:t>
      </w:r>
    </w:p>
    <w:p>
      <w:pPr>
        <w:ind w:firstLine="640"/>
        <w:rPr>
          <w:rFonts w:ascii="宋体" w:hAnsi="宋体" w:eastAsia="宋体" w:cs="宋体"/>
        </w:rPr>
      </w:pPr>
      <w:r>
        <w:rPr>
          <w:rFonts w:ascii="仿宋_GB2312" w:hAnsi="仿宋_GB2312" w:cs="仿宋_GB2312"/>
        </w:rPr>
        <w:t>国务院建立反不正当竞争工作协调机制，研究决定反不正当竞争重大政策，协调处理维护市场竞争秩序的重大问题。</w:t>
      </w:r>
    </w:p>
    <w:p>
      <w:pPr>
        <w:ind w:firstLine="640"/>
        <w:rPr>
          <w:rFonts w:ascii="宋体" w:hAnsi="宋体" w:eastAsia="宋体" w:cs="宋体"/>
        </w:rPr>
      </w:pPr>
      <w:r>
        <w:rPr>
          <w:rFonts w:ascii="黑体" w:hAnsi="黑体" w:eastAsia="黑体" w:cs="黑体"/>
        </w:rPr>
        <w:t>第四条</w:t>
      </w:r>
      <w:r>
        <w:rPr>
          <w:rFonts w:hint="eastAsia" w:ascii="仿宋_GB2312" w:hAnsi="仿宋_GB2312" w:cs="仿宋_GB2312"/>
        </w:rPr>
        <w:t>　</w:t>
      </w:r>
      <w:r>
        <w:rPr>
          <w:rFonts w:ascii="仿宋_GB2312" w:hAnsi="仿宋_GB2312" w:cs="仿宋_GB2312"/>
        </w:rPr>
        <w:t>县级以上人民政府履行工商行政管理职责的部门对不正当竞争行为进行查处；法律、行政法规规定由其他部门查处的，依照其规定。</w:t>
      </w:r>
    </w:p>
    <w:p>
      <w:pPr>
        <w:ind w:firstLine="640"/>
        <w:rPr>
          <w:rFonts w:ascii="宋体" w:hAnsi="宋体" w:eastAsia="宋体" w:cs="宋体"/>
        </w:rPr>
      </w:pPr>
      <w:r>
        <w:rPr>
          <w:rFonts w:ascii="黑体" w:hAnsi="黑体" w:eastAsia="黑体" w:cs="黑体"/>
        </w:rPr>
        <w:t>第五条</w:t>
      </w:r>
      <w:r>
        <w:rPr>
          <w:rFonts w:hint="eastAsia" w:ascii="仿宋_GB2312" w:hAnsi="仿宋_GB2312" w:cs="仿宋_GB2312"/>
        </w:rPr>
        <w:t>　</w:t>
      </w:r>
      <w:r>
        <w:rPr>
          <w:rFonts w:ascii="仿宋_GB2312" w:hAnsi="仿宋_GB2312" w:cs="仿宋_GB2312"/>
        </w:rPr>
        <w:t>国家鼓励、支持和保护一切组织和个人对不正当竞争行为进行社会监督。</w:t>
      </w:r>
    </w:p>
    <w:p>
      <w:pPr>
        <w:ind w:firstLine="640"/>
        <w:rPr>
          <w:rFonts w:ascii="宋体" w:hAnsi="宋体" w:eastAsia="宋体" w:cs="宋体"/>
        </w:rPr>
      </w:pPr>
      <w:r>
        <w:rPr>
          <w:rFonts w:ascii="仿宋_GB2312" w:hAnsi="仿宋_GB2312" w:cs="仿宋_GB2312"/>
        </w:rPr>
        <w:t>国家机关及其工作人员不得支持、包庇不正当竞争行为。</w:t>
      </w:r>
    </w:p>
    <w:p>
      <w:pPr>
        <w:ind w:firstLine="640"/>
        <w:rPr>
          <w:rFonts w:ascii="宋体" w:hAnsi="宋体" w:eastAsia="宋体" w:cs="宋体"/>
        </w:rPr>
      </w:pPr>
      <w:r>
        <w:rPr>
          <w:rFonts w:ascii="仿宋_GB2312" w:hAnsi="仿宋_GB2312" w:cs="仿宋_GB2312"/>
        </w:rPr>
        <w:t>行业组织应当加强行业自律，引导、规范会员依法竞争，维护市场竞争秩序。</w:t>
      </w:r>
    </w:p>
    <w:p>
      <w:pPr>
        <w:jc w:val="center"/>
        <w:rPr>
          <w:rFonts w:ascii="宋体" w:hAnsi="宋体" w:eastAsia="宋体" w:cs="宋体"/>
        </w:rPr>
      </w:pPr>
    </w:p>
    <w:p>
      <w:pPr>
        <w:jc w:val="center"/>
        <w:rPr>
          <w:rFonts w:ascii="宋体" w:hAnsi="宋体" w:eastAsia="宋体" w:cs="宋体"/>
        </w:rPr>
      </w:pPr>
      <w:r>
        <w:rPr>
          <w:rFonts w:ascii="黑体" w:hAnsi="黑体" w:eastAsia="黑体" w:cs="黑体"/>
        </w:rPr>
        <w:t>第二章</w:t>
      </w:r>
      <w:r>
        <w:rPr>
          <w:rFonts w:hint="eastAsia" w:ascii="黑体" w:hAnsi="黑体" w:eastAsia="黑体" w:cs="黑体"/>
        </w:rPr>
        <w:t>　</w:t>
      </w:r>
      <w:r>
        <w:rPr>
          <w:rFonts w:ascii="黑体" w:hAnsi="黑体" w:eastAsia="黑体" w:cs="黑体"/>
        </w:rPr>
        <w:t>不正当竞争行为</w:t>
      </w:r>
    </w:p>
    <w:p>
      <w:pPr>
        <w:jc w:val="center"/>
        <w:rPr>
          <w:rFonts w:ascii="宋体" w:hAnsi="宋体" w:eastAsia="宋体" w:cs="宋体"/>
        </w:rPr>
      </w:pPr>
    </w:p>
    <w:p>
      <w:pPr>
        <w:ind w:firstLine="640"/>
        <w:rPr>
          <w:rFonts w:ascii="宋体" w:hAnsi="宋体" w:eastAsia="宋体" w:cs="宋体"/>
        </w:rPr>
      </w:pPr>
      <w:r>
        <w:rPr>
          <w:rFonts w:ascii="黑体" w:hAnsi="黑体" w:eastAsia="黑体" w:cs="黑体"/>
        </w:rPr>
        <w:t>第六条</w:t>
      </w:r>
      <w:r>
        <w:rPr>
          <w:rFonts w:hint="eastAsia" w:ascii="仿宋_GB2312" w:hAnsi="仿宋_GB2312" w:cs="仿宋_GB2312"/>
        </w:rPr>
        <w:t>　</w:t>
      </w:r>
      <w:r>
        <w:rPr>
          <w:rFonts w:ascii="仿宋_GB2312" w:hAnsi="仿宋_GB2312" w:cs="仿宋_GB2312"/>
        </w:rPr>
        <w:t>经营者不得实施下列混淆行为，引人误认为是他人商品或者与他人存在特定联系：</w:t>
      </w:r>
    </w:p>
    <w:p>
      <w:pPr>
        <w:ind w:firstLine="640"/>
        <w:rPr>
          <w:rFonts w:ascii="宋体" w:hAnsi="宋体" w:eastAsia="宋体" w:cs="宋体"/>
        </w:rPr>
      </w:pPr>
      <w:r>
        <w:rPr>
          <w:rFonts w:ascii="仿宋_GB2312" w:hAnsi="仿宋_GB2312" w:cs="仿宋_GB2312"/>
        </w:rPr>
        <w:t>（一）擅自使用与他人有一定影响的商品名称、包装、装潢等相同或者近似的标识；</w:t>
      </w:r>
    </w:p>
    <w:p>
      <w:pPr>
        <w:ind w:firstLine="640"/>
        <w:rPr>
          <w:rFonts w:ascii="宋体" w:hAnsi="宋体" w:eastAsia="宋体" w:cs="宋体"/>
        </w:rPr>
      </w:pPr>
      <w:r>
        <w:rPr>
          <w:rFonts w:ascii="仿宋_GB2312" w:hAnsi="仿宋_GB2312" w:cs="仿宋_GB2312"/>
        </w:rPr>
        <w:t>（二）擅自使用他人有一定影响的企业名称（包括简称、字号等）、社会组织名称（包括简称等）、姓名（包括笔名、艺名、译名等）；</w:t>
      </w:r>
    </w:p>
    <w:p>
      <w:pPr>
        <w:ind w:firstLine="640"/>
        <w:rPr>
          <w:rFonts w:ascii="宋体" w:hAnsi="宋体" w:eastAsia="宋体" w:cs="宋体"/>
        </w:rPr>
      </w:pPr>
      <w:r>
        <w:rPr>
          <w:rFonts w:ascii="仿宋_GB2312" w:hAnsi="仿宋_GB2312" w:cs="仿宋_GB2312"/>
        </w:rPr>
        <w:t>（三）擅自使用他人有一定影响的域名主体部分、网站名称、网页等；</w:t>
      </w:r>
    </w:p>
    <w:p>
      <w:pPr>
        <w:ind w:firstLine="640"/>
        <w:rPr>
          <w:rFonts w:ascii="宋体" w:hAnsi="宋体" w:eastAsia="宋体" w:cs="宋体"/>
        </w:rPr>
      </w:pPr>
      <w:r>
        <w:rPr>
          <w:rFonts w:ascii="仿宋_GB2312" w:hAnsi="仿宋_GB2312" w:cs="仿宋_GB2312"/>
        </w:rPr>
        <w:t>（四）其他足以引人误认为是他人商品或者与他人存在特定联系的混淆行为。</w:t>
      </w:r>
    </w:p>
    <w:p>
      <w:pPr>
        <w:ind w:firstLine="640"/>
        <w:rPr>
          <w:rFonts w:ascii="宋体" w:hAnsi="宋体" w:eastAsia="宋体" w:cs="宋体"/>
        </w:rPr>
      </w:pPr>
      <w:r>
        <w:rPr>
          <w:rFonts w:ascii="黑体" w:hAnsi="黑体" w:eastAsia="黑体" w:cs="黑体"/>
        </w:rPr>
        <w:t>第七条</w:t>
      </w:r>
      <w:r>
        <w:rPr>
          <w:rFonts w:hint="eastAsia" w:ascii="仿宋_GB2312" w:hAnsi="仿宋_GB2312" w:cs="仿宋_GB2312"/>
        </w:rPr>
        <w:t>　</w:t>
      </w:r>
      <w:r>
        <w:rPr>
          <w:rFonts w:ascii="仿宋_GB2312" w:hAnsi="仿宋_GB2312" w:cs="仿宋_GB2312"/>
        </w:rPr>
        <w:t>经营者不得采用财物或者其他手段贿赂下列单位或者个人，以谋取交易机会或者竞争优势：</w:t>
      </w:r>
    </w:p>
    <w:p>
      <w:pPr>
        <w:ind w:firstLine="640"/>
        <w:rPr>
          <w:rFonts w:ascii="宋体" w:hAnsi="宋体" w:eastAsia="宋体" w:cs="宋体"/>
        </w:rPr>
      </w:pPr>
      <w:r>
        <w:rPr>
          <w:rFonts w:ascii="仿宋_GB2312" w:hAnsi="仿宋_GB2312" w:cs="仿宋_GB2312"/>
        </w:rPr>
        <w:t>（一）交易相对方的工作人员；</w:t>
      </w:r>
    </w:p>
    <w:p>
      <w:pPr>
        <w:ind w:firstLine="640"/>
        <w:rPr>
          <w:rFonts w:ascii="宋体" w:hAnsi="宋体" w:eastAsia="宋体" w:cs="宋体"/>
        </w:rPr>
      </w:pPr>
      <w:r>
        <w:rPr>
          <w:rFonts w:ascii="仿宋_GB2312" w:hAnsi="仿宋_GB2312" w:cs="仿宋_GB2312"/>
        </w:rPr>
        <w:t>（二）受交易相对方委托办理相关事务的单位或者个人；</w:t>
      </w:r>
    </w:p>
    <w:p>
      <w:pPr>
        <w:ind w:firstLine="640"/>
        <w:rPr>
          <w:rFonts w:ascii="宋体" w:hAnsi="宋体" w:eastAsia="宋体" w:cs="宋体"/>
        </w:rPr>
      </w:pPr>
      <w:r>
        <w:rPr>
          <w:rFonts w:ascii="仿宋_GB2312" w:hAnsi="仿宋_GB2312" w:cs="仿宋_GB2312"/>
        </w:rPr>
        <w:t>（三）利用职权或者影响力影响交易的单位或者个人。</w:t>
      </w:r>
    </w:p>
    <w:p>
      <w:pPr>
        <w:ind w:firstLine="640"/>
        <w:rPr>
          <w:rFonts w:ascii="宋体" w:hAnsi="宋体" w:eastAsia="宋体" w:cs="宋体"/>
        </w:rPr>
      </w:pPr>
      <w:r>
        <w:rPr>
          <w:rFonts w:ascii="仿宋_GB2312" w:hAnsi="仿宋_GB2312" w:cs="仿宋_GB2312"/>
        </w:rPr>
        <w:t>经营者在交易活动中，可以以明示方式向交易相对方支付折扣，或者向中间人支付佣金。经营者向交易相对方支付折扣、向中间人支付佣金的，应当如实入账。接受折扣、佣金的经营者也应当如实入账。</w:t>
      </w:r>
    </w:p>
    <w:p>
      <w:pPr>
        <w:ind w:firstLine="640"/>
        <w:rPr>
          <w:rFonts w:ascii="宋体" w:hAnsi="宋体" w:eastAsia="宋体" w:cs="宋体"/>
        </w:rPr>
      </w:pPr>
      <w:r>
        <w:rPr>
          <w:rFonts w:ascii="仿宋_GB2312" w:hAnsi="仿宋_GB2312" w:cs="仿宋_GB2312"/>
        </w:rPr>
        <w:t>经营者的工作人员进行贿赂的，应当认定为经营者的行为；但是，经营者有证据证明该工作人员的行为与为经营者谋取交易机会或者竞争优势无关的除外。</w:t>
      </w:r>
    </w:p>
    <w:p>
      <w:pPr>
        <w:ind w:firstLine="640"/>
        <w:rPr>
          <w:rFonts w:ascii="宋体" w:hAnsi="宋体" w:eastAsia="宋体" w:cs="宋体"/>
        </w:rPr>
      </w:pPr>
      <w:r>
        <w:rPr>
          <w:rFonts w:ascii="黑体" w:hAnsi="黑体" w:eastAsia="黑体" w:cs="黑体"/>
        </w:rPr>
        <w:t>第八条</w:t>
      </w:r>
      <w:r>
        <w:rPr>
          <w:rFonts w:hint="eastAsia" w:ascii="仿宋_GB2312" w:hAnsi="仿宋_GB2312" w:cs="仿宋_GB2312"/>
        </w:rPr>
        <w:t>　</w:t>
      </w:r>
      <w:r>
        <w:rPr>
          <w:rFonts w:ascii="仿宋_GB2312" w:hAnsi="仿宋_GB2312" w:cs="仿宋_GB2312"/>
        </w:rPr>
        <w:t>经营者不得对其商品的性能、功能、质量、销售状况、用户评价、曾获荣誉等作虚假或者引人误解的商业宣传，欺骗、误导消费者。</w:t>
      </w:r>
    </w:p>
    <w:p>
      <w:pPr>
        <w:ind w:firstLine="640"/>
        <w:rPr>
          <w:rFonts w:ascii="宋体" w:hAnsi="宋体" w:eastAsia="宋体" w:cs="宋体"/>
        </w:rPr>
      </w:pPr>
      <w:r>
        <w:rPr>
          <w:rFonts w:ascii="仿宋_GB2312" w:hAnsi="仿宋_GB2312" w:cs="仿宋_GB2312"/>
        </w:rPr>
        <w:t>经营者不得通过组织虚假交易等方式，帮助其他经营者进行虚假或者引人误解的商业宣传。</w:t>
      </w:r>
    </w:p>
    <w:p>
      <w:pPr>
        <w:ind w:firstLine="640"/>
        <w:rPr>
          <w:rFonts w:ascii="宋体" w:hAnsi="宋体" w:eastAsia="宋体" w:cs="宋体"/>
        </w:rPr>
      </w:pPr>
      <w:r>
        <w:rPr>
          <w:rFonts w:ascii="黑体" w:hAnsi="黑体" w:eastAsia="黑体" w:cs="黑体"/>
        </w:rPr>
        <w:t>第九条</w:t>
      </w:r>
      <w:r>
        <w:rPr>
          <w:rFonts w:hint="eastAsia" w:ascii="仿宋_GB2312" w:hAnsi="仿宋_GB2312" w:cs="仿宋_GB2312"/>
        </w:rPr>
        <w:t>　</w:t>
      </w:r>
      <w:r>
        <w:rPr>
          <w:rFonts w:ascii="仿宋_GB2312" w:hAnsi="仿宋_GB2312" w:cs="仿宋_GB2312"/>
        </w:rPr>
        <w:t>经营者不得实施下列侵犯商业秘密的行为：</w:t>
      </w:r>
    </w:p>
    <w:p>
      <w:pPr>
        <w:ind w:firstLine="640"/>
        <w:rPr>
          <w:rFonts w:ascii="宋体" w:hAnsi="宋体" w:eastAsia="宋体" w:cs="宋体"/>
        </w:rPr>
      </w:pPr>
      <w:r>
        <w:rPr>
          <w:rFonts w:ascii="仿宋_GB2312" w:hAnsi="仿宋_GB2312" w:cs="仿宋_GB2312"/>
        </w:rPr>
        <w:t>（一）以盗窃、贿赂、欺诈、胁迫、电子侵入或者其他不正当手段获取权利人的商业秘密；</w:t>
      </w:r>
    </w:p>
    <w:p>
      <w:pPr>
        <w:ind w:firstLine="640"/>
        <w:rPr>
          <w:rFonts w:ascii="宋体" w:hAnsi="宋体" w:eastAsia="宋体" w:cs="宋体"/>
        </w:rPr>
      </w:pPr>
      <w:r>
        <w:rPr>
          <w:rFonts w:ascii="仿宋_GB2312" w:hAnsi="仿宋_GB2312" w:cs="仿宋_GB2312"/>
        </w:rPr>
        <w:t>（二）披露、使用或者允许他人使用以前项手段获取的权利人的商业秘密；</w:t>
      </w:r>
    </w:p>
    <w:p>
      <w:pPr>
        <w:ind w:firstLine="640"/>
        <w:rPr>
          <w:rFonts w:ascii="宋体" w:hAnsi="宋体" w:eastAsia="宋体" w:cs="宋体"/>
        </w:rPr>
      </w:pPr>
      <w:r>
        <w:rPr>
          <w:rFonts w:ascii="仿宋_GB2312" w:hAnsi="仿宋_GB2312" w:cs="仿宋_GB2312"/>
        </w:rPr>
        <w:t>（三）违反保密义务或者违反权利人有关保守商业秘密的要求，披露、使用或者允许他人使用其所掌握的商业秘密；</w:t>
      </w:r>
    </w:p>
    <w:p>
      <w:pPr>
        <w:ind w:firstLine="640"/>
        <w:rPr>
          <w:rFonts w:ascii="宋体" w:hAnsi="宋体" w:eastAsia="宋体" w:cs="宋体"/>
        </w:rPr>
      </w:pPr>
      <w:r>
        <w:rPr>
          <w:rFonts w:ascii="仿宋_GB2312" w:hAnsi="仿宋_GB2312" w:cs="仿宋_GB2312"/>
        </w:rPr>
        <w:t>（四）教唆、引诱、帮助他人违反保密义务或者违反权利人有关保守商业秘密的要求，获取、披露、使用或者允许他人使用权利人的商业秘密。</w:t>
      </w:r>
    </w:p>
    <w:p>
      <w:pPr>
        <w:ind w:firstLine="640"/>
        <w:rPr>
          <w:rFonts w:ascii="宋体" w:hAnsi="宋体" w:eastAsia="宋体" w:cs="宋体"/>
        </w:rPr>
      </w:pPr>
      <w:r>
        <w:rPr>
          <w:rFonts w:ascii="仿宋_GB2312" w:hAnsi="仿宋_GB2312" w:cs="仿宋_GB2312"/>
        </w:rPr>
        <w:t>经营者以外的其他自然人、法人和非法人组织实施前款所列违法行为的，视为侵犯商业秘密。</w:t>
      </w:r>
    </w:p>
    <w:p>
      <w:pPr>
        <w:ind w:firstLine="640"/>
        <w:rPr>
          <w:rFonts w:ascii="宋体" w:hAnsi="宋体" w:eastAsia="宋体" w:cs="宋体"/>
        </w:rPr>
      </w:pPr>
      <w:r>
        <w:rPr>
          <w:rFonts w:ascii="仿宋_GB2312" w:hAnsi="仿宋_GB2312" w:cs="仿宋_GB2312"/>
        </w:rPr>
        <w:t>第三人明知或者应知商业秘密权利人的员工、前员工或者其他单位、个人实施本条第一款所列违法行为，仍获取、披露、使用或者允许他人使用该商业秘密的，视为侵犯商业秘密。</w:t>
      </w:r>
    </w:p>
    <w:p>
      <w:pPr>
        <w:ind w:firstLine="640"/>
        <w:rPr>
          <w:rFonts w:ascii="宋体" w:hAnsi="宋体" w:eastAsia="宋体" w:cs="宋体"/>
        </w:rPr>
      </w:pPr>
      <w:r>
        <w:rPr>
          <w:rFonts w:ascii="仿宋_GB2312" w:hAnsi="仿宋_GB2312" w:cs="仿宋_GB2312"/>
        </w:rPr>
        <w:t>本法所称的商业秘密，是指不为公众所知悉、具有商业价值并经权利人采取相应保密措施的技术信息、经营信息等商业信息。</w:t>
      </w:r>
    </w:p>
    <w:p>
      <w:pPr>
        <w:ind w:firstLine="640"/>
        <w:rPr>
          <w:rFonts w:ascii="宋体" w:hAnsi="宋体" w:eastAsia="宋体" w:cs="宋体"/>
        </w:rPr>
      </w:pPr>
      <w:r>
        <w:rPr>
          <w:rFonts w:ascii="黑体" w:hAnsi="黑体" w:eastAsia="黑体" w:cs="黑体"/>
        </w:rPr>
        <w:t>第十条</w:t>
      </w:r>
      <w:r>
        <w:rPr>
          <w:rFonts w:hint="eastAsia" w:ascii="仿宋_GB2312" w:hAnsi="仿宋_GB2312" w:cs="仿宋_GB2312"/>
        </w:rPr>
        <w:t>　</w:t>
      </w:r>
      <w:r>
        <w:rPr>
          <w:rFonts w:ascii="仿宋_GB2312" w:hAnsi="仿宋_GB2312" w:cs="仿宋_GB2312"/>
        </w:rPr>
        <w:t>经营者进行有奖销售不得存在下列情形：</w:t>
      </w:r>
    </w:p>
    <w:p>
      <w:pPr>
        <w:ind w:firstLine="640"/>
        <w:rPr>
          <w:rFonts w:ascii="宋体" w:hAnsi="宋体" w:eastAsia="宋体" w:cs="宋体"/>
        </w:rPr>
      </w:pPr>
      <w:r>
        <w:rPr>
          <w:rFonts w:ascii="仿宋_GB2312" w:hAnsi="仿宋_GB2312" w:cs="仿宋_GB2312"/>
        </w:rPr>
        <w:t>（一）所设奖的种类、兑奖条件、奖金金额或者奖品等有奖销售信息不明确，影响兑奖；</w:t>
      </w:r>
    </w:p>
    <w:p>
      <w:pPr>
        <w:ind w:firstLine="640"/>
        <w:rPr>
          <w:rFonts w:ascii="宋体" w:hAnsi="宋体" w:eastAsia="宋体" w:cs="宋体"/>
        </w:rPr>
      </w:pPr>
      <w:r>
        <w:rPr>
          <w:rFonts w:ascii="仿宋_GB2312" w:hAnsi="仿宋_GB2312" w:cs="仿宋_GB2312"/>
        </w:rPr>
        <w:t>（二）采用谎称有奖或者故意让内定人员中奖的欺骗方式进行有奖销售；</w:t>
      </w:r>
    </w:p>
    <w:p>
      <w:pPr>
        <w:ind w:firstLine="640"/>
        <w:rPr>
          <w:rFonts w:ascii="宋体" w:hAnsi="宋体" w:eastAsia="宋体" w:cs="宋体"/>
        </w:rPr>
      </w:pPr>
      <w:r>
        <w:rPr>
          <w:rFonts w:ascii="仿宋_GB2312" w:hAnsi="仿宋_GB2312" w:cs="仿宋_GB2312"/>
        </w:rPr>
        <w:t>（三）抽奖式的有奖销售，最高奖的金额超过五万元。</w:t>
      </w:r>
    </w:p>
    <w:p>
      <w:pPr>
        <w:ind w:firstLine="640"/>
        <w:rPr>
          <w:rFonts w:ascii="宋体" w:hAnsi="宋体" w:eastAsia="宋体" w:cs="宋体"/>
        </w:rPr>
      </w:pPr>
      <w:r>
        <w:rPr>
          <w:rFonts w:ascii="黑体" w:hAnsi="黑体" w:eastAsia="黑体" w:cs="黑体"/>
        </w:rPr>
        <w:t>第十一条</w:t>
      </w:r>
      <w:r>
        <w:rPr>
          <w:rFonts w:hint="eastAsia" w:ascii="仿宋_GB2312" w:hAnsi="仿宋_GB2312" w:cs="仿宋_GB2312"/>
        </w:rPr>
        <w:t>　</w:t>
      </w:r>
      <w:r>
        <w:rPr>
          <w:rFonts w:ascii="仿宋_GB2312" w:hAnsi="仿宋_GB2312" w:cs="仿宋_GB2312"/>
        </w:rPr>
        <w:t>经营者不得编造、传播虚假信息或者误导性信息，损害竞争对手的商业信誉、商品声誉。</w:t>
      </w:r>
    </w:p>
    <w:p>
      <w:pPr>
        <w:ind w:firstLine="640"/>
        <w:rPr>
          <w:rFonts w:ascii="宋体" w:hAnsi="宋体" w:eastAsia="宋体" w:cs="宋体"/>
        </w:rPr>
      </w:pPr>
      <w:r>
        <w:rPr>
          <w:rFonts w:ascii="黑体" w:hAnsi="黑体" w:eastAsia="黑体" w:cs="黑体"/>
        </w:rPr>
        <w:t>第十二条</w:t>
      </w:r>
      <w:r>
        <w:rPr>
          <w:rFonts w:hint="eastAsia" w:ascii="仿宋_GB2312" w:hAnsi="仿宋_GB2312" w:cs="仿宋_GB2312"/>
        </w:rPr>
        <w:t>　</w:t>
      </w:r>
      <w:r>
        <w:rPr>
          <w:rFonts w:ascii="仿宋_GB2312" w:hAnsi="仿宋_GB2312" w:cs="仿宋_GB2312"/>
        </w:rPr>
        <w:t>经营者利用网络从事生产经营活动，应当遵守本法的各项规定。</w:t>
      </w:r>
    </w:p>
    <w:p>
      <w:pPr>
        <w:ind w:firstLine="640"/>
        <w:rPr>
          <w:rFonts w:ascii="宋体" w:hAnsi="宋体" w:eastAsia="宋体" w:cs="宋体"/>
        </w:rPr>
      </w:pPr>
      <w:r>
        <w:rPr>
          <w:rFonts w:ascii="仿宋_GB2312" w:hAnsi="仿宋_GB2312" w:cs="仿宋_GB2312"/>
        </w:rPr>
        <w:t>经营者不得利用技术手段，通过影响用户选择或者其他方式，实施下列妨碍、破坏其他经营者合法提供的网络产品或者服务正常运行的行为：</w:t>
      </w:r>
    </w:p>
    <w:p>
      <w:pPr>
        <w:ind w:firstLine="640"/>
        <w:rPr>
          <w:rFonts w:ascii="宋体" w:hAnsi="宋体" w:eastAsia="宋体" w:cs="宋体"/>
        </w:rPr>
      </w:pPr>
      <w:r>
        <w:rPr>
          <w:rFonts w:ascii="仿宋_GB2312" w:hAnsi="仿宋_GB2312" w:cs="仿宋_GB2312"/>
        </w:rPr>
        <w:t>（一）未经其他经营者同意，在其合法提供的网络产品或者服务中，插入链接、强制进行目标跳转；</w:t>
      </w:r>
    </w:p>
    <w:p>
      <w:pPr>
        <w:ind w:firstLine="640"/>
        <w:rPr>
          <w:rFonts w:ascii="宋体" w:hAnsi="宋体" w:eastAsia="宋体" w:cs="宋体"/>
        </w:rPr>
      </w:pPr>
      <w:r>
        <w:rPr>
          <w:rFonts w:ascii="仿宋_GB2312" w:hAnsi="仿宋_GB2312" w:cs="仿宋_GB2312"/>
        </w:rPr>
        <w:t>（二）误导、欺骗、强迫用户修改、关闭、卸载其他经营者合法提供的网络产品或者服务；</w:t>
      </w:r>
    </w:p>
    <w:p>
      <w:pPr>
        <w:ind w:firstLine="640"/>
        <w:rPr>
          <w:rFonts w:ascii="宋体" w:hAnsi="宋体" w:eastAsia="宋体" w:cs="宋体"/>
        </w:rPr>
      </w:pPr>
      <w:r>
        <w:rPr>
          <w:rFonts w:ascii="仿宋_GB2312" w:hAnsi="仿宋_GB2312" w:cs="仿宋_GB2312"/>
        </w:rPr>
        <w:t>（三）恶意对其他经营者合法提供的网络产品或者服务实施不兼容；</w:t>
      </w:r>
    </w:p>
    <w:p>
      <w:pPr>
        <w:ind w:firstLine="640"/>
        <w:rPr>
          <w:rFonts w:ascii="宋体" w:hAnsi="宋体" w:eastAsia="宋体" w:cs="宋体"/>
        </w:rPr>
      </w:pPr>
      <w:r>
        <w:rPr>
          <w:rFonts w:ascii="仿宋_GB2312" w:hAnsi="仿宋_GB2312" w:cs="仿宋_GB2312"/>
        </w:rPr>
        <w:t>（四）其他妨碍、破坏其他经营者合法提供的网络产品或者服务正常运行的行为。</w:t>
      </w:r>
    </w:p>
    <w:p>
      <w:pPr>
        <w:jc w:val="center"/>
        <w:rPr>
          <w:rFonts w:ascii="宋体" w:hAnsi="宋体" w:eastAsia="宋体" w:cs="宋体"/>
        </w:rPr>
      </w:pPr>
    </w:p>
    <w:p>
      <w:pPr>
        <w:jc w:val="center"/>
        <w:rPr>
          <w:rFonts w:ascii="宋体" w:hAnsi="宋体" w:eastAsia="宋体" w:cs="宋体"/>
        </w:rPr>
      </w:pPr>
      <w:r>
        <w:rPr>
          <w:rFonts w:ascii="黑体" w:hAnsi="黑体" w:eastAsia="黑体" w:cs="黑体"/>
        </w:rPr>
        <w:t>第三章</w:t>
      </w:r>
      <w:r>
        <w:rPr>
          <w:rFonts w:hint="eastAsia" w:ascii="黑体" w:hAnsi="黑体" w:eastAsia="黑体" w:cs="黑体"/>
        </w:rPr>
        <w:t>　</w:t>
      </w:r>
      <w:r>
        <w:rPr>
          <w:rFonts w:ascii="黑体" w:hAnsi="黑体" w:eastAsia="黑体" w:cs="黑体"/>
        </w:rPr>
        <w:t>对涉嫌不正当竞争行为的调查</w:t>
      </w:r>
    </w:p>
    <w:p>
      <w:pPr>
        <w:jc w:val="center"/>
        <w:rPr>
          <w:rFonts w:ascii="宋体" w:hAnsi="宋体" w:eastAsia="宋体" w:cs="宋体"/>
        </w:rPr>
      </w:pPr>
    </w:p>
    <w:p>
      <w:pPr>
        <w:ind w:firstLine="640"/>
        <w:rPr>
          <w:rFonts w:ascii="宋体" w:hAnsi="宋体" w:eastAsia="宋体" w:cs="宋体"/>
        </w:rPr>
      </w:pPr>
      <w:r>
        <w:rPr>
          <w:rFonts w:ascii="黑体" w:hAnsi="黑体" w:eastAsia="黑体" w:cs="黑体"/>
        </w:rPr>
        <w:t>第十三条</w:t>
      </w:r>
      <w:r>
        <w:rPr>
          <w:rFonts w:hint="eastAsia" w:ascii="仿宋_GB2312" w:hAnsi="仿宋_GB2312" w:cs="仿宋_GB2312"/>
        </w:rPr>
        <w:t>　</w:t>
      </w:r>
      <w:r>
        <w:rPr>
          <w:rFonts w:ascii="仿宋_GB2312" w:hAnsi="仿宋_GB2312" w:cs="仿宋_GB2312"/>
        </w:rPr>
        <w:t>监督检查部门调查涉嫌不正当竞争行为，可以采取下列措施：</w:t>
      </w:r>
    </w:p>
    <w:p>
      <w:pPr>
        <w:ind w:firstLine="640"/>
        <w:rPr>
          <w:rFonts w:ascii="宋体" w:hAnsi="宋体" w:eastAsia="宋体" w:cs="宋体"/>
        </w:rPr>
      </w:pPr>
      <w:r>
        <w:rPr>
          <w:rFonts w:ascii="仿宋_GB2312" w:hAnsi="仿宋_GB2312" w:cs="仿宋_GB2312"/>
        </w:rPr>
        <w:t>（一）进入涉嫌不正当竞争行为的经营场所进行检查；</w:t>
      </w:r>
    </w:p>
    <w:p>
      <w:pPr>
        <w:ind w:firstLine="640"/>
        <w:rPr>
          <w:rFonts w:ascii="宋体" w:hAnsi="宋体" w:eastAsia="宋体" w:cs="宋体"/>
        </w:rPr>
      </w:pPr>
      <w:r>
        <w:rPr>
          <w:rFonts w:ascii="仿宋_GB2312" w:hAnsi="仿宋_GB2312" w:cs="仿宋_GB2312"/>
        </w:rPr>
        <w:t>（二）询问被调查的经营者、利害关系人及其他有关单位、个人，要求其说明有关情况或者提供与被调查行为有关的其他资料；</w:t>
      </w:r>
    </w:p>
    <w:p>
      <w:pPr>
        <w:ind w:firstLine="640"/>
        <w:rPr>
          <w:rFonts w:ascii="宋体" w:hAnsi="宋体" w:eastAsia="宋体" w:cs="宋体"/>
        </w:rPr>
      </w:pPr>
      <w:r>
        <w:rPr>
          <w:rFonts w:ascii="仿宋_GB2312" w:hAnsi="仿宋_GB2312" w:cs="仿宋_GB2312"/>
        </w:rPr>
        <w:t>（三）查询、复制与涉嫌不正当竞争行为有关的协议、账簿、单据、文件、记录、业务函电和其他资料；</w:t>
      </w:r>
    </w:p>
    <w:p>
      <w:pPr>
        <w:ind w:firstLine="640"/>
        <w:rPr>
          <w:rFonts w:ascii="宋体" w:hAnsi="宋体" w:eastAsia="宋体" w:cs="宋体"/>
        </w:rPr>
      </w:pPr>
      <w:r>
        <w:rPr>
          <w:rFonts w:ascii="仿宋_GB2312" w:hAnsi="仿宋_GB2312" w:cs="仿宋_GB2312"/>
        </w:rPr>
        <w:t>（四）查封、扣押与涉嫌不正当竞争行为有关的财物；</w:t>
      </w:r>
    </w:p>
    <w:p>
      <w:pPr>
        <w:ind w:firstLine="640"/>
        <w:rPr>
          <w:rFonts w:ascii="宋体" w:hAnsi="宋体" w:eastAsia="宋体" w:cs="宋体"/>
        </w:rPr>
      </w:pPr>
      <w:r>
        <w:rPr>
          <w:rFonts w:ascii="仿宋_GB2312" w:hAnsi="仿宋_GB2312" w:cs="仿宋_GB2312"/>
        </w:rPr>
        <w:t>（五）查询涉嫌不正当竞争行为的经营者的银行账户。</w:t>
      </w:r>
    </w:p>
    <w:p>
      <w:pPr>
        <w:ind w:firstLine="640"/>
        <w:rPr>
          <w:rFonts w:ascii="宋体" w:hAnsi="宋体" w:eastAsia="宋体" w:cs="宋体"/>
        </w:rPr>
      </w:pPr>
      <w:r>
        <w:rPr>
          <w:rFonts w:ascii="仿宋_GB2312" w:hAnsi="仿宋_GB2312" w:cs="仿宋_GB2312"/>
        </w:rPr>
        <w:t>采取前款规定的措施，应当向监督检查部门主要负责人书面报告，并经批准。采取前款第四项、第五项规定的措施，应当向设区的市级以上人民政府监督检查部门主要负责人书面报告，并经批准。</w:t>
      </w:r>
    </w:p>
    <w:p>
      <w:pPr>
        <w:ind w:firstLine="640"/>
        <w:rPr>
          <w:rFonts w:ascii="宋体" w:hAnsi="宋体" w:eastAsia="宋体" w:cs="宋体"/>
        </w:rPr>
      </w:pPr>
      <w:r>
        <w:rPr>
          <w:rFonts w:ascii="仿宋_GB2312" w:hAnsi="仿宋_GB2312" w:cs="仿宋_GB2312"/>
        </w:rPr>
        <w:t>监督检查部门调查涉嫌不正当竞争行为，应当遵守《中华人民共和国行政强制法》和其他有关法律、行政法规的规定，并应当将查处结果及时向社会公开。</w:t>
      </w:r>
    </w:p>
    <w:p>
      <w:pPr>
        <w:ind w:firstLine="640"/>
        <w:rPr>
          <w:rFonts w:ascii="宋体" w:hAnsi="宋体" w:eastAsia="宋体" w:cs="宋体"/>
        </w:rPr>
      </w:pPr>
      <w:r>
        <w:rPr>
          <w:rFonts w:ascii="黑体" w:hAnsi="黑体" w:eastAsia="黑体" w:cs="黑体"/>
        </w:rPr>
        <w:t>第十四条</w:t>
      </w:r>
      <w:r>
        <w:rPr>
          <w:rFonts w:hint="eastAsia" w:ascii="仿宋_GB2312" w:hAnsi="仿宋_GB2312" w:cs="仿宋_GB2312"/>
        </w:rPr>
        <w:t>　</w:t>
      </w:r>
      <w:r>
        <w:rPr>
          <w:rFonts w:ascii="仿宋_GB2312" w:hAnsi="仿宋_GB2312" w:cs="仿宋_GB2312"/>
        </w:rPr>
        <w:t>监督检查部门调查涉嫌不正当竞争行为，被调查的经营者、利害关系人及其他有关单位、个人应当如实提供有关资料或者情况。</w:t>
      </w:r>
    </w:p>
    <w:p>
      <w:pPr>
        <w:ind w:firstLine="640"/>
        <w:rPr>
          <w:rFonts w:ascii="宋体" w:hAnsi="宋体" w:eastAsia="宋体" w:cs="宋体"/>
        </w:rPr>
      </w:pPr>
      <w:r>
        <w:rPr>
          <w:rFonts w:ascii="黑体" w:hAnsi="黑体" w:eastAsia="黑体" w:cs="黑体"/>
        </w:rPr>
        <w:t>第十五条</w:t>
      </w:r>
      <w:r>
        <w:rPr>
          <w:rFonts w:hint="eastAsia" w:ascii="仿宋_GB2312" w:hAnsi="仿宋_GB2312" w:cs="仿宋_GB2312"/>
        </w:rPr>
        <w:t>　</w:t>
      </w:r>
      <w:r>
        <w:rPr>
          <w:rFonts w:ascii="仿宋_GB2312" w:hAnsi="仿宋_GB2312" w:cs="仿宋_GB2312"/>
        </w:rPr>
        <w:t>监督检查部门及其工作人员对调查过程中知悉的商业秘密负有保密义务。</w:t>
      </w:r>
    </w:p>
    <w:p>
      <w:pPr>
        <w:ind w:firstLine="640"/>
        <w:rPr>
          <w:rFonts w:ascii="宋体" w:hAnsi="宋体" w:eastAsia="宋体" w:cs="宋体"/>
        </w:rPr>
      </w:pPr>
      <w:r>
        <w:rPr>
          <w:rFonts w:ascii="黑体" w:hAnsi="黑体" w:eastAsia="黑体" w:cs="黑体"/>
        </w:rPr>
        <w:t>第十六条</w:t>
      </w:r>
      <w:r>
        <w:rPr>
          <w:rFonts w:hint="eastAsia" w:ascii="仿宋_GB2312" w:hAnsi="仿宋_GB2312" w:cs="仿宋_GB2312"/>
        </w:rPr>
        <w:t>　</w:t>
      </w:r>
      <w:r>
        <w:rPr>
          <w:rFonts w:ascii="仿宋_GB2312" w:hAnsi="仿宋_GB2312" w:cs="仿宋_GB2312"/>
        </w:rPr>
        <w:t>对涉嫌不正当竞争行为，任何单位和个人有权向监督检查部门举报，监督检查部门接到举报后应当依法及时处理。</w:t>
      </w:r>
    </w:p>
    <w:p>
      <w:pPr>
        <w:ind w:firstLine="640"/>
        <w:rPr>
          <w:rFonts w:ascii="宋体" w:hAnsi="宋体" w:eastAsia="宋体" w:cs="宋体"/>
        </w:rPr>
      </w:pPr>
      <w:r>
        <w:rPr>
          <w:rFonts w:ascii="仿宋_GB2312" w:hAnsi="仿宋_GB2312" w:cs="仿宋_GB2312"/>
        </w:rPr>
        <w:t>监督检查部门应当向社会公开受理举报的电话、信箱或者电子邮件地址，并为举报人保密。对实名举报并提供相关事实和证据的，监督检查部门应当将处理结果告知举报人。</w:t>
      </w:r>
    </w:p>
    <w:p>
      <w:pPr>
        <w:jc w:val="center"/>
        <w:rPr>
          <w:rFonts w:ascii="宋体" w:hAnsi="宋体" w:eastAsia="宋体" w:cs="宋体"/>
        </w:rPr>
      </w:pPr>
    </w:p>
    <w:p>
      <w:pPr>
        <w:jc w:val="center"/>
        <w:rPr>
          <w:rFonts w:ascii="宋体" w:hAnsi="宋体" w:eastAsia="宋体" w:cs="宋体"/>
        </w:rPr>
      </w:pPr>
      <w:r>
        <w:rPr>
          <w:rFonts w:ascii="黑体" w:hAnsi="黑体" w:eastAsia="黑体" w:cs="黑体"/>
        </w:rPr>
        <w:t>第四章</w:t>
      </w:r>
      <w:r>
        <w:rPr>
          <w:rFonts w:hint="eastAsia" w:ascii="黑体" w:hAnsi="黑体" w:eastAsia="黑体" w:cs="黑体"/>
        </w:rPr>
        <w:t>　</w:t>
      </w:r>
      <w:r>
        <w:rPr>
          <w:rFonts w:ascii="黑体" w:hAnsi="黑体" w:eastAsia="黑体" w:cs="黑体"/>
        </w:rPr>
        <w:t>法律责任</w:t>
      </w:r>
    </w:p>
    <w:p>
      <w:pPr>
        <w:jc w:val="center"/>
        <w:rPr>
          <w:rFonts w:ascii="宋体" w:hAnsi="宋体" w:eastAsia="宋体" w:cs="宋体"/>
        </w:rPr>
      </w:pPr>
    </w:p>
    <w:p>
      <w:pPr>
        <w:ind w:firstLine="640"/>
        <w:rPr>
          <w:rFonts w:ascii="宋体" w:hAnsi="宋体" w:eastAsia="宋体" w:cs="宋体"/>
        </w:rPr>
      </w:pPr>
      <w:r>
        <w:rPr>
          <w:rFonts w:ascii="黑体" w:hAnsi="黑体" w:eastAsia="黑体" w:cs="黑体"/>
        </w:rPr>
        <w:t>第十七条</w:t>
      </w:r>
      <w:r>
        <w:rPr>
          <w:rFonts w:hint="eastAsia" w:ascii="仿宋_GB2312" w:hAnsi="仿宋_GB2312" w:cs="仿宋_GB2312"/>
        </w:rPr>
        <w:t>　</w:t>
      </w:r>
      <w:r>
        <w:rPr>
          <w:rFonts w:ascii="仿宋_GB2312" w:hAnsi="仿宋_GB2312" w:cs="仿宋_GB2312"/>
        </w:rPr>
        <w:t>经营者违反本法规定，给他人造成损害的，应当依法承担民事责任。</w:t>
      </w:r>
    </w:p>
    <w:p>
      <w:pPr>
        <w:ind w:firstLine="640"/>
        <w:rPr>
          <w:rFonts w:ascii="宋体" w:hAnsi="宋体" w:eastAsia="宋体" w:cs="宋体"/>
        </w:rPr>
      </w:pPr>
      <w:r>
        <w:rPr>
          <w:rFonts w:ascii="仿宋_GB2312" w:hAnsi="仿宋_GB2312" w:cs="仿宋_GB2312"/>
        </w:rPr>
        <w:t>经营者的合法权益受到不正当竞争行为损害的，可以向人民法院提起诉讼。</w:t>
      </w:r>
    </w:p>
    <w:p>
      <w:pPr>
        <w:ind w:firstLine="640"/>
        <w:rPr>
          <w:rFonts w:ascii="宋体" w:hAnsi="宋体" w:eastAsia="宋体" w:cs="宋体"/>
        </w:rPr>
      </w:pPr>
      <w:r>
        <w:rPr>
          <w:rFonts w:ascii="仿宋_GB2312" w:hAnsi="仿宋_GB2312" w:cs="仿宋_GB2312"/>
        </w:rPr>
        <w:t>因不正当竞争行为受到损害的经营者的赔偿数额，按照其因被侵权所受到的实际损失确定；实际损失难以计算的，按照侵权人因侵权所获得的利益确定。经营者恶意实施侵犯商业秘密行为，情节严重的，可以在按照上述方法确定数额的一倍以上五倍以下确定赔偿数额。赔偿数额还应当包括经营者为制止侵权行为所支付的合理开支。</w:t>
      </w:r>
    </w:p>
    <w:p>
      <w:pPr>
        <w:ind w:firstLine="640"/>
        <w:rPr>
          <w:rFonts w:ascii="宋体" w:hAnsi="宋体" w:eastAsia="宋体" w:cs="宋体"/>
        </w:rPr>
      </w:pPr>
      <w:r>
        <w:rPr>
          <w:rFonts w:ascii="仿宋_GB2312" w:hAnsi="仿宋_GB2312" w:cs="仿宋_GB2312"/>
        </w:rPr>
        <w:t>经营者违反本法第六条、第九条规定，权利人因被侵权所受到的实际损失、侵权人因侵权所获得的利益难以确定的，由人民法院根据侵权行为的情节判决给予权利人五百万元以下的赔偿。</w:t>
      </w:r>
    </w:p>
    <w:p>
      <w:pPr>
        <w:ind w:firstLine="640"/>
        <w:rPr>
          <w:rFonts w:ascii="宋体" w:hAnsi="宋体" w:eastAsia="宋体" w:cs="宋体"/>
        </w:rPr>
      </w:pPr>
      <w:r>
        <w:rPr>
          <w:rFonts w:ascii="黑体" w:hAnsi="黑体" w:eastAsia="黑体" w:cs="黑体"/>
        </w:rPr>
        <w:t>第十八条</w:t>
      </w:r>
      <w:r>
        <w:rPr>
          <w:rFonts w:hint="eastAsia" w:ascii="仿宋_GB2312" w:hAnsi="仿宋_GB2312" w:cs="仿宋_GB2312"/>
        </w:rPr>
        <w:t>　</w:t>
      </w:r>
      <w:r>
        <w:rPr>
          <w:rFonts w:ascii="仿宋_GB2312" w:hAnsi="仿宋_GB2312" w:cs="仿宋_GB2312"/>
        </w:rPr>
        <w:t>经营者违反本法第六条规定实施混淆行为的，由监督检查部门责令停止违法行为，没收违法商品。违法经营额五万元以上的，可以并处违法经营额五倍以下的罚款；没有违法经营额或者违法经营额不足五万元的，可以并处二十五万元以下的罚款。情节严重的，吊销营业执照。</w:t>
      </w:r>
    </w:p>
    <w:p>
      <w:pPr>
        <w:ind w:firstLine="640"/>
        <w:rPr>
          <w:rFonts w:ascii="宋体" w:hAnsi="宋体" w:eastAsia="宋体" w:cs="宋体"/>
        </w:rPr>
      </w:pPr>
      <w:r>
        <w:rPr>
          <w:rFonts w:ascii="仿宋_GB2312" w:hAnsi="仿宋_GB2312" w:cs="仿宋_GB2312"/>
        </w:rPr>
        <w:t>经营者登记的企业名称违反本法第六条规定的，应当及时办理名称变更登记；名称变更前，由原企业登记机关以统一社会信用代码代替其名称。</w:t>
      </w:r>
    </w:p>
    <w:p>
      <w:pPr>
        <w:ind w:firstLine="640"/>
        <w:rPr>
          <w:rFonts w:ascii="宋体" w:hAnsi="宋体" w:eastAsia="宋体" w:cs="宋体"/>
        </w:rPr>
      </w:pPr>
      <w:r>
        <w:rPr>
          <w:rFonts w:ascii="黑体" w:hAnsi="黑体" w:eastAsia="黑体" w:cs="黑体"/>
        </w:rPr>
        <w:t>第十九条</w:t>
      </w:r>
      <w:r>
        <w:rPr>
          <w:rFonts w:hint="eastAsia" w:ascii="仿宋_GB2312" w:hAnsi="仿宋_GB2312" w:cs="仿宋_GB2312"/>
        </w:rPr>
        <w:t>　</w:t>
      </w:r>
      <w:r>
        <w:rPr>
          <w:rFonts w:ascii="仿宋_GB2312" w:hAnsi="仿宋_GB2312" w:cs="仿宋_GB2312"/>
        </w:rPr>
        <w:t>经营者违反本法第七条规定贿赂他人的，由监督检查部门没收违法所得，处十万元以上三百万元以下的罚款。情节严重的，吊销营业执照。</w:t>
      </w:r>
    </w:p>
    <w:p>
      <w:pPr>
        <w:ind w:firstLine="640"/>
        <w:rPr>
          <w:rFonts w:ascii="宋体" w:hAnsi="宋体" w:eastAsia="宋体" w:cs="宋体"/>
        </w:rPr>
      </w:pPr>
      <w:r>
        <w:rPr>
          <w:rFonts w:ascii="黑体" w:hAnsi="黑体" w:eastAsia="黑体" w:cs="黑体"/>
        </w:rPr>
        <w:t>第二十条</w:t>
      </w:r>
      <w:r>
        <w:rPr>
          <w:rFonts w:hint="eastAsia" w:ascii="仿宋_GB2312" w:hAnsi="仿宋_GB2312" w:cs="仿宋_GB2312"/>
        </w:rPr>
        <w:t>　</w:t>
      </w:r>
      <w:r>
        <w:rPr>
          <w:rFonts w:ascii="仿宋_GB2312" w:hAnsi="仿宋_GB2312" w:cs="仿宋_GB2312"/>
        </w:rPr>
        <w:t>经营者违反本法第八条规定对其商品作虚假或者引人误解的商业宣传，或者通过组织虚假交易等方式帮助其他经营者进行虚假或者引人误解的商业宣传的，由监督检查部门责令停止违法行为，处二十万元以上一百万元以下的罚款；情节严重的，处一百万元以上二百万元以下的罚款，可以吊销营业执照。</w:t>
      </w:r>
    </w:p>
    <w:p>
      <w:pPr>
        <w:ind w:firstLine="640"/>
        <w:rPr>
          <w:rFonts w:ascii="宋体" w:hAnsi="宋体" w:eastAsia="宋体" w:cs="宋体"/>
        </w:rPr>
      </w:pPr>
      <w:r>
        <w:rPr>
          <w:rFonts w:ascii="仿宋_GB2312" w:hAnsi="仿宋_GB2312" w:cs="仿宋_GB2312"/>
        </w:rPr>
        <w:t>经营者违反本法第八条规定，属于发布虚假广告的，依照《中华人民共和国广告法》的规定处罚。</w:t>
      </w:r>
    </w:p>
    <w:p>
      <w:pPr>
        <w:ind w:firstLine="640"/>
        <w:rPr>
          <w:rFonts w:ascii="宋体" w:hAnsi="宋体" w:eastAsia="宋体" w:cs="宋体"/>
        </w:rPr>
      </w:pPr>
      <w:r>
        <w:rPr>
          <w:rFonts w:ascii="黑体" w:hAnsi="黑体" w:eastAsia="黑体" w:cs="黑体"/>
        </w:rPr>
        <w:t>第二十一条</w:t>
      </w:r>
      <w:r>
        <w:rPr>
          <w:rFonts w:hint="eastAsia" w:ascii="仿宋_GB2312" w:hAnsi="仿宋_GB2312" w:cs="仿宋_GB2312"/>
        </w:rPr>
        <w:t>　</w:t>
      </w:r>
      <w:r>
        <w:rPr>
          <w:rFonts w:ascii="仿宋_GB2312" w:hAnsi="仿宋_GB2312" w:cs="仿宋_GB2312"/>
        </w:rPr>
        <w:t>经营者以及其他自然人、法人和非法人组织违反本法第九条规定侵犯商业秘密的，由监督检查部门责令停止违法行为，没收违法所得，处十万元以上一百万元以下的罚款；情节严重的，处五十万元以上五百万元以下的罚款。</w:t>
      </w:r>
    </w:p>
    <w:p>
      <w:pPr>
        <w:ind w:firstLine="640"/>
        <w:rPr>
          <w:rFonts w:ascii="宋体" w:hAnsi="宋体" w:eastAsia="宋体" w:cs="宋体"/>
        </w:rPr>
      </w:pPr>
      <w:r>
        <w:rPr>
          <w:rFonts w:ascii="黑体" w:hAnsi="黑体" w:eastAsia="黑体" w:cs="黑体"/>
        </w:rPr>
        <w:t>第二十二条</w:t>
      </w:r>
      <w:r>
        <w:rPr>
          <w:rFonts w:hint="eastAsia" w:ascii="仿宋_GB2312" w:hAnsi="仿宋_GB2312" w:cs="仿宋_GB2312"/>
        </w:rPr>
        <w:t>　</w:t>
      </w:r>
      <w:r>
        <w:rPr>
          <w:rFonts w:ascii="仿宋_GB2312" w:hAnsi="仿宋_GB2312" w:cs="仿宋_GB2312"/>
        </w:rPr>
        <w:t>经营者违反本法第十条规定进行有奖销售的，由监督检查部门责令停止违法行为，处五万元以上五十万元以下的罚款。</w:t>
      </w:r>
    </w:p>
    <w:p>
      <w:pPr>
        <w:ind w:firstLine="640"/>
        <w:rPr>
          <w:rFonts w:ascii="宋体" w:hAnsi="宋体" w:eastAsia="宋体" w:cs="宋体"/>
        </w:rPr>
      </w:pPr>
      <w:r>
        <w:rPr>
          <w:rFonts w:ascii="黑体" w:hAnsi="黑体" w:eastAsia="黑体" w:cs="黑体"/>
        </w:rPr>
        <w:t>第二十三条</w:t>
      </w:r>
      <w:r>
        <w:rPr>
          <w:rFonts w:hint="eastAsia" w:ascii="仿宋_GB2312" w:hAnsi="仿宋_GB2312" w:cs="仿宋_GB2312"/>
        </w:rPr>
        <w:t>　</w:t>
      </w:r>
      <w:r>
        <w:rPr>
          <w:rFonts w:ascii="仿宋_GB2312" w:hAnsi="仿宋_GB2312" w:cs="仿宋_GB2312"/>
        </w:rPr>
        <w:t>经营者违反本法第十一条规定损害竞争对手商业信誉、商品声誉的，由监督检查部门责令停止违法行为、消除影响，处十万元以上五十万元以下的罚款；情节严重的，处五十万元以上三百万元以下的罚款。</w:t>
      </w:r>
    </w:p>
    <w:p>
      <w:pPr>
        <w:ind w:firstLine="640"/>
        <w:rPr>
          <w:rFonts w:ascii="宋体" w:hAnsi="宋体" w:eastAsia="宋体" w:cs="宋体"/>
        </w:rPr>
      </w:pPr>
      <w:r>
        <w:rPr>
          <w:rFonts w:ascii="黑体" w:hAnsi="黑体" w:eastAsia="黑体" w:cs="黑体"/>
        </w:rPr>
        <w:t>第二十四条</w:t>
      </w:r>
      <w:r>
        <w:rPr>
          <w:rFonts w:hint="eastAsia" w:ascii="仿宋_GB2312" w:hAnsi="仿宋_GB2312" w:cs="仿宋_GB2312"/>
        </w:rPr>
        <w:t>　</w:t>
      </w:r>
      <w:r>
        <w:rPr>
          <w:rFonts w:ascii="仿宋_GB2312" w:hAnsi="仿宋_GB2312" w:cs="仿宋_GB2312"/>
        </w:rPr>
        <w:t>经营者违反本法第十二条规定妨碍、破坏其他经营者合法提供的网络产品或者服务正常运行的，由监督检查部门责令停止违法行为，处十万元以上五十万元以下的罚款；情节严重的，处五十万元以上三百万元以下的罚款。</w:t>
      </w:r>
    </w:p>
    <w:p>
      <w:pPr>
        <w:ind w:firstLine="640"/>
        <w:rPr>
          <w:rFonts w:ascii="宋体" w:hAnsi="宋体" w:eastAsia="宋体" w:cs="宋体"/>
        </w:rPr>
      </w:pPr>
      <w:r>
        <w:rPr>
          <w:rFonts w:ascii="黑体" w:hAnsi="黑体" w:eastAsia="黑体" w:cs="黑体"/>
        </w:rPr>
        <w:t>第二十五条</w:t>
      </w:r>
      <w:r>
        <w:rPr>
          <w:rFonts w:hint="eastAsia" w:ascii="仿宋_GB2312" w:hAnsi="仿宋_GB2312" w:cs="仿宋_GB2312"/>
        </w:rPr>
        <w:t>　</w:t>
      </w:r>
      <w:r>
        <w:rPr>
          <w:rFonts w:ascii="仿宋_GB2312" w:hAnsi="仿宋_GB2312" w:cs="仿宋_GB2312"/>
        </w:rPr>
        <w:t>经营者违反本法规定从事不正当竞争，有主动消除或者减轻违法行为危害后果等法定情形的，依法从轻或者减轻行政处罚；违法行为轻微并及时纠正，没有造成危害后果的，不予行政处罚。</w:t>
      </w:r>
    </w:p>
    <w:p>
      <w:pPr>
        <w:ind w:firstLine="640"/>
        <w:rPr>
          <w:rFonts w:ascii="宋体" w:hAnsi="宋体" w:eastAsia="宋体" w:cs="宋体"/>
        </w:rPr>
      </w:pPr>
      <w:r>
        <w:rPr>
          <w:rFonts w:ascii="黑体" w:hAnsi="黑体" w:eastAsia="黑体" w:cs="黑体"/>
        </w:rPr>
        <w:t>第二十六条</w:t>
      </w:r>
      <w:r>
        <w:rPr>
          <w:rFonts w:hint="eastAsia" w:ascii="仿宋_GB2312" w:hAnsi="仿宋_GB2312" w:cs="仿宋_GB2312"/>
        </w:rPr>
        <w:t>　</w:t>
      </w:r>
      <w:r>
        <w:rPr>
          <w:rFonts w:ascii="仿宋_GB2312" w:hAnsi="仿宋_GB2312" w:cs="仿宋_GB2312"/>
        </w:rPr>
        <w:t>经营者违反本法规定从事不正当竞争，受到行政处罚的，由监督检查部门记入信用记录，并依照有关法律、行政法规的规定予以公示。</w:t>
      </w:r>
    </w:p>
    <w:p>
      <w:pPr>
        <w:ind w:firstLine="640"/>
        <w:rPr>
          <w:rFonts w:ascii="宋体" w:hAnsi="宋体" w:eastAsia="宋体" w:cs="宋体"/>
        </w:rPr>
      </w:pPr>
      <w:r>
        <w:rPr>
          <w:rFonts w:ascii="黑体" w:hAnsi="黑体" w:eastAsia="黑体" w:cs="黑体"/>
        </w:rPr>
        <w:t>第二十七条</w:t>
      </w:r>
      <w:r>
        <w:rPr>
          <w:rFonts w:hint="eastAsia" w:ascii="仿宋_GB2312" w:hAnsi="仿宋_GB2312" w:cs="仿宋_GB2312"/>
        </w:rPr>
        <w:t>　</w:t>
      </w:r>
      <w:r>
        <w:rPr>
          <w:rFonts w:ascii="仿宋_GB2312" w:hAnsi="仿宋_GB2312" w:cs="仿宋_GB2312"/>
        </w:rPr>
        <w:t>经营者违反本法规定，应当承担民事责任、行政责任和刑事责任，其财产不足以支付的，优先用于承担民事责任。</w:t>
      </w:r>
    </w:p>
    <w:p>
      <w:pPr>
        <w:ind w:firstLine="640"/>
        <w:rPr>
          <w:rFonts w:ascii="宋体" w:hAnsi="宋体" w:eastAsia="宋体" w:cs="宋体"/>
        </w:rPr>
      </w:pPr>
      <w:r>
        <w:rPr>
          <w:rFonts w:ascii="黑体" w:hAnsi="黑体" w:eastAsia="黑体" w:cs="黑体"/>
        </w:rPr>
        <w:t>第二十八条</w:t>
      </w:r>
      <w:r>
        <w:rPr>
          <w:rFonts w:hint="eastAsia" w:ascii="仿宋_GB2312" w:hAnsi="仿宋_GB2312" w:cs="仿宋_GB2312"/>
        </w:rPr>
        <w:t>　</w:t>
      </w:r>
      <w:r>
        <w:rPr>
          <w:rFonts w:ascii="仿宋_GB2312" w:hAnsi="仿宋_GB2312" w:cs="仿宋_GB2312"/>
        </w:rPr>
        <w:t>妨害监督检查部门依照本法履行职责，拒绝、阻碍调查的，由监督检查部门责令改正，对个人可以处五千元以下的罚款，对单位可以处五万元以下的罚款，并可以由公安机关依法给予治安管理处罚。</w:t>
      </w:r>
    </w:p>
    <w:p>
      <w:pPr>
        <w:ind w:firstLine="640"/>
        <w:rPr>
          <w:rFonts w:ascii="宋体" w:hAnsi="宋体" w:eastAsia="宋体" w:cs="宋体"/>
        </w:rPr>
      </w:pPr>
      <w:r>
        <w:rPr>
          <w:rFonts w:ascii="黑体" w:hAnsi="黑体" w:eastAsia="黑体" w:cs="黑体"/>
        </w:rPr>
        <w:t>第二十九条</w:t>
      </w:r>
      <w:r>
        <w:rPr>
          <w:rFonts w:hint="eastAsia" w:ascii="仿宋_GB2312" w:hAnsi="仿宋_GB2312" w:cs="仿宋_GB2312"/>
        </w:rPr>
        <w:t>　</w:t>
      </w:r>
      <w:r>
        <w:rPr>
          <w:rFonts w:ascii="仿宋_GB2312" w:hAnsi="仿宋_GB2312" w:cs="仿宋_GB2312"/>
        </w:rPr>
        <w:t>当事人对监督检查部门作出的决定不服的，可以依法申请行政复议或者提起行政诉讼。</w:t>
      </w:r>
    </w:p>
    <w:p>
      <w:pPr>
        <w:ind w:firstLine="640"/>
        <w:rPr>
          <w:rFonts w:ascii="宋体" w:hAnsi="宋体" w:eastAsia="宋体" w:cs="宋体"/>
        </w:rPr>
      </w:pPr>
      <w:r>
        <w:rPr>
          <w:rFonts w:ascii="黑体" w:hAnsi="黑体" w:eastAsia="黑体" w:cs="黑体"/>
        </w:rPr>
        <w:t>第三十条</w:t>
      </w:r>
      <w:r>
        <w:rPr>
          <w:rFonts w:hint="eastAsia" w:ascii="仿宋_GB2312" w:hAnsi="仿宋_GB2312" w:cs="仿宋_GB2312"/>
        </w:rPr>
        <w:t>　</w:t>
      </w:r>
      <w:r>
        <w:rPr>
          <w:rFonts w:ascii="仿宋_GB2312" w:hAnsi="仿宋_GB2312" w:cs="仿宋_GB2312"/>
        </w:rPr>
        <w:t>监督检查部门的工作人员滥用职权、玩忽职守、徇私舞弊或者泄露调查过程中知悉的商业秘密的，依法给予处分。</w:t>
      </w:r>
    </w:p>
    <w:p>
      <w:pPr>
        <w:ind w:firstLine="640"/>
        <w:rPr>
          <w:rFonts w:ascii="宋体" w:hAnsi="宋体" w:eastAsia="宋体" w:cs="宋体"/>
        </w:rPr>
      </w:pPr>
      <w:r>
        <w:rPr>
          <w:rFonts w:ascii="黑体" w:hAnsi="黑体" w:eastAsia="黑体" w:cs="黑体"/>
        </w:rPr>
        <w:t>第三十一条</w:t>
      </w:r>
      <w:r>
        <w:rPr>
          <w:rFonts w:hint="eastAsia" w:ascii="仿宋_GB2312" w:hAnsi="仿宋_GB2312" w:cs="仿宋_GB2312"/>
        </w:rPr>
        <w:t>　</w:t>
      </w:r>
      <w:r>
        <w:rPr>
          <w:rFonts w:ascii="仿宋_GB2312" w:hAnsi="仿宋_GB2312" w:cs="仿宋_GB2312"/>
        </w:rPr>
        <w:t>违反本法规定，构成犯罪的，依法追究刑事责任。</w:t>
      </w:r>
    </w:p>
    <w:p>
      <w:pPr>
        <w:ind w:firstLine="640"/>
        <w:rPr>
          <w:rFonts w:ascii="宋体" w:hAnsi="宋体" w:eastAsia="宋体" w:cs="宋体"/>
        </w:rPr>
      </w:pPr>
      <w:r>
        <w:rPr>
          <w:rFonts w:ascii="黑体" w:hAnsi="黑体" w:eastAsia="黑体" w:cs="黑体"/>
        </w:rPr>
        <w:t>第三十二条</w:t>
      </w:r>
      <w:r>
        <w:rPr>
          <w:rFonts w:hint="eastAsia" w:ascii="仿宋_GB2312" w:hAnsi="仿宋_GB2312" w:cs="仿宋_GB2312"/>
        </w:rPr>
        <w:t>　</w:t>
      </w:r>
      <w:r>
        <w:rPr>
          <w:rFonts w:ascii="仿宋_GB2312" w:hAnsi="仿宋_GB2312" w:cs="仿宋_GB2312"/>
        </w:rPr>
        <w:t>在侵犯商业秘密的民事审判程序中，商业秘密权利人提供初步证据，证明其已经对所主张的商业秘密采取保密措施，且合理表明商业秘密被侵犯，涉嫌侵权人应当证明权利人所主张的商业秘密不属于本法规定的商业秘密。</w:t>
      </w:r>
    </w:p>
    <w:p>
      <w:pPr>
        <w:ind w:firstLine="640"/>
        <w:rPr>
          <w:rFonts w:ascii="宋体" w:hAnsi="宋体" w:eastAsia="宋体" w:cs="宋体"/>
        </w:rPr>
      </w:pPr>
      <w:r>
        <w:rPr>
          <w:rFonts w:ascii="仿宋_GB2312" w:hAnsi="仿宋_GB2312" w:cs="仿宋_GB2312"/>
        </w:rPr>
        <w:t>商业秘密权利人提供初步证据合理表明商业秘密被侵犯，且提供以下证据之一的，涉嫌侵权人应当证明其不存在侵犯商业秘密的行为：</w:t>
      </w:r>
    </w:p>
    <w:p>
      <w:pPr>
        <w:ind w:firstLine="640"/>
        <w:rPr>
          <w:rFonts w:ascii="宋体" w:hAnsi="宋体" w:eastAsia="宋体" w:cs="宋体"/>
        </w:rPr>
      </w:pPr>
      <w:r>
        <w:rPr>
          <w:rFonts w:ascii="仿宋_GB2312" w:hAnsi="仿宋_GB2312" w:cs="仿宋_GB2312"/>
        </w:rPr>
        <w:t>（一）有证据表明涉嫌侵权人有渠道或者机会获取商业秘密，且其使用的信息与该商业秘密实质上相同；</w:t>
      </w:r>
    </w:p>
    <w:p>
      <w:pPr>
        <w:ind w:firstLine="640"/>
        <w:rPr>
          <w:rFonts w:ascii="宋体" w:hAnsi="宋体" w:eastAsia="宋体" w:cs="宋体"/>
        </w:rPr>
      </w:pPr>
      <w:r>
        <w:rPr>
          <w:rFonts w:ascii="仿宋_GB2312" w:hAnsi="仿宋_GB2312" w:cs="仿宋_GB2312"/>
        </w:rPr>
        <w:t>（二）有证据表明商业秘密已经被涉嫌侵权人披露、使用或者有被披露、使用的风险；</w:t>
      </w:r>
    </w:p>
    <w:p>
      <w:pPr>
        <w:ind w:firstLine="640"/>
        <w:rPr>
          <w:rFonts w:ascii="宋体" w:hAnsi="宋体" w:eastAsia="宋体" w:cs="宋体"/>
        </w:rPr>
      </w:pPr>
      <w:r>
        <w:rPr>
          <w:rFonts w:ascii="仿宋_GB2312" w:hAnsi="仿宋_GB2312" w:cs="仿宋_GB2312"/>
        </w:rPr>
        <w:t>（三）有其他证据表明商业秘密被涉嫌侵权人侵犯。</w:t>
      </w:r>
    </w:p>
    <w:p>
      <w:pPr>
        <w:jc w:val="center"/>
        <w:rPr>
          <w:rFonts w:ascii="宋体" w:hAnsi="宋体" w:eastAsia="宋体" w:cs="宋体"/>
        </w:rPr>
      </w:pPr>
    </w:p>
    <w:p>
      <w:pPr>
        <w:jc w:val="center"/>
        <w:rPr>
          <w:rFonts w:ascii="宋体" w:hAnsi="宋体" w:eastAsia="宋体" w:cs="宋体"/>
        </w:rPr>
      </w:pPr>
      <w:r>
        <w:rPr>
          <w:rFonts w:ascii="黑体" w:hAnsi="黑体" w:eastAsia="黑体" w:cs="黑体"/>
        </w:rPr>
        <w:t>第五章</w:t>
      </w:r>
      <w:r>
        <w:rPr>
          <w:rFonts w:hint="eastAsia" w:ascii="黑体" w:hAnsi="黑体" w:eastAsia="黑体" w:cs="黑体"/>
        </w:rPr>
        <w:t>　</w:t>
      </w:r>
      <w:r>
        <w:rPr>
          <w:rFonts w:ascii="黑体" w:hAnsi="黑体" w:eastAsia="黑体" w:cs="黑体"/>
        </w:rPr>
        <w:t>附　　则</w:t>
      </w:r>
    </w:p>
    <w:p>
      <w:pPr>
        <w:jc w:val="center"/>
        <w:rPr>
          <w:rFonts w:ascii="宋体" w:hAnsi="宋体" w:eastAsia="宋体" w:cs="宋体"/>
        </w:rPr>
      </w:pPr>
    </w:p>
    <w:p>
      <w:pPr>
        <w:ind w:firstLine="640"/>
        <w:rPr>
          <w:rFonts w:ascii="宋体" w:hAnsi="宋体" w:eastAsia="宋体" w:cs="宋体"/>
        </w:rPr>
      </w:pPr>
      <w:r>
        <w:rPr>
          <w:rFonts w:ascii="黑体" w:hAnsi="黑体" w:eastAsia="黑体" w:cs="黑体"/>
        </w:rPr>
        <w:t>第三十三条</w:t>
      </w:r>
      <w:r>
        <w:rPr>
          <w:rFonts w:hint="eastAsia" w:ascii="仿宋_GB2312" w:hAnsi="仿宋_GB2312" w:cs="仿宋_GB2312"/>
        </w:rPr>
        <w:t>　</w:t>
      </w:r>
      <w:r>
        <w:rPr>
          <w:rFonts w:ascii="仿宋_GB2312" w:hAnsi="仿宋_GB2312" w:cs="仿宋_GB2312"/>
        </w:rPr>
        <w:t>本法自</w:t>
      </w:r>
      <w:r>
        <w:t>2018</w:t>
      </w:r>
      <w:r>
        <w:rPr>
          <w:rFonts w:ascii="仿宋_GB2312" w:hAnsi="仿宋_GB2312" w:cs="仿宋_GB2312"/>
        </w:rPr>
        <w:t>年</w:t>
      </w:r>
      <w:r>
        <w:t>1</w:t>
      </w:r>
      <w:r>
        <w:rPr>
          <w:rFonts w:ascii="仿宋_GB2312" w:hAnsi="仿宋_GB2312" w:cs="仿宋_GB2312"/>
        </w:rPr>
        <w:t>月</w:t>
      </w:r>
      <w:r>
        <w:t>1</w:t>
      </w:r>
      <w:r>
        <w:rPr>
          <w:rFonts w:ascii="仿宋_GB2312" w:hAnsi="仿宋_GB2312" w:cs="仿宋_GB2312"/>
        </w:rPr>
        <w:t>日起施行。</w:t>
      </w:r>
    </w:p>
    <w:p>
      <w:pPr>
        <w:rPr>
          <w:rFonts w:hint="eastAsia" w:ascii="宋体" w:hAnsi="宋体" w:eastAsia="仿宋" w:cs="宋体"/>
          <w:b/>
          <w:i w:val="0"/>
          <w:caps w:val="0"/>
          <w:color w:val="333333"/>
          <w:spacing w:val="0"/>
          <w:sz w:val="36"/>
          <w:szCs w:val="36"/>
          <w:shd w:val="clear" w:fill="FFFFFF"/>
        </w:rPr>
      </w:pPr>
      <w:r>
        <w:rPr>
          <w:rFonts w:hint="eastAsia" w:ascii="宋体" w:hAnsi="宋体" w:eastAsia="仿宋" w:cs="宋体"/>
          <w:b/>
          <w:i w:val="0"/>
          <w:caps w:val="0"/>
          <w:color w:val="333333"/>
          <w:spacing w:val="0"/>
          <w:sz w:val="36"/>
          <w:szCs w:val="36"/>
          <w:shd w:val="clear" w:fill="FFFFFF"/>
        </w:rPr>
        <w:br w:type="page"/>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712" w:firstLineChars="200"/>
        <w:jc w:val="center"/>
        <w:rPr>
          <w:rFonts w:hint="eastAsia" w:ascii="宋体" w:hAnsi="宋体" w:eastAsia="仿宋" w:cs="宋体"/>
          <w:i w:val="0"/>
          <w:caps w:val="0"/>
          <w:color w:val="333333"/>
          <w:spacing w:val="0"/>
          <w:sz w:val="19"/>
          <w:szCs w:val="19"/>
        </w:rPr>
      </w:pPr>
      <w:r>
        <w:rPr>
          <w:rFonts w:hint="eastAsia" w:ascii="宋体" w:hAnsi="宋体" w:eastAsia="仿宋" w:cs="宋体"/>
          <w:b/>
          <w:i w:val="0"/>
          <w:caps w:val="0"/>
          <w:color w:val="333333"/>
          <w:spacing w:val="0"/>
          <w:sz w:val="36"/>
          <w:szCs w:val="36"/>
          <w:shd w:val="clear" w:fill="FFFFFF"/>
        </w:rPr>
        <w:t>国家市场监督管理总局令</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center"/>
        <w:rPr>
          <w:rFonts w:hint="eastAsia" w:ascii="宋体" w:hAnsi="宋体" w:eastAsia="仿宋" w:cs="宋体"/>
          <w:i w:val="0"/>
          <w:caps w:val="0"/>
          <w:color w:val="333333"/>
          <w:spacing w:val="0"/>
          <w:sz w:val="19"/>
          <w:szCs w:val="19"/>
        </w:rPr>
      </w:pPr>
      <w:r>
        <w:rPr>
          <w:rFonts w:hint="eastAsia" w:ascii="宋体" w:hAnsi="宋体" w:eastAsia="仿宋" w:cs="宋体"/>
          <w:i w:val="0"/>
          <w:caps w:val="0"/>
          <w:color w:val="333333"/>
          <w:spacing w:val="0"/>
          <w:sz w:val="19"/>
          <w:szCs w:val="19"/>
          <w:shd w:val="clear" w:fill="FFFFFF"/>
        </w:rPr>
        <w:t>第21号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592" w:firstLineChars="200"/>
        <w:jc w:val="both"/>
        <w:rPr>
          <w:rFonts w:hint="eastAsia" w:ascii="宋体" w:hAnsi="宋体" w:eastAsia="仿宋" w:cs="宋体"/>
          <w:i w:val="0"/>
          <w:caps w:val="0"/>
          <w:color w:val="333333"/>
          <w:spacing w:val="0"/>
          <w:sz w:val="30"/>
          <w:szCs w:val="30"/>
        </w:rPr>
      </w:pPr>
      <w:r>
        <w:rPr>
          <w:rFonts w:hint="eastAsia" w:ascii="宋体" w:hAnsi="宋体" w:eastAsia="仿宋" w:cs="宋体"/>
          <w:i w:val="0"/>
          <w:caps w:val="0"/>
          <w:color w:val="333333"/>
          <w:spacing w:val="0"/>
          <w:sz w:val="30"/>
          <w:szCs w:val="30"/>
          <w:shd w:val="clear" w:fill="FFFFFF"/>
        </w:rPr>
        <w:t>《药品、医疗器械、保健食品、特殊医学用途配方食品广告审查管理暂行办法》已于2019年12月13日经国家市场监督管理总局2019年第16次局务会议审议通过，现予公布，自2020年3月1日起施行。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592" w:firstLineChars="200"/>
        <w:jc w:val="right"/>
        <w:rPr>
          <w:rFonts w:hint="eastAsia" w:ascii="宋体" w:hAnsi="宋体" w:eastAsia="仿宋" w:cs="宋体"/>
          <w:i w:val="0"/>
          <w:caps w:val="0"/>
          <w:color w:val="333333"/>
          <w:spacing w:val="0"/>
          <w:sz w:val="30"/>
          <w:szCs w:val="30"/>
          <w:lang w:eastAsia="zh-CN"/>
        </w:rPr>
      </w:pPr>
      <w:r>
        <w:rPr>
          <w:rFonts w:hint="eastAsia" w:ascii="宋体" w:hAnsi="宋体" w:eastAsia="仿宋" w:cs="宋体"/>
          <w:i w:val="0"/>
          <w:caps w:val="0"/>
          <w:color w:val="333333"/>
          <w:spacing w:val="0"/>
          <w:sz w:val="30"/>
          <w:szCs w:val="30"/>
          <w:shd w:val="clear" w:fill="FFFFFF"/>
        </w:rPr>
        <w:t>局长肖亚庆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592" w:firstLineChars="200"/>
        <w:jc w:val="right"/>
        <w:rPr>
          <w:rFonts w:hint="eastAsia" w:ascii="宋体" w:hAnsi="宋体" w:eastAsia="仿宋" w:cs="宋体"/>
          <w:i w:val="0"/>
          <w:caps w:val="0"/>
          <w:color w:val="333333"/>
          <w:spacing w:val="0"/>
          <w:sz w:val="30"/>
          <w:szCs w:val="30"/>
          <w:lang w:eastAsia="zh-CN"/>
        </w:rPr>
      </w:pPr>
      <w:r>
        <w:rPr>
          <w:rFonts w:hint="eastAsia" w:ascii="宋体" w:hAnsi="宋体" w:eastAsia="仿宋" w:cs="宋体"/>
          <w:i w:val="0"/>
          <w:caps w:val="0"/>
          <w:color w:val="333333"/>
          <w:spacing w:val="0"/>
          <w:sz w:val="30"/>
          <w:szCs w:val="30"/>
          <w:shd w:val="clear" w:fill="FFFFFF"/>
        </w:rPr>
        <w:t>2019年12月24日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caps w:val="0"/>
          <w:color w:val="333333"/>
          <w:spacing w:val="0"/>
          <w:sz w:val="19"/>
          <w:szCs w:val="19"/>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372" w:firstLineChars="200"/>
        <w:jc w:val="both"/>
        <w:rPr>
          <w:rFonts w:hint="eastAsia" w:ascii="宋体" w:hAnsi="宋体" w:eastAsia="仿宋" w:cs="宋体"/>
          <w:i w:val="0"/>
          <w:caps w:val="0"/>
          <w:color w:val="333333"/>
          <w:spacing w:val="0"/>
          <w:sz w:val="19"/>
          <w:szCs w:val="19"/>
        </w:rPr>
      </w:pP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center"/>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关于防范保健食品功能声称虚假宣传的消费提示</w:t>
      </w:r>
    </w:p>
    <w:p>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560" w:lineRule="exact"/>
        <w:ind w:left="-360" w:leftChars="0" w:right="0" w:rightChars="0" w:firstLine="632" w:firstLineChars="200"/>
        <w:jc w:val="center"/>
        <w:rPr>
          <w:rFonts w:hint="eastAsia" w:ascii="仿宋" w:hAnsi="仿宋" w:eastAsia="仿宋" w:cs="仿宋"/>
          <w:i w:val="0"/>
          <w:caps w:val="0"/>
          <w:color w:val="333333"/>
          <w:spacing w:val="0"/>
          <w:sz w:val="32"/>
          <w:szCs w:val="32"/>
          <w:shd w:val="clear" w:fill="FFFFFF"/>
        </w:rPr>
      </w:pPr>
      <w:r>
        <w:rPr>
          <w:rFonts w:hint="eastAsia" w:ascii="仿宋" w:hAnsi="仿宋" w:eastAsia="仿宋" w:cs="仿宋"/>
          <w:sz w:val="32"/>
          <w:szCs w:val="32"/>
        </w:rPr>
        <w:fldChar w:fldCharType="begin"/>
      </w:r>
      <w:r>
        <w:rPr>
          <w:rFonts w:hint="eastAsia" w:ascii="仿宋" w:hAnsi="仿宋" w:eastAsia="仿宋" w:cs="仿宋"/>
          <w:sz w:val="32"/>
          <w:szCs w:val="32"/>
        </w:rPr>
        <w:instrText xml:space="preserve"> HYPERLINK "https://www.samr.gov.cn/xw/zj/201809/t20180927_277618.html" </w:instrText>
      </w:r>
      <w:r>
        <w:rPr>
          <w:rFonts w:hint="eastAsia" w:ascii="仿宋" w:hAnsi="仿宋" w:eastAsia="仿宋" w:cs="仿宋"/>
          <w:sz w:val="32"/>
          <w:szCs w:val="32"/>
        </w:rPr>
        <w:fldChar w:fldCharType="separate"/>
      </w:r>
      <w:r>
        <w:rPr>
          <w:rStyle w:val="13"/>
          <w:rFonts w:hint="eastAsia" w:ascii="仿宋" w:hAnsi="仿宋" w:eastAsia="仿宋" w:cs="仿宋"/>
          <w:sz w:val="32"/>
          <w:szCs w:val="32"/>
        </w:rPr>
        <w:t>关于防范保健食品功能声称虚假宣传的消费提示(samr.gov.cn)</w:t>
      </w:r>
      <w:r>
        <w:rPr>
          <w:rFonts w:hint="eastAsia" w:ascii="仿宋" w:hAnsi="仿宋" w:eastAsia="仿宋" w:cs="仿宋"/>
          <w:sz w:val="32"/>
          <w:szCs w:val="32"/>
        </w:rPr>
        <w:fldChar w:fldCharType="end"/>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kern w:val="0"/>
          <w:sz w:val="32"/>
          <w:szCs w:val="32"/>
          <w:shd w:val="clear" w:fill="FFFFFF"/>
          <w:lang w:val="en-US" w:eastAsia="zh-CN" w:bidi="ar"/>
        </w:rPr>
        <w:t>为帮助广大消费者理性选购保健食品，防范欺诈和虚假宣传等违法违规行为误导,国家市场监督管理总局特别提示如下:</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kern w:val="0"/>
          <w:sz w:val="32"/>
          <w:szCs w:val="32"/>
          <w:shd w:val="clear" w:fill="FFFFFF"/>
          <w:lang w:val="en-US" w:eastAsia="zh-CN" w:bidi="ar"/>
        </w:rPr>
        <w:t>保健食品，是指声称具有保健功能或者以补充维生素、矿物质等营养物质为目的的食品。保健食品不是药品，不以治疗疾病为目的，可以调节机体的某些功能，适宜于特定人群食用。根据《食品安全法》规定，保健食品必须经过注册或备案。目前，监管部门依法批准注册的保健食品允许声称的保健功能主要有27类，依法备案的保健食品允许声称的保健功能为补充维生素、矿物质。</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both"/>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kern w:val="0"/>
          <w:sz w:val="32"/>
          <w:szCs w:val="32"/>
          <w:shd w:val="clear" w:fill="FFFFFF"/>
          <w:lang w:val="en-US" w:eastAsia="zh-CN" w:bidi="ar"/>
        </w:rPr>
        <w:t>保健食品生产经营者应严格按照注册或备案的保健功能进行标签标识和宣传表述。我们整理了市场上针对监管部门批准的27类保健功能的虚假宣传表述（详见附表）。凡有这些虚假宣传表述的产品，无论是在商超等线下实体店销售，还是通过网络、会议、电视、广播、电话和报刊等方式销售，请消费者都不要购买，同时可以拨打热线电话12331、12315进行投诉举报。</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560" w:lineRule="exact"/>
        <w:ind w:firstLine="632" w:firstLineChars="200"/>
        <w:jc w:val="left"/>
        <w:rPr>
          <w:rFonts w:hint="eastAsia" w:ascii="仿宋" w:hAnsi="仿宋" w:eastAsia="仿宋" w:cs="仿宋"/>
          <w:sz w:val="32"/>
          <w:szCs w:val="32"/>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lang w:eastAsia="zh-CN"/>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caps w:val="0"/>
          <w:color w:val="333333"/>
          <w:spacing w:val="0"/>
          <w:sz w:val="32"/>
          <w:szCs w:val="32"/>
          <w:lang w:eastAsia="zh-CN"/>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r>
        <w:rPr>
          <w:rStyle w:val="12"/>
          <w:rFonts w:hint="eastAsia" w:ascii="仿宋" w:hAnsi="仿宋" w:eastAsia="仿宋" w:cs="仿宋"/>
          <w:i w:val="0"/>
          <w:caps w:val="0"/>
          <w:color w:val="333333"/>
          <w:spacing w:val="0"/>
          <w:kern w:val="0"/>
          <w:sz w:val="32"/>
          <w:szCs w:val="32"/>
          <w:shd w:val="clear" w:fill="FFFFFF"/>
          <w:lang w:val="en-US" w:eastAsia="zh-CN" w:bidi="ar"/>
        </w:rPr>
        <w:t>常见的保健食品功能声称虚假宣传表述</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center"/>
        <w:rPr>
          <w:rFonts w:hint="eastAsia" w:ascii="仿宋" w:hAnsi="仿宋" w:eastAsia="仿宋" w:cs="仿宋"/>
          <w:i w:val="0"/>
          <w:caps w:val="0"/>
          <w:color w:val="333333"/>
          <w:spacing w:val="0"/>
          <w:sz w:val="32"/>
          <w:szCs w:val="32"/>
        </w:rPr>
      </w:pPr>
    </w:p>
    <w:tbl>
      <w:tblPr>
        <w:tblStyle w:val="10"/>
        <w:tblW w:w="9142" w:type="dxa"/>
        <w:jc w:val="center"/>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481"/>
        <w:gridCol w:w="1970"/>
        <w:gridCol w:w="669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686"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right="0" w:firstLine="0" w:firstLineChars="0"/>
              <w:jc w:val="center"/>
              <w:textAlignment w:val="auto"/>
              <w:rPr>
                <w:rFonts w:hint="eastAsia" w:ascii="黑体" w:hAnsi="黑体" w:eastAsia="黑体" w:cs="黑体"/>
                <w:sz w:val="28"/>
                <w:szCs w:val="28"/>
              </w:rPr>
            </w:pPr>
            <w:r>
              <w:rPr>
                <w:rFonts w:hint="eastAsia" w:ascii="黑体" w:hAnsi="黑体" w:eastAsia="黑体" w:cs="黑体"/>
                <w:kern w:val="0"/>
                <w:sz w:val="28"/>
                <w:szCs w:val="28"/>
                <w:lang w:val="en-US" w:eastAsia="zh-CN" w:bidi="ar"/>
              </w:rPr>
              <w:t>允许声称的保健功能</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center"/>
              <w:textAlignment w:val="auto"/>
              <w:rPr>
                <w:rFonts w:hint="eastAsia" w:ascii="黑体" w:hAnsi="黑体" w:eastAsia="黑体" w:cs="黑体"/>
                <w:sz w:val="28"/>
                <w:szCs w:val="28"/>
              </w:rPr>
            </w:pPr>
            <w:r>
              <w:rPr>
                <w:rFonts w:hint="eastAsia" w:ascii="黑体" w:hAnsi="黑体" w:eastAsia="黑体" w:cs="黑体"/>
                <w:kern w:val="0"/>
                <w:sz w:val="28"/>
                <w:szCs w:val="28"/>
                <w:lang w:val="en-US" w:eastAsia="zh-CN" w:bidi="ar"/>
              </w:rPr>
              <w:t>常见虚假宣传表述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557"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增强免疫力</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防癌；抗癌；对放化疗有辅助作用等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1134"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辅助降血脂</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抗动脉粥样硬化；保护心肌细胞；减肥；防止血液凝固；预防脑溢血、脑血栓；预防老年痴呆；降低血液黏度；促进血液循环及消除疲劳等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68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3</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辅助降血糖</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可以替代胰岛素等降糖类药物；预防或治疗糖尿病等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737"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4</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抗氧化</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治疗肿瘤；预防治疗心脑血管等疾病；预防老年痴呆；治疗白内障；延年益寿等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800"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5</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辅助改善记忆</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提高智力；提高学习专注力；提高考试成绩；缓解脑力疲劳、头昏头晕；预防老年痴呆等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84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6</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缓解视疲劳</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治疗近视；预防和治疗白内障、青光眼等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112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7</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促进排铅</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吸附并排除各种对人体有害的毒素，如铵盐、重金属等；调节体内酸碱度，恢复身体机能；对抗自由基侵害，排毒养颜等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832"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8</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清咽</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辅助戒烟；抗雾霾；缓解烟毒、霾毒；对疾病引起的咽喉肿痛有治疗效果、治疗慢性咽炎等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44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9</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辅助降血压</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治疗高血压；抗血栓；预防改善老年痴呆症等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817"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10</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改善睡眠</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缓解大脑衰老、神经损害；可替代安眠药快速入睡；保持皮肤光泽等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559"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11</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促进泌乳</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治疗乳房胀痛炎症等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88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12</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缓解体力疲劳</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提高记忆或学习专注力；提高性功能；预防因疾病引起的身体疲劳；改善缓解脑力疲劳；壮阳等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979"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13</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提高缺氧耐受力</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可缓解因心脑血管系统障碍或呼吸系统障碍导致的供氧不足；治疗脑缺氧；治疗运动缺氧；补氧等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866"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14</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对辐射危害有辅助保护功能</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治疗因辐射造成的损伤；抗手机、电脑等电磁辐射等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567"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15</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减肥</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无需保持健康合理膳食和运动等规律生活习惯，可达到快速减脂、减体重、塑形效果，体重不反弹；预防便秘；可完全替代正常饮食等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475"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16</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改善生长发育</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增高；改善食欲；促进二次发育；改善记忆等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475"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17</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增加骨密度</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增高；促进骨骼生长；治疗骨损伤；增强身体强度等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705"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18</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改善营养性贫血</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调节内分泌失调；养颜美容等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112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19</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对化学性肝损伤有辅助保护功能</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治疗化学性肝损伤；酒前、酒后服用解酒；治疗脂肪肝、肝硬化等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533"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20</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祛痤疮</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修护受损肌肤；清除黑头；预防长痘；改善各种面部肌肤问题等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501"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21</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祛黄褐斑</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可根除黄褐斑；提高肌肤自身养护能力；有效抑制并淡化黑色素等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380"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22</w:t>
            </w:r>
          </w:p>
        </w:tc>
        <w:tc>
          <w:tcPr>
            <w:tcW w:w="1572" w:type="dxa"/>
            <w:vMerge w:val="restart"/>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改善皮肤水分/油分</w:t>
            </w:r>
          </w:p>
        </w:tc>
        <w:tc>
          <w:tcPr>
            <w:tcW w:w="5340" w:type="dxa"/>
            <w:vMerge w:val="restart"/>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抗皮肤衰老、暗黄、色斑；延缓衰老；抑制黑色素等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380"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23</w:t>
            </w:r>
          </w:p>
        </w:tc>
        <w:tc>
          <w:tcPr>
            <w:tcW w:w="1572" w:type="dxa"/>
            <w:vMerge w:val="continue"/>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firstLine="0" w:firstLineChars="0"/>
              <w:jc w:val="both"/>
              <w:textAlignment w:val="auto"/>
              <w:rPr>
                <w:rFonts w:hint="eastAsia" w:ascii="仿宋" w:hAnsi="仿宋" w:eastAsia="仿宋" w:cs="仿宋"/>
                <w:sz w:val="28"/>
                <w:szCs w:val="28"/>
              </w:rPr>
            </w:pPr>
          </w:p>
        </w:tc>
        <w:tc>
          <w:tcPr>
            <w:tcW w:w="5340" w:type="dxa"/>
            <w:vMerge w:val="continue"/>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firstLine="0" w:firstLineChars="0"/>
              <w:jc w:val="both"/>
              <w:textAlignment w:val="auto"/>
              <w:rPr>
                <w:rFonts w:hint="eastAsia" w:ascii="仿宋" w:hAnsi="仿宋" w:eastAsia="仿宋" w:cs="仿宋"/>
                <w:sz w:val="28"/>
                <w:szCs w:val="28"/>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380"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24</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调节肠道菌群</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治疗肠道功能紊乱；治疗便秘、腹泻；增强免疫力等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380"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25</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促进消化</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治疗胃胀、胃痛等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rPr>
          <w:trHeight w:val="380"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26</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通便</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治疗便秘等</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PrEx>
        <w:trPr>
          <w:trHeight w:val="794" w:hRule="atLeast"/>
          <w:jc w:val="center"/>
        </w:trPr>
        <w:tc>
          <w:tcPr>
            <w:tcW w:w="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27</w:t>
            </w:r>
          </w:p>
        </w:tc>
        <w:tc>
          <w:tcPr>
            <w:tcW w:w="157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对胃黏膜损伤有辅助保护功能</w:t>
            </w:r>
          </w:p>
        </w:tc>
        <w:tc>
          <w:tcPr>
            <w:tcW w:w="534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0" w:firstLineChars="0"/>
              <w:jc w:val="both"/>
              <w:textAlignment w:val="auto"/>
              <w:rPr>
                <w:rFonts w:hint="eastAsia" w:ascii="仿宋" w:hAnsi="仿宋" w:eastAsia="仿宋" w:cs="仿宋"/>
                <w:sz w:val="28"/>
                <w:szCs w:val="28"/>
              </w:rPr>
            </w:pPr>
            <w:r>
              <w:rPr>
                <w:rFonts w:hint="eastAsia" w:ascii="仿宋" w:hAnsi="仿宋" w:eastAsia="仿宋" w:cs="仿宋"/>
                <w:kern w:val="0"/>
                <w:sz w:val="28"/>
                <w:szCs w:val="28"/>
                <w:lang w:val="en-US" w:eastAsia="zh-CN" w:bidi="ar"/>
              </w:rPr>
              <w:t>治疗胃部疾病；对所有程度的胃黏膜损伤均有保护功能；酒前、酒后服用解酒等</w:t>
            </w:r>
          </w:p>
        </w:tc>
      </w:tr>
    </w:tbl>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both"/>
        <w:rPr>
          <w:rFonts w:hint="eastAsia" w:ascii="仿宋" w:hAnsi="仿宋" w:eastAsia="仿宋" w:cs="仿宋"/>
          <w:i w:val="0"/>
          <w:caps w:val="0"/>
          <w:color w:val="333333"/>
          <w:spacing w:val="0"/>
          <w:sz w:val="32"/>
          <w:szCs w:val="32"/>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560" w:lineRule="exact"/>
        <w:ind w:left="0" w:right="0" w:firstLine="632" w:firstLineChars="200"/>
        <w:jc w:val="left"/>
        <w:rPr>
          <w:rFonts w:hint="eastAsia" w:ascii="仿宋" w:hAnsi="仿宋" w:eastAsia="仿宋" w:cs="仿宋"/>
          <w:i w:val="0"/>
          <w:caps w:val="0"/>
          <w:color w:val="333333"/>
          <w:spacing w:val="0"/>
          <w:sz w:val="32"/>
          <w:szCs w:val="32"/>
        </w:rPr>
      </w:pPr>
      <w:r>
        <w:rPr>
          <w:rFonts w:hint="eastAsia" w:ascii="仿宋" w:hAnsi="仿宋" w:eastAsia="仿宋" w:cs="仿宋"/>
          <w:i w:val="0"/>
          <w:caps w:val="0"/>
          <w:color w:val="333333"/>
          <w:spacing w:val="0"/>
          <w:kern w:val="0"/>
          <w:sz w:val="32"/>
          <w:szCs w:val="32"/>
          <w:shd w:val="clear" w:fill="FFFFFF"/>
          <w:lang w:val="en-US" w:eastAsia="zh-CN" w:bidi="ar"/>
        </w:rPr>
        <w:t>备注：虚假宣传表述不仅限于上述常见情形。</w:t>
      </w:r>
    </w:p>
    <w:p>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560" w:lineRule="exact"/>
        <w:ind w:left="-360" w:leftChars="0" w:right="0" w:rightChars="0" w:firstLine="632" w:firstLineChars="200"/>
        <w:jc w:val="center"/>
        <w:rPr>
          <w:rFonts w:hint="eastAsia" w:ascii="仿宋" w:hAnsi="仿宋" w:eastAsia="仿宋" w:cs="仿宋"/>
          <w:i w:val="0"/>
          <w:caps w:val="0"/>
          <w:color w:val="333333"/>
          <w:spacing w:val="0"/>
          <w:sz w:val="32"/>
          <w:szCs w:val="32"/>
          <w:shd w:val="clear" w:fill="FFFFFF"/>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0"/>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仿宋" w:hAnsi="仿宋" w:eastAsia="仿宋" w:cs="仿宋"/>
          <w:sz w:val="32"/>
          <w:szCs w:val="32"/>
        </w:rPr>
        <w:br w:type="page"/>
      </w:r>
      <w:r>
        <w:rPr>
          <w:rFonts w:hint="eastAsia" w:ascii="仿宋" w:hAnsi="仿宋" w:eastAsia="仿宋" w:cs="仿宋"/>
          <w:b w:val="0"/>
          <w:kern w:val="2"/>
          <w:sz w:val="32"/>
          <w:szCs w:val="32"/>
          <w:lang w:val="en-US" w:eastAsia="zh-CN" w:bidi="ar-SA"/>
        </w:rPr>
        <w:t>电子烟管理办法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为进一步加强电子烟等新型烟草制品监管，规范市场秩序，保障人民健康安全，促进产业治理法治化、规范化，根据《中华人民共和国烟草专卖法》《中华人民共和国未成年人保护法》《中华人民共和国烟草专卖法实施条例》，国家烟草专卖局制定了《电子烟管理办法》，现予公告，自2022年5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004" w:firstLineChars="1900"/>
        <w:rPr>
          <w:rFonts w:hint="eastAsia" w:ascii="仿宋" w:hAnsi="仿宋" w:eastAsia="仿宋" w:cs="仿宋"/>
          <w:sz w:val="32"/>
          <w:szCs w:val="32"/>
        </w:rPr>
      </w:pPr>
      <w:r>
        <w:rPr>
          <w:rFonts w:hint="eastAsia" w:ascii="仿宋" w:hAnsi="仿宋" w:eastAsia="仿宋" w:cs="仿宋"/>
          <w:sz w:val="32"/>
          <w:szCs w:val="32"/>
        </w:rPr>
        <w:t>国家烟草专卖局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004" w:firstLineChars="1900"/>
        <w:rPr>
          <w:rFonts w:hint="eastAsia" w:ascii="仿宋" w:hAnsi="仿宋" w:eastAsia="仿宋" w:cs="仿宋"/>
          <w:sz w:val="32"/>
          <w:szCs w:val="32"/>
        </w:rPr>
      </w:pPr>
      <w:r>
        <w:rPr>
          <w:rFonts w:hint="eastAsia" w:ascii="仿宋" w:hAnsi="仿宋" w:eastAsia="仿宋" w:cs="仿宋"/>
          <w:sz w:val="32"/>
          <w:szCs w:val="32"/>
        </w:rPr>
        <w:t>2022年3月11日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（主动公开）</w:t>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textAlignment w:val="auto"/>
        <w:outlineLvl w:val="9"/>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电子烟管理办法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rPr>
      </w:pPr>
      <w:r>
        <w:rPr>
          <w:rFonts w:hint="eastAsia" w:ascii="黑体" w:hAnsi="黑体" w:eastAsia="黑体" w:cs="黑体"/>
          <w:sz w:val="32"/>
          <w:szCs w:val="32"/>
          <w:lang w:eastAsia="zh-CN"/>
        </w:rPr>
        <w:t>第</w:t>
      </w:r>
      <w:r>
        <w:rPr>
          <w:rFonts w:hint="eastAsia" w:ascii="黑体" w:hAnsi="黑体" w:eastAsia="黑体" w:cs="黑体"/>
          <w:sz w:val="32"/>
          <w:szCs w:val="32"/>
        </w:rPr>
        <w:t>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第一条</w:t>
      </w:r>
      <w:r>
        <w:rPr>
          <w:rFonts w:hint="eastAsia" w:ascii="仿宋" w:hAnsi="仿宋" w:eastAsia="仿宋" w:cs="仿宋"/>
          <w:sz w:val="32"/>
          <w:szCs w:val="32"/>
        </w:rPr>
        <w:t>为加强电子烟管理，规范电子烟市场秩序，根据《中华人民共和国烟草专卖法》《中华人民共和国未成年人保护法》《中华人民共和国烟草专卖法实施条例》等法律法规，制定本办法。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第二条</w:t>
      </w:r>
      <w:r>
        <w:rPr>
          <w:rFonts w:hint="eastAsia" w:ascii="仿宋" w:hAnsi="仿宋" w:eastAsia="仿宋" w:cs="仿宋"/>
          <w:sz w:val="32"/>
          <w:szCs w:val="32"/>
        </w:rPr>
        <w:t>在中华人民共和国境内从事电子烟生产经营和进行监督管理活动，适用本办法。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第三条</w:t>
      </w:r>
      <w:r>
        <w:rPr>
          <w:rFonts w:hint="eastAsia" w:ascii="仿宋" w:hAnsi="仿宋" w:eastAsia="仿宋" w:cs="仿宋"/>
          <w:sz w:val="32"/>
          <w:szCs w:val="32"/>
        </w:rPr>
        <w:t>本办法所称电子烟包括烟弹、烟具以及烟弹与烟具组合销售的产品等。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第四条</w:t>
      </w:r>
      <w:r>
        <w:rPr>
          <w:rFonts w:hint="eastAsia" w:ascii="仿宋" w:hAnsi="仿宋" w:eastAsia="仿宋" w:cs="仿宋"/>
          <w:sz w:val="32"/>
          <w:szCs w:val="32"/>
        </w:rPr>
        <w:t>国务院烟草专卖行政主管部门主管全国电子烟监督管理工作，负责制定并组织实施电子烟产业政策等。省、自治区、直辖市烟草专卖行政主管部门负责落实相关产业政策，主管本行政区内的电子烟监督管理工作。设有烟草专卖行政主管部门的市、县，由市、县烟草专卖行政主管部门主管本行政区内的电子烟监督管理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第五条</w:t>
      </w:r>
      <w:r>
        <w:rPr>
          <w:rFonts w:hint="eastAsia" w:ascii="仿宋" w:hAnsi="仿宋" w:eastAsia="仿宋" w:cs="仿宋"/>
          <w:sz w:val="32"/>
          <w:szCs w:val="32"/>
        </w:rPr>
        <w:t>电子烟产品应当符合电子烟强制性国家标准。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电子烟生产经营主体应当诚实守信，依法开展生产经营活动。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第六条</w:t>
      </w:r>
      <w:r>
        <w:rPr>
          <w:rFonts w:hint="eastAsia" w:ascii="仿宋" w:hAnsi="仿宋" w:eastAsia="仿宋" w:cs="仿宋"/>
          <w:sz w:val="32"/>
          <w:szCs w:val="32"/>
        </w:rPr>
        <w:t>国家和社会加强吸电子烟危害健康的宣传教育，劝阻青少年吸电子烟，禁止中小学生吸电子烟。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第二章生产与质量管理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第七条</w:t>
      </w:r>
      <w:r>
        <w:rPr>
          <w:rFonts w:hint="eastAsia" w:ascii="仿宋" w:hAnsi="仿宋" w:eastAsia="仿宋" w:cs="仿宋"/>
          <w:sz w:val="32"/>
          <w:szCs w:val="32"/>
        </w:rPr>
        <w:t>国务院烟草专卖行政主管部门应当组织专业机构根据检验检测报告等申请材料对电子烟产品进行技术审评。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国务院烟草专卖行政主管部门认证的电子烟检验检测机构，承担监督管理所需的检验、检测、监测与评价等工作。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烟草专卖行政主管部门建立电子烟抽检抽测制度，定期或者不定期地对取得许可证的企业、个人及其产品进行检查或检验。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第八条</w:t>
      </w:r>
      <w:r>
        <w:rPr>
          <w:rFonts w:hint="eastAsia" w:ascii="仿宋" w:hAnsi="仿宋" w:eastAsia="仿宋" w:cs="仿宋"/>
          <w:sz w:val="32"/>
          <w:szCs w:val="32"/>
        </w:rPr>
        <w:t>设立电子烟生产企业（含产品生产、代加工、品牌持有企业等，下同）、雾化物生产企业和电子烟用烟碱生产企业等，应当报经国务院烟草专卖行政主管部门审查同意后，方可按照国家有关规定批准立项。上述企业设立必须经国务院烟草专卖行政主管部门批准，取得烟草专卖生产企业许可证，并经市场监督管理部门核准登记；其分立、合并、撤销，必须经国务院烟草专卖行政主管部门批准，并向市场监督管理部门办理相关登记手续。未取得烟草专卖生产企业许可证的，市场监督管理部门不予核准登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前款规定的企业首次公开发行股票并上市应当报经国务院烟草专卖行政主管部门审查同意。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第九条</w:t>
      </w:r>
      <w:r>
        <w:rPr>
          <w:rFonts w:hint="eastAsia" w:ascii="仿宋" w:hAnsi="仿宋" w:eastAsia="仿宋" w:cs="仿宋"/>
          <w:sz w:val="32"/>
          <w:szCs w:val="32"/>
        </w:rPr>
        <w:t>从事电子烟产品、雾化物、电子烟用烟碱等生产经营活动，取得烟草专卖生产企业许可证，应当具备下列条件：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（一）有与生产相适应的资金；</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（二）有生产所需技术和设备条件；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（三）符合国家电子烟产业政策要求；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（四）国务院烟草专卖行政主管部门规定的其他条件。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上述生产企业需要经其他有关部门许可的，还应当取得相应许可。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电子烟品牌持有企业申请办理烟草专卖生产企业许可证的，除应当具备第一款第一项、第三项、第四项规定的条件外，还应当提交有关电子烟委托经营协议等申请材料。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申请人应当对其申请材料内容的合法性、真实性、完整性负责。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第十条</w:t>
      </w:r>
      <w:r>
        <w:rPr>
          <w:rFonts w:hint="eastAsia" w:ascii="仿宋" w:hAnsi="仿宋" w:eastAsia="仿宋" w:cs="仿宋"/>
          <w:sz w:val="32"/>
          <w:szCs w:val="32"/>
        </w:rPr>
        <w:t>持有烟草专卖生产企业许可证的电子烟经营主体改变许可范围或者具有国务院烟草专卖行政主管部门规定的其他情形的，应当重新申领烟草专卖许可证；其他登记事项发生改变的，应当及时变更烟草专卖许可证。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第十一条</w:t>
      </w:r>
      <w:r>
        <w:rPr>
          <w:rFonts w:hint="eastAsia" w:ascii="仿宋" w:hAnsi="仿宋" w:eastAsia="仿宋" w:cs="仿宋"/>
          <w:sz w:val="32"/>
          <w:szCs w:val="32"/>
        </w:rPr>
        <w:t>电子烟生产企业、雾化物生产企业和电子烟用烟碱生产企业等为扩大生产能力进行基本建设或者技术改造，必须经国务院烟草专卖行政主管部门批准。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第十二条</w:t>
      </w:r>
      <w:r>
        <w:rPr>
          <w:rFonts w:hint="eastAsia" w:ascii="仿宋" w:hAnsi="仿宋" w:eastAsia="仿宋" w:cs="仿宋"/>
          <w:sz w:val="32"/>
          <w:szCs w:val="32"/>
        </w:rPr>
        <w:t>电子烟产品生产企业、电子烟品牌持有企业、雾化物生产企业和电子烟用烟碱生产企业等所用的烟叶（包括再造烟叶和烟梗，下同）、复烤烟叶、烟丝等烟草专卖品应当从有烟叶、复烤烟叶、烟丝等经营权的烟草企业购进，不得非法购进烟叶、复烤烟叶、烟丝等烟草专卖品以及烟草废弃物。国务院烟草专卖行政主管部门下达烟叶、复烤烟叶、烟丝等烟草专卖品的购销计划。</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第十三条</w:t>
      </w:r>
      <w:r>
        <w:rPr>
          <w:rFonts w:hint="eastAsia" w:ascii="仿宋" w:hAnsi="仿宋" w:eastAsia="仿宋" w:cs="仿宋"/>
          <w:sz w:val="32"/>
          <w:szCs w:val="32"/>
        </w:rPr>
        <w:t>电子烟产品应当使用注册商标，使用和管理适用烟草制品商标使用管理规定。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第十四条</w:t>
      </w:r>
      <w:r>
        <w:rPr>
          <w:rFonts w:hint="eastAsia" w:ascii="仿宋" w:hAnsi="仿宋" w:eastAsia="仿宋" w:cs="仿宋"/>
          <w:sz w:val="32"/>
          <w:szCs w:val="32"/>
        </w:rPr>
        <w:t>电子烟产品应当符合电子烟产品包装标识和警语的相关规定。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第十五条</w:t>
      </w:r>
      <w:r>
        <w:rPr>
          <w:rFonts w:hint="eastAsia" w:ascii="仿宋" w:hAnsi="仿宋" w:eastAsia="仿宋" w:cs="仿宋"/>
          <w:sz w:val="32"/>
          <w:szCs w:val="32"/>
        </w:rPr>
        <w:t>从事电子烟生产经营活动的，应当建立产品质量保证体系，对其产品质量负责。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委托生产电子烟产品的，电子烟品牌持有企业应当对所委托生产的电子烟产品质量负责，并加强对受托代加工企业生产行为的管理，保证其按照法定要求进行生产。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第十六条</w:t>
      </w:r>
      <w:r>
        <w:rPr>
          <w:rFonts w:hint="eastAsia" w:ascii="仿宋" w:hAnsi="仿宋" w:eastAsia="仿宋" w:cs="仿宋"/>
          <w:sz w:val="32"/>
          <w:szCs w:val="32"/>
        </w:rPr>
        <w:t>国务院烟草专卖行政主管部门应当建立统一的电子烟产品追溯制度，以加强对电子烟的全流程管理。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第三章销售管理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第十七条</w:t>
      </w:r>
      <w:r>
        <w:rPr>
          <w:rFonts w:hint="eastAsia" w:ascii="仿宋" w:hAnsi="仿宋" w:eastAsia="仿宋" w:cs="仿宋"/>
          <w:sz w:val="32"/>
          <w:szCs w:val="32"/>
        </w:rPr>
        <w:t>取得烟草专卖批发企业许可证的企业，应当经烟草专卖行政主管部门批准，变更许可范围后方可从事电子烟产品批发业务。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第十八条</w:t>
      </w:r>
      <w:r>
        <w:rPr>
          <w:rFonts w:hint="eastAsia" w:ascii="仿宋" w:hAnsi="仿宋" w:eastAsia="仿宋" w:cs="仿宋"/>
          <w:sz w:val="32"/>
          <w:szCs w:val="32"/>
        </w:rPr>
        <w:t>从事电子烟零售业务，应当依法向烟草专卖行政主管部门申请领取烟草专卖零售许可证或者变更许可范围。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取得烟草专卖零售许可证从事电子烟零售业务，应当具备下列条件：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（一）有与经营电子烟零售业务相适应的资金；</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（二）有与住所相独立的固定经营场所；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（三）符合当地电子烟零售点合理布局的要求；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（四）国务院烟草专卖行政主管部门规定的其他条件。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普通中小学、特殊教育学校、中等职业学校、专门学校、幼儿园周边不得设置电子烟产品销售网点。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第十九条</w:t>
      </w:r>
      <w:r>
        <w:rPr>
          <w:rFonts w:hint="eastAsia" w:ascii="仿宋" w:hAnsi="仿宋" w:eastAsia="仿宋" w:cs="仿宋"/>
          <w:sz w:val="32"/>
          <w:szCs w:val="32"/>
        </w:rPr>
        <w:t>国务院烟草专卖行政主管部门建立全国统一的电子烟交易管理平台。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依法取得烟草专卖许可证的电子烟生产企业、雾化物生产企业、电子烟用烟碱生产企业、电子烟批发企业、电子烟零售经营主体等应当通过电子烟交易管理平台进行交易。</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未通过技术审评的电子烟产品，不得上市销售。上市销售的电子烟产品与通过技术审评的产品信息应当保持一致。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第二十条</w:t>
      </w:r>
      <w:r>
        <w:rPr>
          <w:rFonts w:hint="eastAsia" w:ascii="仿宋" w:hAnsi="仿宋" w:eastAsia="仿宋" w:cs="仿宋"/>
          <w:sz w:val="32"/>
          <w:szCs w:val="32"/>
        </w:rPr>
        <w:t>依法取得烟草专卖许可证的电子烟产品生产企业、电子烟品牌持有企业等应当通过电子烟交易管理平台将电子烟产品销售给电子烟批发企业。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电子烟批发企业不得向不具备从事电子烟零售业务资格的单位或者个人提供电子烟产品。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取得烟草专卖零售许可证具备从事电子烟零售业务资格的企业或者个人应当在当地电子烟批发企业购进电子烟产品，并不得排他性经营上市销售的电子烟产品。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第二十一条</w:t>
      </w:r>
      <w:r>
        <w:rPr>
          <w:rFonts w:hint="eastAsia" w:ascii="仿宋" w:hAnsi="仿宋" w:eastAsia="仿宋" w:cs="仿宋"/>
          <w:sz w:val="32"/>
          <w:szCs w:val="32"/>
          <w:highlight w:val="yellow"/>
        </w:rPr>
        <w:t>电子烟广告的监督管理适用有关法律法规、规章中关于烟草广告的规定。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禁止举办各种形式推介电子烟产品的展会、论坛、博览会等。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第二十二条</w:t>
      </w:r>
      <w:r>
        <w:rPr>
          <w:rFonts w:hint="eastAsia" w:ascii="仿宋" w:hAnsi="仿宋" w:eastAsia="仿宋" w:cs="仿宋"/>
          <w:sz w:val="32"/>
          <w:szCs w:val="32"/>
        </w:rPr>
        <w:t>禁止向未成年人出售电子烟产品。电子烟经营者应当在显著位置设置不向未成年人销售电子烟的标志；对难以判明是否是未成年人的，应当要求其出示身份证件。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第二十三条</w:t>
      </w:r>
      <w:r>
        <w:rPr>
          <w:rFonts w:hint="eastAsia" w:ascii="仿宋" w:hAnsi="仿宋" w:eastAsia="仿宋" w:cs="仿宋"/>
          <w:sz w:val="32"/>
          <w:szCs w:val="32"/>
        </w:rPr>
        <w:t>禁止利用自动售货机等自助售卖方式销售或者变相销售电子烟产品。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任何个人、法人或者其他组织不得通过本办法规定的电子烟交易管理平台以外的信息网络销售电子烟产品、雾化物和电子烟用烟碱等。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第二十四条</w:t>
      </w:r>
      <w:r>
        <w:rPr>
          <w:rFonts w:hint="eastAsia" w:ascii="仿宋" w:hAnsi="仿宋" w:eastAsia="仿宋" w:cs="仿宋"/>
          <w:sz w:val="32"/>
          <w:szCs w:val="32"/>
        </w:rPr>
        <w:t>电子烟产品、雾化物、电子烟用烟碱等的运输，应当接受烟草专卖行政主管部门的监管。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寄递、异地携带电子烟产品、雾化物、电子烟用烟碱等实行限量管理，不得超过国务院有关主管部门规定的限量。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第二十五条</w:t>
      </w:r>
      <w:r>
        <w:rPr>
          <w:rFonts w:hint="eastAsia" w:ascii="仿宋" w:hAnsi="仿宋" w:eastAsia="仿宋" w:cs="仿宋"/>
          <w:sz w:val="32"/>
          <w:szCs w:val="32"/>
        </w:rPr>
        <w:t>个人进入中国境内携带电子烟产品实行限量管理，不得超过国务院有关主管部门规定的限量。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第二十六条</w:t>
      </w:r>
      <w:r>
        <w:rPr>
          <w:rFonts w:hint="eastAsia" w:ascii="仿宋" w:hAnsi="仿宋" w:eastAsia="仿宋" w:cs="仿宋"/>
          <w:sz w:val="32"/>
          <w:szCs w:val="32"/>
        </w:rPr>
        <w:t>禁止销售除烟草口味外的调味电子烟和可自行添加雾化物的电子烟。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第四章进出口贸易和对外经济技术合作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第二十七条</w:t>
      </w:r>
      <w:r>
        <w:rPr>
          <w:rFonts w:hint="eastAsia" w:ascii="仿宋" w:hAnsi="仿宋" w:eastAsia="仿宋" w:cs="仿宋"/>
          <w:sz w:val="32"/>
          <w:szCs w:val="32"/>
        </w:rPr>
        <w:t>国务院烟草专卖行政主管部门对电子烟的进出口贸易和对外经济技术合作依法进行监督管理。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第二十八条</w:t>
      </w:r>
      <w:r>
        <w:rPr>
          <w:rFonts w:hint="eastAsia" w:ascii="仿宋" w:hAnsi="仿宋" w:eastAsia="仿宋" w:cs="仿宋"/>
          <w:sz w:val="32"/>
          <w:szCs w:val="32"/>
        </w:rPr>
        <w:t>持有烟草专卖批发企业许可证的企业，经国务院烟草专卖行政主管部门批准，变更许可范围后，方可从事进口产品的批发业务。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第二十九条</w:t>
      </w:r>
      <w:r>
        <w:rPr>
          <w:rFonts w:hint="eastAsia" w:ascii="仿宋" w:hAnsi="仿宋" w:eastAsia="仿宋" w:cs="仿宋"/>
          <w:sz w:val="32"/>
          <w:szCs w:val="32"/>
        </w:rPr>
        <w:t>进口电子烟产品、雾化物和电子烟用烟碱等，应当向国务院烟草专卖行政主管部门提报需求，并符合国家有关规定。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进口的电子烟产品、雾化物和电子烟用烟碱等应当通过本办法规定的电子烟交易管理平台销售给电子烟批发企业、电子烟产品生产企业和电子烟品牌持有企业。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在中国境内销售的进口电子烟产品，应当通过技术审评，并使用在中国核准注册的商标。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第三十条</w:t>
      </w:r>
      <w:r>
        <w:rPr>
          <w:rFonts w:hint="eastAsia" w:ascii="仿宋" w:hAnsi="仿宋" w:eastAsia="仿宋" w:cs="仿宋"/>
          <w:sz w:val="32"/>
          <w:szCs w:val="32"/>
        </w:rPr>
        <w:t>进口电子烟产品应按国家有关规定实施商品检验。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第三十一条</w:t>
      </w:r>
      <w:r>
        <w:rPr>
          <w:rFonts w:hint="eastAsia" w:ascii="仿宋" w:hAnsi="仿宋" w:eastAsia="仿宋" w:cs="仿宋"/>
          <w:sz w:val="32"/>
          <w:szCs w:val="32"/>
        </w:rPr>
        <w:t>进口的电子烟产品应当在包装上标注国务院烟草专卖行政主管部门规定的字样。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第三十二条</w:t>
      </w:r>
      <w:r>
        <w:rPr>
          <w:rFonts w:hint="eastAsia" w:ascii="仿宋" w:hAnsi="仿宋" w:eastAsia="仿宋" w:cs="仿宋"/>
          <w:sz w:val="32"/>
          <w:szCs w:val="32"/>
        </w:rPr>
        <w:t>专供出口的电子烟产品的包装应当符合国务院烟草专卖行政主管部门规定的要求。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第三十三条</w:t>
      </w:r>
      <w:r>
        <w:rPr>
          <w:rFonts w:hint="eastAsia" w:ascii="仿宋" w:hAnsi="仿宋" w:eastAsia="仿宋" w:cs="仿宋"/>
          <w:sz w:val="32"/>
          <w:szCs w:val="32"/>
        </w:rPr>
        <w:t>不在中国境内销售、仅用于出口的电子烟产品，应当符合目的地国家或地区的法律法规和标准要求；目的地国家或地区没有相关法律法规和标准要求的，应当符合我国的法律法规和标准相关要求。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第五章监督检查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第三十四条</w:t>
      </w:r>
      <w:r>
        <w:rPr>
          <w:rFonts w:hint="eastAsia" w:ascii="仿宋" w:hAnsi="仿宋" w:eastAsia="仿宋" w:cs="仿宋"/>
          <w:sz w:val="32"/>
          <w:szCs w:val="32"/>
        </w:rPr>
        <w:t>烟草专卖行政主管部门依法对执行本办法的情况进行监督、检查，查处违反本办法的案件，并会同有关部门查处生产、销售伪劣电子烟产品、雾化物和电子烟用烟碱等及侵犯知识产权、非法经营、走私等行为。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烟草专卖行政主管部门或者烟草专卖行政主管部门会同有关部门，可以依法对非法运输电子烟产品、雾化物和电子烟用烟碱等的活动进行检查、处理。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第三十五条</w:t>
      </w:r>
      <w:r>
        <w:rPr>
          <w:rFonts w:hint="eastAsia" w:ascii="仿宋" w:hAnsi="仿宋" w:eastAsia="仿宋" w:cs="仿宋"/>
          <w:sz w:val="32"/>
          <w:szCs w:val="32"/>
        </w:rPr>
        <w:t>烟草专卖行政主管部门查处违反本办法的案件时，可以行使下列职权：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（一）询问违法案件的当事人、嫌疑人和证人；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（二）检查违法案件当事人的经营场所，依法对违法生产或者经营的电子烟产品、雾化物和电子烟用烟碱等进行处理；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（三）查阅、复制与违法活动有关的合同、发票、账册、单据、记录、文件、业务函电和其他资料。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第三十六条</w:t>
      </w:r>
      <w:r>
        <w:rPr>
          <w:rFonts w:hint="eastAsia" w:ascii="仿宋" w:hAnsi="仿宋" w:eastAsia="仿宋" w:cs="仿宋"/>
          <w:sz w:val="32"/>
          <w:szCs w:val="32"/>
        </w:rPr>
        <w:t>对违反本办法的个人、法人和其他组织，烟草专卖行政主管部门可采取监管谈话，中止平台交易资格，责令暂停生产经营业务、进行整顿，直至依法取消其从事电子烟产品、雾化物和电子烟用烟碱等生产经营业务资格等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第三十七条</w:t>
      </w:r>
      <w:r>
        <w:rPr>
          <w:rFonts w:hint="eastAsia" w:ascii="仿宋" w:hAnsi="仿宋" w:eastAsia="仿宋" w:cs="仿宋"/>
          <w:sz w:val="32"/>
          <w:szCs w:val="32"/>
        </w:rPr>
        <w:t>烟草专卖行政主管部门建立信用管理制度，将失信市场主体列为重点监督检查对象，加强监管，同时将失信信息纳入全国信用信息共享平台和国家企业信用信息公示系统，依法予以公示。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第三十八条</w:t>
      </w:r>
      <w:r>
        <w:rPr>
          <w:rFonts w:hint="eastAsia" w:ascii="仿宋" w:hAnsi="仿宋" w:eastAsia="仿宋" w:cs="仿宋"/>
          <w:sz w:val="32"/>
          <w:szCs w:val="32"/>
        </w:rPr>
        <w:t>电子烟的产品质量监督检验和假冒注册商标电子烟产品、伪劣电子烟产品等的鉴别检测工作，由国务院烟草专卖行政主管部门认证的电子烟检验检测机构或由符合法律规定的电子烟检验检测机构进行。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第三十九条</w:t>
      </w:r>
      <w:r>
        <w:rPr>
          <w:rFonts w:hint="eastAsia" w:ascii="仿宋" w:hAnsi="仿宋" w:eastAsia="仿宋" w:cs="仿宋"/>
          <w:sz w:val="32"/>
          <w:szCs w:val="32"/>
        </w:rPr>
        <w:t>对检举非法生产、销售电子烟产品、雾化物和电子烟用烟碱等案件有功的单位和个人，给予奖励。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第六章附则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第四十条</w:t>
      </w:r>
      <w:r>
        <w:rPr>
          <w:rFonts w:hint="eastAsia" w:ascii="仿宋" w:hAnsi="仿宋" w:eastAsia="仿宋" w:cs="仿宋"/>
          <w:sz w:val="32"/>
          <w:szCs w:val="32"/>
        </w:rPr>
        <w:t>本办法所称的烟弹是指含有雾化物等的电子烟组件；烟具包括电子烟烟具、加热卷烟烟具和用于其他新型烟草制品的烟具，电子烟烟具是指将烟液等通过雾化等方式供人抽吸、吸吮、咀嚼或者鼻吸等的装置；烟弹与烟具组合销售的产品包括一次性电子烟、按照国家有关标准在一个包装单元内销售的电子烟产品等；雾化物是指可被电子装置等全部或部分雾化为气溶胶的混合物及辅助物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第四十一条</w:t>
      </w:r>
      <w:r>
        <w:rPr>
          <w:rFonts w:hint="eastAsia" w:ascii="仿宋" w:hAnsi="仿宋" w:eastAsia="仿宋" w:cs="仿宋"/>
          <w:sz w:val="32"/>
          <w:szCs w:val="32"/>
        </w:rPr>
        <w:t>本办法中经营主体取得或变更相关许可事项，应依法向市场监督管理部门办理有关登记手续。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第四十二条</w:t>
      </w:r>
      <w:r>
        <w:rPr>
          <w:rFonts w:hint="eastAsia" w:ascii="仿宋" w:hAnsi="仿宋" w:eastAsia="仿宋" w:cs="仿宋"/>
          <w:sz w:val="32"/>
          <w:szCs w:val="32"/>
        </w:rPr>
        <w:t>违反本办法的，由烟草专卖行政主管部门等部门按照职责分工依据《中华人民共和国烟草专卖法》《中华人民共和国未成年人保护法》《中华人民共和国烟草专卖法实施条例》等法律法规中有关法律责任的规定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第四十三条</w:t>
      </w:r>
      <w:r>
        <w:rPr>
          <w:rFonts w:hint="eastAsia" w:ascii="仿宋" w:hAnsi="仿宋" w:eastAsia="仿宋" w:cs="仿宋"/>
          <w:sz w:val="32"/>
          <w:szCs w:val="32"/>
        </w:rPr>
        <w:t>加热卷烟纳入卷烟管理。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t>其他新型烟草制品按照本办法有关规定执行。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第四十四条</w:t>
      </w:r>
      <w:r>
        <w:rPr>
          <w:rFonts w:hint="eastAsia" w:ascii="仿宋" w:hAnsi="仿宋" w:eastAsia="仿宋" w:cs="仿宋"/>
          <w:sz w:val="32"/>
          <w:szCs w:val="32"/>
        </w:rPr>
        <w:t>本办法由国务院烟草专卖行政主管部门负责解释。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楷体" w:cs="仿宋"/>
          <w:sz w:val="32"/>
          <w:szCs w:val="32"/>
          <w:lang w:eastAsia="zh-CN"/>
        </w:rPr>
        <w:t>第四十五条</w:t>
      </w:r>
      <w:r>
        <w:rPr>
          <w:rFonts w:hint="eastAsia" w:ascii="仿宋" w:hAnsi="仿宋" w:eastAsia="仿宋" w:cs="仿宋"/>
          <w:sz w:val="32"/>
          <w:szCs w:val="32"/>
        </w:rPr>
        <w:t>本办法自2022年5月1日起施行。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中华人民共和国烟草专卖法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632" w:leftChars="200" w:right="632" w:rightChars="20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1991年6月29日第七届全国人民代表大会常务委员会第二十次会议通过根据2009年8月27日第十一届全国人民代表大会常务委员会第十次会议《关于修改部分法律的决定》第一次修正根据2013年12月28日第十二届全国人民代表大会常务委员会第六次会议《关于修改&lt;中华人民共和国海洋环境保护法&gt;等七部法律的决定》第二次修正根据2015年4月24日第十二届全国人民代表大会常务委员会第十四次会议《关于修改&lt;中华人民共和国计量法&gt;等五部法律的决定》第三次修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center"/>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目录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二章烟叶的种植、收购和调拨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三章烟草制品的生产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四章烟草制品的销售和运输</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五章卷烟纸、滤嘴棒、烟用丝束、烟草专用机械的生产和销售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六章进出口贸易和对外经济技术合作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七章法律责任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lang w:eastAsia="zh-CN"/>
        </w:rPr>
        <w:t>第</w:t>
      </w:r>
      <w:r>
        <w:rPr>
          <w:rFonts w:hint="eastAsia" w:ascii="仿宋" w:hAnsi="仿宋" w:eastAsia="仿宋" w:cs="仿宋"/>
          <w:color w:val="auto"/>
          <w:spacing w:val="0"/>
          <w:position w:val="0"/>
          <w:sz w:val="32"/>
          <w:szCs w:val="32"/>
          <w:shd w:val="clear" w:fill="auto"/>
        </w:rPr>
        <w:t>八章附则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第一条</w:t>
      </w:r>
      <w:r>
        <w:rPr>
          <w:rFonts w:hint="eastAsia" w:ascii="仿宋" w:hAnsi="仿宋" w:eastAsia="仿宋" w:cs="仿宋"/>
          <w:color w:val="auto"/>
          <w:spacing w:val="0"/>
          <w:position w:val="0"/>
          <w:sz w:val="32"/>
          <w:szCs w:val="32"/>
          <w:shd w:val="clear" w:fill="auto"/>
        </w:rPr>
        <w:t>为实行烟草专卖管理，有计划地组织烟草专卖品的生产和经营，提高烟草制品质量，维护消费者利益，保证国家财政收入，制定本法。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第二条</w:t>
      </w:r>
      <w:r>
        <w:rPr>
          <w:rFonts w:hint="eastAsia" w:ascii="仿宋" w:hAnsi="仿宋" w:eastAsia="仿宋" w:cs="仿宋"/>
          <w:color w:val="auto"/>
          <w:spacing w:val="0"/>
          <w:position w:val="0"/>
          <w:sz w:val="32"/>
          <w:szCs w:val="32"/>
          <w:shd w:val="clear" w:fill="auto"/>
        </w:rPr>
        <w:t>本法所称烟草专卖品是指卷烟、雪茄烟、烟丝、复烤烟叶、烟叶、卷烟纸、滤嘴棒、烟用丝束、烟草专用机械。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卷烟、雪茄烟、烟丝、复烤烟叶统称烟草制品。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第三条</w:t>
      </w:r>
      <w:r>
        <w:rPr>
          <w:rFonts w:hint="eastAsia" w:ascii="仿宋" w:hAnsi="仿宋" w:eastAsia="仿宋" w:cs="仿宋"/>
          <w:color w:val="auto"/>
          <w:spacing w:val="0"/>
          <w:position w:val="0"/>
          <w:sz w:val="32"/>
          <w:szCs w:val="32"/>
          <w:shd w:val="clear" w:fill="auto"/>
        </w:rPr>
        <w:t>国家对烟草专卖品的生产、销售、进出口依法实行专卖管理，并实行烟草专卖许可证制度。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第四条</w:t>
      </w:r>
      <w:r>
        <w:rPr>
          <w:rFonts w:hint="eastAsia" w:ascii="仿宋" w:hAnsi="仿宋" w:eastAsia="仿宋" w:cs="仿宋"/>
          <w:color w:val="auto"/>
          <w:spacing w:val="0"/>
          <w:position w:val="0"/>
          <w:sz w:val="32"/>
          <w:szCs w:val="32"/>
          <w:shd w:val="clear" w:fill="auto"/>
        </w:rPr>
        <w:t>国务院烟草专卖行政主管部门主管全国烟草专卖工作。省、自治区、直辖市烟草专卖行政主管部门主管本辖区的烟草专卖工作，受国务院烟草专卖行政主管部门和省、自治区、直辖市人民政府的双重领导，以国务院烟草专卖行政主管部门的领导为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第五条</w:t>
      </w:r>
      <w:r>
        <w:rPr>
          <w:rFonts w:hint="eastAsia" w:ascii="仿宋" w:hAnsi="仿宋" w:eastAsia="仿宋" w:cs="仿宋"/>
          <w:color w:val="auto"/>
          <w:spacing w:val="0"/>
          <w:position w:val="0"/>
          <w:sz w:val="32"/>
          <w:szCs w:val="32"/>
          <w:shd w:val="clear" w:fill="auto"/>
        </w:rPr>
        <w:t>国家加强对烟草专卖品的科学研究和技术开发，提高烟草制品的质量，降低焦油和其他有害成份的含量。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国家和社会加强吸烟危害健康的宣传教育，禁止或者限制在公共交通工具和公共场所吸烟，劝阻青少年吸烟，禁止中小学生吸烟。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第六条</w:t>
      </w:r>
      <w:r>
        <w:rPr>
          <w:rFonts w:hint="eastAsia" w:ascii="仿宋" w:hAnsi="仿宋" w:eastAsia="仿宋" w:cs="仿宋"/>
          <w:color w:val="auto"/>
          <w:spacing w:val="0"/>
          <w:position w:val="0"/>
          <w:sz w:val="32"/>
          <w:szCs w:val="32"/>
          <w:shd w:val="clear" w:fill="auto"/>
        </w:rPr>
        <w:t>国家在民族自治地方实行烟草专卖管理，应当依照本法和民族区域自治法的有关规定，照顾民族自治地方的利益，对民族自治地方的烟叶种植和烟草制品生产给予照顾。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第二章烟叶的种植、收购和调拨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第七条</w:t>
      </w:r>
      <w:r>
        <w:rPr>
          <w:rFonts w:hint="eastAsia" w:ascii="仿宋" w:hAnsi="仿宋" w:eastAsia="仿宋" w:cs="仿宋"/>
          <w:color w:val="auto"/>
          <w:spacing w:val="0"/>
          <w:position w:val="0"/>
          <w:sz w:val="32"/>
          <w:szCs w:val="32"/>
          <w:shd w:val="clear" w:fill="auto"/>
        </w:rPr>
        <w:t>本法所称烟叶是指生产烟草制品所需的烤烟和名晾晒烟，名晾晒烟的名录由国务院烟草专卖行政主管部门规定。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未列入名晾晒烟名录的其他晾晒烟可以在集市贸易市场出售。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第八条</w:t>
      </w:r>
      <w:r>
        <w:rPr>
          <w:rFonts w:hint="eastAsia" w:ascii="仿宋" w:hAnsi="仿宋" w:eastAsia="仿宋" w:cs="仿宋"/>
          <w:color w:val="auto"/>
          <w:spacing w:val="0"/>
          <w:position w:val="0"/>
          <w:sz w:val="32"/>
          <w:szCs w:val="32"/>
          <w:shd w:val="clear" w:fill="auto"/>
        </w:rPr>
        <w:t>烟草种植应当因地制宜地培育和推广优良品种。优良品种由当地烟草公司组织供应。</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第九条</w:t>
      </w:r>
      <w:r>
        <w:rPr>
          <w:rFonts w:hint="eastAsia" w:ascii="仿宋" w:hAnsi="仿宋" w:eastAsia="仿宋" w:cs="仿宋"/>
          <w:color w:val="auto"/>
          <w:spacing w:val="0"/>
          <w:position w:val="0"/>
          <w:sz w:val="32"/>
          <w:szCs w:val="32"/>
          <w:shd w:val="clear" w:fill="auto"/>
        </w:rPr>
        <w:t>烟叶收购计划由县级以上地方人民政府计划部门根据国务院计划部门下达的计划下达，其他单位和个人不得变更。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烟草公司或者其委托单位应当与烟叶种植者签订烟叶收购合同。烟叶收购合同应当约定烟叶种植面积、烟叶收购价格。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第十条</w:t>
      </w:r>
      <w:r>
        <w:rPr>
          <w:rFonts w:hint="eastAsia" w:ascii="仿宋" w:hAnsi="仿宋" w:eastAsia="仿宋" w:cs="仿宋"/>
          <w:color w:val="auto"/>
          <w:spacing w:val="0"/>
          <w:position w:val="0"/>
          <w:sz w:val="32"/>
          <w:szCs w:val="32"/>
          <w:shd w:val="clear" w:fill="auto"/>
        </w:rPr>
        <w:t>烟叶由烟草公司或者其委托单位按照国家规定的收购标准统一收购，其他单位和个人不得收购。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烟草公司及其委托单位对烟叶种植者按照烟叶收购合同约定的种植面积生产的烟叶，应当按照合同约定的收购价格，全部收购，不得压级压价，并妥善处理收购烟叶发生的纠纷。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第十一条</w:t>
      </w:r>
      <w:r>
        <w:rPr>
          <w:rFonts w:hint="eastAsia" w:ascii="仿宋" w:hAnsi="仿宋" w:eastAsia="仿宋" w:cs="仿宋"/>
          <w:color w:val="auto"/>
          <w:spacing w:val="0"/>
          <w:position w:val="0"/>
          <w:sz w:val="32"/>
          <w:szCs w:val="32"/>
          <w:shd w:val="clear" w:fill="auto"/>
        </w:rPr>
        <w:t>省、自治区、直辖市之间的烟叶、复烤烟叶的调拨计划由国务院计划部门下达，省、自治区、直辖市辖区内的烟叶、复烤烟叶的调拨计划由省、自治区、直辖市计划部门下达，其他单位和个人不得变更。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烟叶、复烤烟叶的调拨必须签订合同。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第三章烟草制品的生产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第十二条</w:t>
      </w:r>
      <w:r>
        <w:rPr>
          <w:rFonts w:hint="eastAsia" w:ascii="仿宋" w:hAnsi="仿宋" w:eastAsia="仿宋" w:cs="仿宋"/>
          <w:color w:val="auto"/>
          <w:spacing w:val="0"/>
          <w:position w:val="0"/>
          <w:sz w:val="32"/>
          <w:szCs w:val="32"/>
          <w:shd w:val="clear" w:fill="auto"/>
        </w:rPr>
        <w:t>开办烟草制品生产企业，必须经国务院烟草专卖行政主管部门批准，取得烟草专卖生产企业许可证，并经工商行政管理部门核准登记；其分立、合并、撤销，必须经国务院烟草专卖行政主管部门批准，并向工商行政管理部门办理变更、注销登记手续。未取得烟草专卖生产企业许可证的，工商行政管理部门不得核准登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第十三条</w:t>
      </w:r>
      <w:r>
        <w:rPr>
          <w:rFonts w:hint="eastAsia" w:ascii="仿宋" w:hAnsi="仿宋" w:eastAsia="仿宋" w:cs="仿宋"/>
          <w:color w:val="auto"/>
          <w:spacing w:val="0"/>
          <w:position w:val="0"/>
          <w:sz w:val="32"/>
          <w:szCs w:val="32"/>
          <w:shd w:val="clear" w:fill="auto"/>
        </w:rPr>
        <w:t>烟草制品生产企业为扩大生产能力进行基本建设或者技术改造，必须经国务院烟草专卖行政主管部门批准。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第十四条</w:t>
      </w:r>
      <w:r>
        <w:rPr>
          <w:rFonts w:hint="eastAsia" w:ascii="仿宋" w:hAnsi="仿宋" w:eastAsia="仿宋" w:cs="仿宋"/>
          <w:color w:val="auto"/>
          <w:spacing w:val="0"/>
          <w:position w:val="0"/>
          <w:sz w:val="32"/>
          <w:szCs w:val="32"/>
          <w:shd w:val="clear" w:fill="auto"/>
        </w:rPr>
        <w:t>省、自治区、直辖市的卷烟、雪茄烟年度总产量计划由国务院计划部门下达。烟草制品生产企业的卷烟、雪茄烟年度总产量计划，由省级烟草专卖行政主管部门根据国务院计划部门下达的计划，结合市场销售情况下达，地方人民政府不得向烟草制品生产企业下达超产任务。烟草制品生产企业根据市场销售情况，需要超过年度总产量计划生产卷烟、雪茄烟，必须经国务院烟草专卖行政主管部门批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全国烟草总公司根据国务院计划部门下达的年度总产量计划向省级烟草公司下达分等级、分种类的卷烟产量指标。省级烟草公司根据全国烟草总公司下达的分等级、分种类的卷烟产量指标，结合市场销售情况，向烟草制品生产企业下达分等级、分种类的卷烟产量指标。烟草制品生产企业可以根据市场销售情况，在该企业的年度总产量计划的范围内，对分等级、分种类的卷烟产量指标适当调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第四章烟草制品的销售和运输</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第十五条</w:t>
      </w:r>
      <w:r>
        <w:rPr>
          <w:rFonts w:hint="eastAsia" w:ascii="仿宋" w:hAnsi="仿宋" w:eastAsia="仿宋" w:cs="仿宋"/>
          <w:color w:val="auto"/>
          <w:spacing w:val="0"/>
          <w:position w:val="0"/>
          <w:sz w:val="32"/>
          <w:szCs w:val="32"/>
          <w:shd w:val="clear" w:fill="auto"/>
        </w:rPr>
        <w:t>经营烟草制品批发业务的企业，必须经国务院烟草专卖行政主管部门或者省级烟草专卖行政主管部门批准，取得烟草专卖批发企业许可证，并经工商行政管理部门核准登记。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第十六条</w:t>
      </w:r>
      <w:r>
        <w:rPr>
          <w:rFonts w:hint="eastAsia" w:ascii="仿宋" w:hAnsi="仿宋" w:eastAsia="仿宋" w:cs="仿宋"/>
          <w:color w:val="auto"/>
          <w:spacing w:val="0"/>
          <w:position w:val="0"/>
          <w:sz w:val="32"/>
          <w:szCs w:val="32"/>
          <w:shd w:val="clear" w:fill="auto"/>
        </w:rPr>
        <w:t>经营烟草制品零售业务的企业或者个人，由县级人民政府工商行政管理部门根据上一级烟草专卖行政主管部门的委托，审查批准发给烟草专卖零售许可证。已经设立县级烟草专卖行政主管部门的地方，也可以由县级烟草专卖行政主管部门审查批准发给烟草专卖零售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第十七条</w:t>
      </w:r>
      <w:r>
        <w:rPr>
          <w:rFonts w:hint="eastAsia" w:ascii="仿宋" w:hAnsi="仿宋" w:eastAsia="仿宋" w:cs="仿宋"/>
          <w:color w:val="auto"/>
          <w:spacing w:val="0"/>
          <w:position w:val="0"/>
          <w:sz w:val="32"/>
          <w:szCs w:val="32"/>
          <w:shd w:val="clear" w:fill="auto"/>
        </w:rPr>
        <w:t>国家制定卷烟、雪茄烟的焦油含量级标准。卷烟、雪茄烟应当在包装上标明焦油含量级和“吸烟有害健康”。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highlight w:val="yellow"/>
          <w:shd w:val="clear" w:fill="auto"/>
        </w:rPr>
      </w:pPr>
      <w:r>
        <w:rPr>
          <w:rFonts w:hint="eastAsia" w:ascii="仿宋" w:hAnsi="仿宋" w:eastAsia="楷体" w:cs="仿宋"/>
          <w:color w:val="auto"/>
          <w:spacing w:val="0"/>
          <w:position w:val="0"/>
          <w:sz w:val="32"/>
          <w:szCs w:val="32"/>
          <w:shd w:val="clear" w:fill="auto"/>
          <w:lang w:eastAsia="zh-CN"/>
        </w:rPr>
        <w:t>第十八条</w:t>
      </w:r>
      <w:r>
        <w:rPr>
          <w:rFonts w:hint="eastAsia" w:ascii="仿宋" w:hAnsi="仿宋" w:eastAsia="仿宋" w:cs="仿宋"/>
          <w:color w:val="auto"/>
          <w:spacing w:val="0"/>
          <w:position w:val="0"/>
          <w:sz w:val="32"/>
          <w:szCs w:val="32"/>
          <w:highlight w:val="yellow"/>
          <w:shd w:val="clear" w:fill="auto"/>
        </w:rPr>
        <w:t>禁止在广播电台、电视台、报刊播放、刊登烟草制品广告。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第十九条</w:t>
      </w:r>
      <w:r>
        <w:rPr>
          <w:rFonts w:hint="eastAsia" w:ascii="仿宋" w:hAnsi="仿宋" w:eastAsia="仿宋" w:cs="仿宋"/>
          <w:color w:val="auto"/>
          <w:spacing w:val="0"/>
          <w:position w:val="0"/>
          <w:sz w:val="32"/>
          <w:szCs w:val="32"/>
          <w:shd w:val="clear" w:fill="auto"/>
        </w:rPr>
        <w:t>卷烟、雪茄烟和有包装的烟丝必须申请商标注册，未经核准注册的，不得生产、销售。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禁止生产、销售假冒他人注册商标的烟草制品。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第二十条</w:t>
      </w:r>
      <w:r>
        <w:rPr>
          <w:rFonts w:hint="eastAsia" w:ascii="仿宋" w:hAnsi="仿宋" w:eastAsia="仿宋" w:cs="仿宋"/>
          <w:color w:val="auto"/>
          <w:spacing w:val="0"/>
          <w:position w:val="0"/>
          <w:sz w:val="32"/>
          <w:szCs w:val="32"/>
          <w:shd w:val="clear" w:fill="auto"/>
        </w:rPr>
        <w:t>烟草制品商标标识必须由省级工商行政管理部门指定的企业印制；非指定的企业不得印制烟草制品商标标识。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第二十一条</w:t>
      </w:r>
      <w:r>
        <w:rPr>
          <w:rFonts w:hint="eastAsia" w:ascii="仿宋" w:hAnsi="仿宋" w:eastAsia="仿宋" w:cs="仿宋"/>
          <w:color w:val="auto"/>
          <w:spacing w:val="0"/>
          <w:position w:val="0"/>
          <w:sz w:val="32"/>
          <w:szCs w:val="32"/>
          <w:shd w:val="clear" w:fill="auto"/>
        </w:rPr>
        <w:t>托运或者自运烟草专卖品必须持有烟草专卖行政主管部门或者烟草专卖行政主管部门授权的机构签发的准运证；无准运证的，承运人不得承运。</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第二十二条</w:t>
      </w:r>
      <w:r>
        <w:rPr>
          <w:rFonts w:hint="eastAsia" w:ascii="仿宋" w:hAnsi="仿宋" w:eastAsia="仿宋" w:cs="仿宋"/>
          <w:color w:val="auto"/>
          <w:spacing w:val="0"/>
          <w:position w:val="0"/>
          <w:sz w:val="32"/>
          <w:szCs w:val="32"/>
          <w:shd w:val="clear" w:fill="auto"/>
        </w:rPr>
        <w:t>邮寄、异地携带烟叶、烟草制品的，不得超过国务院有关主管部门规定的限量。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第二十三条</w:t>
      </w:r>
      <w:r>
        <w:rPr>
          <w:rFonts w:hint="eastAsia" w:ascii="仿宋" w:hAnsi="仿宋" w:eastAsia="仿宋" w:cs="仿宋"/>
          <w:color w:val="auto"/>
          <w:spacing w:val="0"/>
          <w:position w:val="0"/>
          <w:sz w:val="32"/>
          <w:szCs w:val="32"/>
          <w:shd w:val="clear" w:fill="auto"/>
        </w:rPr>
        <w:t>个人进入中国境内携带烟草制品的，不得超过国务院有关主管部门规定的限量。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第五章卷烟纸、滤嘴棒、烟用丝束、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烟草专用机械的生产和销售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第二十四条</w:t>
      </w:r>
      <w:r>
        <w:rPr>
          <w:rFonts w:hint="eastAsia" w:ascii="仿宋" w:hAnsi="仿宋" w:eastAsia="仿宋" w:cs="仿宋"/>
          <w:color w:val="auto"/>
          <w:spacing w:val="0"/>
          <w:position w:val="0"/>
          <w:sz w:val="32"/>
          <w:szCs w:val="32"/>
          <w:shd w:val="clear" w:fill="auto"/>
        </w:rPr>
        <w:t>生产卷烟纸、滤嘴棒、烟用丝束、烟草专用机械的企业，必须报国务院烟草专卖行政主管部门批准，取得烟草专卖生产企业许可证。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本法所称烟草专用机械是指烟草专用机械的整机。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第二十五条</w:t>
      </w:r>
      <w:r>
        <w:rPr>
          <w:rFonts w:hint="eastAsia" w:ascii="仿宋" w:hAnsi="仿宋" w:eastAsia="仿宋" w:cs="仿宋"/>
          <w:color w:val="auto"/>
          <w:spacing w:val="0"/>
          <w:position w:val="0"/>
          <w:sz w:val="32"/>
          <w:szCs w:val="32"/>
          <w:shd w:val="clear" w:fill="auto"/>
        </w:rPr>
        <w:t>生产卷烟纸、滤嘴棒、烟用丝束、烟草专用机械的企业，应当按照国务院烟草专卖行政主管部门的计划以及与烟草制品生产企业签订的订货合同组织生产。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第二十六条</w:t>
      </w:r>
      <w:r>
        <w:rPr>
          <w:rFonts w:hint="eastAsia" w:ascii="仿宋" w:hAnsi="仿宋" w:eastAsia="仿宋" w:cs="仿宋"/>
          <w:color w:val="auto"/>
          <w:spacing w:val="0"/>
          <w:position w:val="0"/>
          <w:sz w:val="32"/>
          <w:szCs w:val="32"/>
          <w:shd w:val="clear" w:fill="auto"/>
        </w:rPr>
        <w:t>生产卷烟纸、滤嘴棒、烟用丝束、烟草专用机械的企业，只可将产品销售给烟草公司和持有烟草专卖生产企业许可证的烟草制品生产企业。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第六章进出口贸易和对外经济技术合作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第二十七条</w:t>
      </w:r>
      <w:r>
        <w:rPr>
          <w:rFonts w:hint="eastAsia" w:ascii="仿宋" w:hAnsi="仿宋" w:eastAsia="仿宋" w:cs="仿宋"/>
          <w:color w:val="auto"/>
          <w:spacing w:val="0"/>
          <w:position w:val="0"/>
          <w:sz w:val="32"/>
          <w:szCs w:val="32"/>
          <w:shd w:val="clear" w:fill="auto"/>
        </w:rPr>
        <w:t>国务院烟草专卖行政主管部门根据国务院规定，管理烟草行业的进出口贸易和对外经济技术合作。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第七章法律责任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第二十八条</w:t>
      </w:r>
      <w:r>
        <w:rPr>
          <w:rFonts w:hint="eastAsia" w:ascii="仿宋" w:hAnsi="仿宋" w:eastAsia="仿宋" w:cs="仿宋"/>
          <w:color w:val="auto"/>
          <w:spacing w:val="0"/>
          <w:position w:val="0"/>
          <w:sz w:val="32"/>
          <w:szCs w:val="32"/>
          <w:shd w:val="clear" w:fill="auto"/>
        </w:rPr>
        <w:t>违反本法规定擅自收购烟叶的，由烟草专卖行政主管部门处以罚款，并按照查获地省级烟草专卖行政主管部门出具的上年度烟叶平均收购价格的百分之七十收购违法收购的烟叶；数量巨大的，没收违法收购的烟叶和违法所得。</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第二十九条</w:t>
      </w:r>
      <w:r>
        <w:rPr>
          <w:rFonts w:hint="eastAsia" w:ascii="仿宋" w:hAnsi="仿宋" w:eastAsia="仿宋" w:cs="仿宋"/>
          <w:color w:val="auto"/>
          <w:spacing w:val="0"/>
          <w:position w:val="0"/>
          <w:sz w:val="32"/>
          <w:szCs w:val="32"/>
          <w:shd w:val="clear" w:fill="auto"/>
        </w:rPr>
        <w:t>无准运证或者超过准运证规定的数量托运或者自运烟草专卖品的，由烟草专卖行政主管部门处以罚款，可以按照查获地省级烟草专卖行政主管部门出具的上年度烟叶平均收购价格的百分之七十收购违法运输的烟叶，按照市场批发价格的百分之七十收购违法运输的除烟叶外的其他烟草专卖品；情节严重的，没收违法运输的烟草专卖品和违法所得。</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承运人明知是烟草专卖品而为无准运证的单位、个人运输的，由烟草专卖行政主管部门没收违法所得，并处罚款。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超过国家规定的限量异地携带烟叶、烟草制品，数量较大的，依照第一款的规定处理。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第三十条</w:t>
      </w:r>
      <w:r>
        <w:rPr>
          <w:rFonts w:hint="eastAsia" w:ascii="仿宋" w:hAnsi="仿宋" w:eastAsia="仿宋" w:cs="仿宋"/>
          <w:color w:val="auto"/>
          <w:spacing w:val="0"/>
          <w:position w:val="0"/>
          <w:sz w:val="32"/>
          <w:szCs w:val="32"/>
          <w:shd w:val="clear" w:fill="auto"/>
        </w:rPr>
        <w:t>无烟草专卖生产企业许可证生产烟草制品的，由烟草专卖行政主管部门责令关闭，没收违法所得，并处罚款。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无烟草专卖生产企业许可证生产卷烟纸、滤嘴棒、烟用丝束或者烟草专用机械的，由烟草专卖行政主管部门责令停止生产上述产品，没收违法所得，可以并处罚款。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第三十一条</w:t>
      </w:r>
      <w:r>
        <w:rPr>
          <w:rFonts w:hint="eastAsia" w:ascii="仿宋" w:hAnsi="仿宋" w:eastAsia="仿宋" w:cs="仿宋"/>
          <w:color w:val="auto"/>
          <w:spacing w:val="0"/>
          <w:position w:val="0"/>
          <w:sz w:val="32"/>
          <w:szCs w:val="32"/>
          <w:shd w:val="clear" w:fill="auto"/>
        </w:rPr>
        <w:t>无烟草专卖批发企业许可证经营烟草制品批发业务的，由烟草专卖行政主管部门责令关闭或者停止经营烟草制品批发业务，没收违法所得，并处罚款。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第三十二条</w:t>
      </w:r>
      <w:r>
        <w:rPr>
          <w:rFonts w:hint="eastAsia" w:ascii="仿宋" w:hAnsi="仿宋" w:eastAsia="仿宋" w:cs="仿宋"/>
          <w:color w:val="auto"/>
          <w:spacing w:val="0"/>
          <w:position w:val="0"/>
          <w:sz w:val="32"/>
          <w:szCs w:val="32"/>
          <w:shd w:val="clear" w:fill="auto"/>
        </w:rPr>
        <w:t>无烟草专卖零售许可证经营烟草制品零售业务的，由工商行政管理部门责令停止经营烟草制品零售业务，没收违法所得，并处罚款。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第三十三条</w:t>
      </w:r>
      <w:r>
        <w:rPr>
          <w:rFonts w:hint="eastAsia" w:ascii="仿宋" w:hAnsi="仿宋" w:eastAsia="仿宋" w:cs="仿宋"/>
          <w:color w:val="auto"/>
          <w:spacing w:val="0"/>
          <w:position w:val="0"/>
          <w:sz w:val="32"/>
          <w:szCs w:val="32"/>
          <w:shd w:val="clear" w:fill="auto"/>
        </w:rPr>
        <w:t>生产、销售没有注册商标的卷烟、雪茄烟、有包装的烟丝的，由工商行政管理部门责令停止生产、销售，并处罚款。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生产、销售假冒他人注册商标的烟草制品的，由工商行政管理部门责令停止侵权行为，赔偿被侵权人的损失，可以并处罚款；构成犯罪的，依法追究刑事责任。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第三十四条</w:t>
      </w:r>
      <w:r>
        <w:rPr>
          <w:rFonts w:hint="eastAsia" w:ascii="仿宋" w:hAnsi="仿宋" w:eastAsia="仿宋" w:cs="仿宋"/>
          <w:color w:val="auto"/>
          <w:spacing w:val="0"/>
          <w:position w:val="0"/>
          <w:sz w:val="32"/>
          <w:szCs w:val="32"/>
          <w:shd w:val="clear" w:fill="auto"/>
        </w:rPr>
        <w:t>违反本法</w:t>
      </w:r>
      <w:r>
        <w:rPr>
          <w:rFonts w:hint="eastAsia" w:ascii="仿宋" w:hAnsi="仿宋" w:eastAsia="楷体" w:cs="仿宋"/>
          <w:color w:val="auto"/>
          <w:spacing w:val="0"/>
          <w:position w:val="0"/>
          <w:sz w:val="32"/>
          <w:szCs w:val="32"/>
          <w:shd w:val="clear" w:fill="auto"/>
          <w:lang w:eastAsia="zh-CN"/>
        </w:rPr>
        <w:t>第二十条</w:t>
      </w:r>
      <w:r>
        <w:rPr>
          <w:rFonts w:hint="eastAsia" w:ascii="仿宋" w:hAnsi="仿宋" w:eastAsia="仿宋" w:cs="仿宋"/>
          <w:color w:val="auto"/>
          <w:spacing w:val="0"/>
          <w:position w:val="0"/>
          <w:sz w:val="32"/>
          <w:szCs w:val="32"/>
          <w:shd w:val="clear" w:fill="auto"/>
        </w:rPr>
        <w:t>的规定，非法印制烟草制品商标标识的，由工商行政管理部门销毁印制的商标标识，没收违法所得，并处罚款。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第三十五条</w:t>
      </w:r>
      <w:r>
        <w:rPr>
          <w:rFonts w:hint="eastAsia" w:ascii="仿宋" w:hAnsi="仿宋" w:eastAsia="仿宋" w:cs="仿宋"/>
          <w:color w:val="auto"/>
          <w:spacing w:val="0"/>
          <w:position w:val="0"/>
          <w:sz w:val="32"/>
          <w:szCs w:val="32"/>
          <w:shd w:val="clear" w:fill="auto"/>
        </w:rPr>
        <w:t>倒卖烟草专卖品，构成犯罪的，依法追究刑事责任；情节轻微，不构成犯罪的，由工商行政管理部门没收倒卖的烟草专卖品和违法所得，可以并处罚款。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烟草专卖行政主管部门和烟草公司工作人员利用职务上的便利犯前款罪的，依法从重处罚。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第三十六条</w:t>
      </w:r>
      <w:r>
        <w:rPr>
          <w:rFonts w:hint="eastAsia" w:ascii="仿宋" w:hAnsi="仿宋" w:eastAsia="仿宋" w:cs="仿宋"/>
          <w:color w:val="auto"/>
          <w:spacing w:val="0"/>
          <w:position w:val="0"/>
          <w:sz w:val="32"/>
          <w:szCs w:val="32"/>
          <w:shd w:val="clear" w:fill="auto"/>
        </w:rPr>
        <w:t>伪造、变造、买卖本法规定的烟草专卖生产企业许可证、烟草专卖经营许可证等许可证件和准运证的，依照刑法有关规定追究刑事责任。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烟草专卖行政主管部门和烟草公司工作人员利用职务上的便利犯前款罪的，依法从重处罚。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第三十七条</w:t>
      </w:r>
      <w:r>
        <w:rPr>
          <w:rFonts w:hint="eastAsia" w:ascii="仿宋" w:hAnsi="仿宋" w:eastAsia="仿宋" w:cs="仿宋"/>
          <w:color w:val="auto"/>
          <w:spacing w:val="0"/>
          <w:position w:val="0"/>
          <w:sz w:val="32"/>
          <w:szCs w:val="32"/>
          <w:shd w:val="clear" w:fill="auto"/>
        </w:rPr>
        <w:t>走私烟草专卖品，构成走私罪的，依照刑法有关规定追究刑事责任；走私烟草专卖品，数额不大，不构成走私罪的，由海关没收走私货物、物品和违法所得，可以并处罚款。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烟草专卖行政主管部门和烟草公司工作人员利用职务上的便利犯前款罪的，依法从重处罚。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第三十八条</w:t>
      </w:r>
      <w:r>
        <w:rPr>
          <w:rFonts w:hint="eastAsia" w:ascii="仿宋" w:hAnsi="仿宋" w:eastAsia="仿宋" w:cs="仿宋"/>
          <w:color w:val="auto"/>
          <w:spacing w:val="0"/>
          <w:position w:val="0"/>
          <w:sz w:val="32"/>
          <w:szCs w:val="32"/>
          <w:shd w:val="clear" w:fill="auto"/>
        </w:rPr>
        <w:t>烟草专卖行政主管部门有权对本法实施情况进行检查。以暴力、威胁方法阻碍烟草专卖检查人员依法执行职务的，依法追究刑事责任；拒绝、阻碍烟草专卖检查人员依法执行职务未使用暴力、威胁方法的，由公安机关依照治安管理处罚法的规定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第三十九条</w:t>
      </w:r>
      <w:r>
        <w:rPr>
          <w:rFonts w:hint="eastAsia" w:ascii="仿宋" w:hAnsi="仿宋" w:eastAsia="仿宋" w:cs="仿宋"/>
          <w:color w:val="auto"/>
          <w:spacing w:val="0"/>
          <w:position w:val="0"/>
          <w:sz w:val="32"/>
          <w:szCs w:val="32"/>
          <w:shd w:val="clear" w:fill="auto"/>
        </w:rPr>
        <w:t>人民法院和处理违法案件的有关部门的工作人员私分没收的烟草制品，依照刑法有关规定追究刑事责任。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人民法院和处理违法案件的有关部门的工作人员购买没收的烟草制品的，责令退还，可以给予行政处分。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第四十条</w:t>
      </w:r>
      <w:r>
        <w:rPr>
          <w:rFonts w:hint="eastAsia" w:ascii="仿宋" w:hAnsi="仿宋" w:eastAsia="仿宋" w:cs="仿宋"/>
          <w:color w:val="auto"/>
          <w:spacing w:val="0"/>
          <w:position w:val="0"/>
          <w:sz w:val="32"/>
          <w:szCs w:val="32"/>
          <w:shd w:val="clear" w:fill="auto"/>
        </w:rPr>
        <w:t>烟草专卖行政主管部门和烟草公司的工作人员滥用职权、徇私舞弊或者玩忽职守的，给予行政处分；情节严重，构成犯罪的，依法追究刑事责任。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第四十一条</w:t>
      </w:r>
      <w:r>
        <w:rPr>
          <w:rFonts w:hint="eastAsia" w:ascii="仿宋" w:hAnsi="仿宋" w:eastAsia="仿宋" w:cs="仿宋"/>
          <w:color w:val="auto"/>
          <w:spacing w:val="0"/>
          <w:position w:val="0"/>
          <w:sz w:val="32"/>
          <w:szCs w:val="32"/>
          <w:shd w:val="clear" w:fill="auto"/>
        </w:rPr>
        <w:t>当事人对烟草专卖行政主管部门和工商行政管理部门作出的行政处罚决定不服的，可以在接到处罚通知之日起十五日内向作出处罚决定的机关的上一级机关申请复议；当事人也可以在接到处罚通知之日起十五日内直接向人民法院起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复议机关应当在接到复议申请之日起六十日内作出复议决定。当事人对复议决定不服的，可以在接到复议决定之日起十五日内向人民法院起诉；复议机关逾期不作出复议决定的，当事人可以在复议期满之日起十五日内向人民法院起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仿宋" w:cs="仿宋"/>
          <w:color w:val="auto"/>
          <w:spacing w:val="0"/>
          <w:position w:val="0"/>
          <w:sz w:val="32"/>
          <w:szCs w:val="32"/>
          <w:shd w:val="clear" w:fill="auto"/>
        </w:rPr>
        <w:t>当事人逾期不申请复议也不向人民法院起诉、又不履行处罚决定的，作出处罚决定的机关可以申请人民法院强制执行。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第八章附则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第四十二条</w:t>
      </w:r>
      <w:r>
        <w:rPr>
          <w:rFonts w:hint="eastAsia" w:ascii="仿宋" w:hAnsi="仿宋" w:eastAsia="仿宋" w:cs="仿宋"/>
          <w:color w:val="auto"/>
          <w:spacing w:val="0"/>
          <w:position w:val="0"/>
          <w:sz w:val="32"/>
          <w:szCs w:val="32"/>
          <w:shd w:val="clear" w:fill="auto"/>
        </w:rPr>
        <w:t>国务院根据本法制定实施条例。</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right="0" w:firstLine="632" w:firstLineChars="200"/>
        <w:jc w:val="both"/>
        <w:textAlignment w:val="auto"/>
        <w:outlineLvl w:val="9"/>
        <w:rPr>
          <w:rFonts w:hint="eastAsia" w:ascii="仿宋" w:hAnsi="仿宋" w:eastAsia="仿宋" w:cs="仿宋"/>
          <w:color w:val="auto"/>
          <w:spacing w:val="0"/>
          <w:position w:val="0"/>
          <w:sz w:val="32"/>
          <w:szCs w:val="32"/>
          <w:shd w:val="clear" w:fill="auto"/>
        </w:rPr>
      </w:pPr>
      <w:r>
        <w:rPr>
          <w:rFonts w:hint="eastAsia" w:ascii="仿宋" w:hAnsi="仿宋" w:eastAsia="楷体" w:cs="仿宋"/>
          <w:color w:val="auto"/>
          <w:spacing w:val="0"/>
          <w:position w:val="0"/>
          <w:sz w:val="32"/>
          <w:szCs w:val="32"/>
          <w:shd w:val="clear" w:fill="auto"/>
          <w:lang w:eastAsia="zh-CN"/>
        </w:rPr>
        <w:t>第四十三条</w:t>
      </w:r>
      <w:r>
        <w:rPr>
          <w:rFonts w:hint="eastAsia" w:ascii="仿宋" w:hAnsi="仿宋" w:eastAsia="仿宋" w:cs="仿宋"/>
          <w:color w:val="auto"/>
          <w:spacing w:val="0"/>
          <w:position w:val="0"/>
          <w:sz w:val="32"/>
          <w:szCs w:val="32"/>
          <w:shd w:val="clear" w:fill="auto"/>
        </w:rPr>
        <w:t>本法自1992年1月1日起施行。1983年9月23日国务院发布的《烟草专卖条例》同时废止。</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shd w:val="clear" w:fill="FFFFFF"/>
        </w:rPr>
      </w:pP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烟草专卖法实施条例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shd w:val="clear" w:fill="FFFFFF"/>
        </w:rPr>
      </w:pP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(1997年7月3日中华人民共和国国务院令第223号发布根据2013年7月18日《国务院关于废止和修改部分行政法规的决定》第一次修订根据2016年2月6日《国务院关于修改部分行政法规的决定》第二次修订根据2021年11月10日《国务院关于修改〈中华人民共和国烟草专卖法实施条例〉的决定》第三次修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第一章总则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第一条</w:t>
      </w:r>
      <w:r>
        <w:rPr>
          <w:rFonts w:hint="eastAsia" w:ascii="仿宋" w:hAnsi="仿宋" w:eastAsia="仿宋" w:cs="仿宋"/>
          <w:i w:val="0"/>
          <w:iCs w:val="0"/>
          <w:caps w:val="0"/>
          <w:color w:val="333333"/>
          <w:spacing w:val="0"/>
          <w:sz w:val="32"/>
          <w:szCs w:val="32"/>
          <w:shd w:val="clear" w:fill="FFFFFF"/>
        </w:rPr>
        <w:t>根据《中华人民共和国烟草专卖法》(以下简称《烟草专卖法》)，制定本条例。</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第二条</w:t>
      </w:r>
      <w:r>
        <w:rPr>
          <w:rFonts w:hint="eastAsia" w:ascii="仿宋" w:hAnsi="仿宋" w:eastAsia="仿宋" w:cs="仿宋"/>
          <w:i w:val="0"/>
          <w:iCs w:val="0"/>
          <w:caps w:val="0"/>
          <w:color w:val="333333"/>
          <w:spacing w:val="0"/>
          <w:sz w:val="32"/>
          <w:szCs w:val="32"/>
          <w:shd w:val="clear" w:fill="FFFFFF"/>
        </w:rPr>
        <w:t>烟草专卖是指国家对烟草专卖品的生产、销售和进出口业务实行垄断经营、统一管理的制度。</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第三条</w:t>
      </w:r>
      <w:r>
        <w:rPr>
          <w:rFonts w:hint="eastAsia" w:ascii="仿宋" w:hAnsi="仿宋" w:eastAsia="仿宋" w:cs="仿宋"/>
          <w:i w:val="0"/>
          <w:iCs w:val="0"/>
          <w:caps w:val="0"/>
          <w:color w:val="333333"/>
          <w:spacing w:val="0"/>
          <w:sz w:val="32"/>
          <w:szCs w:val="32"/>
          <w:shd w:val="clear" w:fill="FFFFFF"/>
        </w:rPr>
        <w:t>烟草专卖品中的烟丝是指用烟叶、复烤烟叶、烟草薄片为原料加工制成的丝、末、粒状商品。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第四条</w:t>
      </w:r>
      <w:r>
        <w:rPr>
          <w:rFonts w:hint="eastAsia" w:ascii="仿宋" w:hAnsi="仿宋" w:eastAsia="仿宋" w:cs="仿宋"/>
          <w:i w:val="0"/>
          <w:iCs w:val="0"/>
          <w:caps w:val="0"/>
          <w:color w:val="333333"/>
          <w:spacing w:val="0"/>
          <w:sz w:val="32"/>
          <w:szCs w:val="32"/>
          <w:shd w:val="clear" w:fill="FFFFFF"/>
        </w:rPr>
        <w:t>国务院和省、自治区、直辖市的烟草专卖行政主管部门职责及领导体制，依照《烟草专卖法》</w:t>
      </w:r>
      <w:r>
        <w:rPr>
          <w:rFonts w:hint="eastAsia" w:ascii="仿宋" w:hAnsi="仿宋" w:eastAsia="楷体" w:cs="仿宋"/>
          <w:i w:val="0"/>
          <w:iCs w:val="0"/>
          <w:caps w:val="0"/>
          <w:color w:val="333333"/>
          <w:spacing w:val="0"/>
          <w:sz w:val="32"/>
          <w:szCs w:val="32"/>
          <w:shd w:val="clear" w:fill="FFFFFF"/>
          <w:lang w:eastAsia="zh-CN"/>
        </w:rPr>
        <w:t>第四条</w:t>
      </w:r>
      <w:r>
        <w:rPr>
          <w:rFonts w:hint="eastAsia" w:ascii="仿宋" w:hAnsi="仿宋" w:eastAsia="仿宋" w:cs="仿宋"/>
          <w:i w:val="0"/>
          <w:iCs w:val="0"/>
          <w:caps w:val="0"/>
          <w:color w:val="333333"/>
          <w:spacing w:val="0"/>
          <w:sz w:val="32"/>
          <w:szCs w:val="32"/>
          <w:shd w:val="clear" w:fill="FFFFFF"/>
        </w:rPr>
        <w:t>的规定执行。设有烟草专卖行政主管部门的市、县，由市、县烟草专卖行政主管部门主管本行政区内的烟草专卖工作，受上一级烟草专卖行政主管部门和本级人民政府的双重领导，以上一级烟草专卖行政主管部门的领导为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第五条</w:t>
      </w:r>
      <w:r>
        <w:rPr>
          <w:rFonts w:hint="eastAsia" w:ascii="仿宋" w:hAnsi="仿宋" w:eastAsia="仿宋" w:cs="仿宋"/>
          <w:i w:val="0"/>
          <w:iCs w:val="0"/>
          <w:caps w:val="0"/>
          <w:color w:val="333333"/>
          <w:spacing w:val="0"/>
          <w:sz w:val="32"/>
          <w:szCs w:val="32"/>
          <w:shd w:val="clear" w:fill="FFFFFF"/>
        </w:rPr>
        <w:t>国家对卷烟、雪茄烟焦油含量和用于卷烟、雪茄烟的主要添加剂实行控制。烟草制品生产企业不得违反国家有关规定使用有害的添加剂和色素。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第二章烟草专卖许可证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第六条</w:t>
      </w:r>
      <w:r>
        <w:rPr>
          <w:rFonts w:hint="eastAsia" w:ascii="仿宋" w:hAnsi="仿宋" w:eastAsia="仿宋" w:cs="仿宋"/>
          <w:i w:val="0"/>
          <w:iCs w:val="0"/>
          <w:caps w:val="0"/>
          <w:color w:val="333333"/>
          <w:spacing w:val="0"/>
          <w:sz w:val="32"/>
          <w:szCs w:val="32"/>
          <w:shd w:val="clear" w:fill="FFFFFF"/>
        </w:rPr>
        <w:t>从事烟草专卖品的生产、批发、零售业务，以及经营烟草专卖品进出口业务和经营外国烟草制品购销业务的，必须依照《烟草专卖法》和本条例的规定，申请领取烟草专卖许可证。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烟草专卖许可证分为：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(一)烟草专卖生产企业许可证；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(二)烟草专卖批发企业许可证；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(三)烟草专卖零售许可证。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第七条</w:t>
      </w:r>
      <w:r>
        <w:rPr>
          <w:rFonts w:hint="eastAsia" w:ascii="仿宋" w:hAnsi="仿宋" w:eastAsia="仿宋" w:cs="仿宋"/>
          <w:i w:val="0"/>
          <w:iCs w:val="0"/>
          <w:caps w:val="0"/>
          <w:color w:val="333333"/>
          <w:spacing w:val="0"/>
          <w:sz w:val="32"/>
          <w:szCs w:val="32"/>
          <w:shd w:val="clear" w:fill="FFFFFF"/>
        </w:rPr>
        <w:t>取得烟草专卖生产企业许可证，应当具备下列条件：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(一)有与生产烟草专卖品相适应的资金；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(二)有生产烟草专卖品所需要的技术、设备条件；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(三)符合国家烟草行业的产业政策要求；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(四)国务院烟草专卖行政主管部门规定的其他条件。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第八条</w:t>
      </w:r>
      <w:r>
        <w:rPr>
          <w:rFonts w:hint="eastAsia" w:ascii="仿宋" w:hAnsi="仿宋" w:eastAsia="仿宋" w:cs="仿宋"/>
          <w:i w:val="0"/>
          <w:iCs w:val="0"/>
          <w:caps w:val="0"/>
          <w:color w:val="333333"/>
          <w:spacing w:val="0"/>
          <w:sz w:val="32"/>
          <w:szCs w:val="32"/>
          <w:shd w:val="clear" w:fill="FFFFFF"/>
        </w:rPr>
        <w:t>取得烟草专卖批发企业许可证，应当具备下列条件：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(一)有与经营烟草制品批发业务相适应的资金；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(二)有固定的经营场所和必要的专业人员；</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(三)符合烟草专卖批发企业合理布局的要求；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(四)国务院烟草专卖行政主管部门规定的其他条件。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第九条</w:t>
      </w:r>
      <w:r>
        <w:rPr>
          <w:rFonts w:hint="eastAsia" w:ascii="仿宋" w:hAnsi="仿宋" w:eastAsia="仿宋" w:cs="仿宋"/>
          <w:i w:val="0"/>
          <w:iCs w:val="0"/>
          <w:caps w:val="0"/>
          <w:color w:val="333333"/>
          <w:spacing w:val="0"/>
          <w:sz w:val="32"/>
          <w:szCs w:val="32"/>
          <w:shd w:val="clear" w:fill="FFFFFF"/>
        </w:rPr>
        <w:t>取得烟草专卖零售许可证，应当具备下列条件：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(一)有与经营烟草制品零售业务相适应的资金；</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(二)有固定的经营场所；</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(三)符合烟草制品零售点合理布局的要求；</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(四)国务院烟草专卖行政主管部门规定的其他条件。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第十条</w:t>
      </w:r>
      <w:r>
        <w:rPr>
          <w:rFonts w:hint="eastAsia" w:ascii="仿宋" w:hAnsi="仿宋" w:eastAsia="仿宋" w:cs="仿宋"/>
          <w:i w:val="0"/>
          <w:iCs w:val="0"/>
          <w:caps w:val="0"/>
          <w:color w:val="333333"/>
          <w:spacing w:val="0"/>
          <w:sz w:val="32"/>
          <w:szCs w:val="32"/>
          <w:shd w:val="clear" w:fill="FFFFFF"/>
        </w:rPr>
        <w:t>烟草专卖行政主管部门依照《烟草专卖法》及本条例的规定，发放烟草专卖许可证和烟草专卖品准运证并实施管理。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第十一条</w:t>
      </w:r>
      <w:r>
        <w:rPr>
          <w:rFonts w:hint="eastAsia" w:ascii="仿宋" w:hAnsi="仿宋" w:eastAsia="仿宋" w:cs="仿宋"/>
          <w:i w:val="0"/>
          <w:iCs w:val="0"/>
          <w:caps w:val="0"/>
          <w:color w:val="333333"/>
          <w:spacing w:val="0"/>
          <w:sz w:val="32"/>
          <w:szCs w:val="32"/>
          <w:shd w:val="clear" w:fill="FFFFFF"/>
        </w:rPr>
        <w:t>申请领取烟草专卖生产企业许可证的，应当向省、自治区、直辖市(以下简称省级)烟草专卖行政主管部门提出申请，由省级烟草专卖行政主管部门审查签署意见，报国务院烟草专卖行政主管部门审批发证。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第十二条</w:t>
      </w:r>
      <w:r>
        <w:rPr>
          <w:rFonts w:hint="eastAsia" w:ascii="仿宋" w:hAnsi="仿宋" w:eastAsia="仿宋" w:cs="仿宋"/>
          <w:i w:val="0"/>
          <w:iCs w:val="0"/>
          <w:caps w:val="0"/>
          <w:color w:val="333333"/>
          <w:spacing w:val="0"/>
          <w:sz w:val="32"/>
          <w:szCs w:val="32"/>
          <w:shd w:val="clear" w:fill="FFFFFF"/>
        </w:rPr>
        <w:t>申请领取烟草专卖批发企业许可证，进行跨省、自治区、直辖市经营的，应当向省级烟草专卖行政主管部门提出申请，由省级烟草专卖行政主管部门审查签署意见，报国务院烟草专卖行政主管部门审批发证。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申请领取烟草专卖批发企业许可证，在省、自治区、直辖市范围内经营的，应当向企业所在地烟草专卖行政主管部门提出申请，由企业所在地烟草专卖行政主管部门审查签署意见，报省级烟草专卖行政主管部门审批发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第十三条</w:t>
      </w:r>
      <w:r>
        <w:rPr>
          <w:rFonts w:hint="eastAsia" w:ascii="仿宋" w:hAnsi="仿宋" w:eastAsia="仿宋" w:cs="仿宋"/>
          <w:i w:val="0"/>
          <w:iCs w:val="0"/>
          <w:caps w:val="0"/>
          <w:color w:val="333333"/>
          <w:spacing w:val="0"/>
          <w:sz w:val="32"/>
          <w:szCs w:val="32"/>
          <w:shd w:val="clear" w:fill="FFFFFF"/>
        </w:rPr>
        <w:t>申请领取烟草专卖零售许可证，依照《烟草专卖法》的规定办理。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第十四条</w:t>
      </w:r>
      <w:r>
        <w:rPr>
          <w:rFonts w:hint="eastAsia" w:ascii="仿宋" w:hAnsi="仿宋" w:eastAsia="仿宋" w:cs="仿宋"/>
          <w:i w:val="0"/>
          <w:iCs w:val="0"/>
          <w:caps w:val="0"/>
          <w:color w:val="333333"/>
          <w:spacing w:val="0"/>
          <w:sz w:val="32"/>
          <w:szCs w:val="32"/>
          <w:shd w:val="clear" w:fill="FFFFFF"/>
        </w:rPr>
        <w:t>烟草专卖许可证的发证机关可以定期或者不定期地对取得烟草专卖许可证的企业、个人进行检查。经检查不符合《烟草专卖法》和本条例规定条件的，烟草专卖许可证的发证机关可以责令暂停烟草专卖业务、进行整顿，直至取消其从事烟草专卖业务的资格。</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烟草专卖许可证的具体管理办法，由国务院烟草专卖行政主管部门根据本条例的规定制定。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第三章烟叶的种植、收购和调拨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第十五条</w:t>
      </w:r>
      <w:r>
        <w:rPr>
          <w:rFonts w:hint="eastAsia" w:ascii="仿宋" w:hAnsi="仿宋" w:eastAsia="仿宋" w:cs="仿宋"/>
          <w:i w:val="0"/>
          <w:iCs w:val="0"/>
          <w:caps w:val="0"/>
          <w:color w:val="333333"/>
          <w:spacing w:val="0"/>
          <w:sz w:val="32"/>
          <w:szCs w:val="32"/>
          <w:shd w:val="clear" w:fill="FFFFFF"/>
        </w:rPr>
        <w:t>国务院烟草专卖行政主管部门按照合理布局的要求，会同有关省、自治区、直辖市人民政府依据国家计划，根据良种化、区域化、规范化的原则制定烟叶种植规划。</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第十六条</w:t>
      </w:r>
      <w:r>
        <w:rPr>
          <w:rFonts w:hint="eastAsia" w:ascii="仿宋" w:hAnsi="仿宋" w:eastAsia="仿宋" w:cs="仿宋"/>
          <w:i w:val="0"/>
          <w:iCs w:val="0"/>
          <w:caps w:val="0"/>
          <w:color w:val="333333"/>
          <w:spacing w:val="0"/>
          <w:sz w:val="32"/>
          <w:szCs w:val="32"/>
          <w:shd w:val="clear" w:fill="FFFFFF"/>
        </w:rPr>
        <w:t>烟叶由烟草公司或其委托单位依法统一收购。烟草公司或其委托单位根据需要，可以在国家下达烟叶收购计划的地区设立烟叶收购站(点)收购烟叶。设立烟叶收购站(点)，应当经设区的市级烟草专卖行政主管部门批准。未经批准，任何单位和个人不得收购烟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第十七条</w:t>
      </w:r>
      <w:r>
        <w:rPr>
          <w:rFonts w:hint="eastAsia" w:ascii="仿宋" w:hAnsi="仿宋" w:eastAsia="仿宋" w:cs="仿宋"/>
          <w:i w:val="0"/>
          <w:iCs w:val="0"/>
          <w:caps w:val="0"/>
          <w:color w:val="333333"/>
          <w:spacing w:val="0"/>
          <w:sz w:val="32"/>
          <w:szCs w:val="32"/>
          <w:shd w:val="clear" w:fill="FFFFFF"/>
        </w:rPr>
        <w:t>地方烟草专卖行政主管部门组织同级有关部门和烟叶生产者的代表组成烟叶评级小组，协调烟叶收购等级评定工作。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第十八条</w:t>
      </w:r>
      <w:r>
        <w:rPr>
          <w:rFonts w:hint="eastAsia" w:ascii="仿宋" w:hAnsi="仿宋" w:eastAsia="仿宋" w:cs="仿宋"/>
          <w:i w:val="0"/>
          <w:iCs w:val="0"/>
          <w:caps w:val="0"/>
          <w:color w:val="333333"/>
          <w:spacing w:val="0"/>
          <w:sz w:val="32"/>
          <w:szCs w:val="32"/>
          <w:shd w:val="clear" w:fill="FFFFFF"/>
        </w:rPr>
        <w:t>国家储备、出口烟叶的计划和烟叶调拨计划，由国务院计划部门下达。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第四章烟草制品的生产</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第十九条</w:t>
      </w:r>
      <w:r>
        <w:rPr>
          <w:rFonts w:hint="eastAsia" w:ascii="仿宋" w:hAnsi="仿宋" w:eastAsia="仿宋" w:cs="仿宋"/>
          <w:i w:val="0"/>
          <w:iCs w:val="0"/>
          <w:caps w:val="0"/>
          <w:color w:val="333333"/>
          <w:spacing w:val="0"/>
          <w:sz w:val="32"/>
          <w:szCs w:val="32"/>
          <w:shd w:val="clear" w:fill="FFFFFF"/>
        </w:rPr>
        <w:t>设立烟草制品生产企业，应当由省级烟草专卖行政主管部门报经国务院烟草专卖行政主管部门批准，取得烟草专卖生产企业许可证，并经工商行政管理部门核准登记。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第二十条</w:t>
      </w:r>
      <w:r>
        <w:rPr>
          <w:rFonts w:hint="eastAsia" w:ascii="仿宋" w:hAnsi="仿宋" w:eastAsia="仿宋" w:cs="仿宋"/>
          <w:i w:val="0"/>
          <w:iCs w:val="0"/>
          <w:caps w:val="0"/>
          <w:color w:val="333333"/>
          <w:spacing w:val="0"/>
          <w:sz w:val="32"/>
          <w:szCs w:val="32"/>
          <w:shd w:val="clear" w:fill="FFFFFF"/>
        </w:rPr>
        <w:t>烟草制品生产企业必须严格执行国家下达的生产计划。</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第二十一条</w:t>
      </w:r>
      <w:r>
        <w:rPr>
          <w:rFonts w:hint="eastAsia" w:ascii="仿宋" w:hAnsi="仿宋" w:eastAsia="仿宋" w:cs="仿宋"/>
          <w:i w:val="0"/>
          <w:iCs w:val="0"/>
          <w:caps w:val="0"/>
          <w:color w:val="333333"/>
          <w:spacing w:val="0"/>
          <w:sz w:val="32"/>
          <w:szCs w:val="32"/>
          <w:shd w:val="clear" w:fill="FFFFFF"/>
        </w:rPr>
        <w:t>禁止使用霉烂烟叶生产卷烟、雪茄烟和烟丝。</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第二十二条</w:t>
      </w:r>
      <w:r>
        <w:rPr>
          <w:rFonts w:hint="eastAsia" w:ascii="仿宋" w:hAnsi="仿宋" w:eastAsia="仿宋" w:cs="仿宋"/>
          <w:i w:val="0"/>
          <w:iCs w:val="0"/>
          <w:caps w:val="0"/>
          <w:color w:val="333333"/>
          <w:spacing w:val="0"/>
          <w:sz w:val="32"/>
          <w:szCs w:val="32"/>
          <w:shd w:val="clear" w:fill="FFFFFF"/>
        </w:rPr>
        <w:t>卷烟、雪茄烟和有包装的烟丝，应当使用注册商标。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第五章烟草制品的销售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第二十三条</w:t>
      </w:r>
      <w:r>
        <w:rPr>
          <w:rFonts w:hint="eastAsia" w:ascii="仿宋" w:hAnsi="仿宋" w:eastAsia="仿宋" w:cs="仿宋"/>
          <w:i w:val="0"/>
          <w:iCs w:val="0"/>
          <w:caps w:val="0"/>
          <w:color w:val="333333"/>
          <w:spacing w:val="0"/>
          <w:sz w:val="32"/>
          <w:szCs w:val="32"/>
          <w:shd w:val="clear" w:fill="FFFFFF"/>
        </w:rPr>
        <w:t>取得烟草专卖批发企业许可证的企业，应当在许可证规定的经营范围和地域范围内，从事烟草制品的批发业务。</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取得烟草专卖零售许可证的企业或者个人，应当在当地的烟草专卖批发企业进货，并接受烟草专卖许可证发证机关的监督管理。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第二十四条</w:t>
      </w:r>
      <w:r>
        <w:rPr>
          <w:rFonts w:hint="eastAsia" w:ascii="仿宋" w:hAnsi="仿宋" w:eastAsia="仿宋" w:cs="仿宋"/>
          <w:i w:val="0"/>
          <w:iCs w:val="0"/>
          <w:caps w:val="0"/>
          <w:color w:val="333333"/>
          <w:spacing w:val="0"/>
          <w:sz w:val="32"/>
          <w:szCs w:val="32"/>
          <w:shd w:val="clear" w:fill="FFFFFF"/>
        </w:rPr>
        <w:t>无烟草专卖批发企业许可证的单位或者个人，一次销售卷烟、雪茄烟50条以上的，视为无烟草专卖批发企业许可证从事烟草制品批发业务。</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第二十五条</w:t>
      </w:r>
      <w:r>
        <w:rPr>
          <w:rFonts w:hint="eastAsia" w:ascii="仿宋" w:hAnsi="仿宋" w:eastAsia="仿宋" w:cs="仿宋"/>
          <w:i w:val="0"/>
          <w:iCs w:val="0"/>
          <w:caps w:val="0"/>
          <w:color w:val="333333"/>
          <w:spacing w:val="0"/>
          <w:sz w:val="32"/>
          <w:szCs w:val="32"/>
          <w:shd w:val="clear" w:fill="FFFFFF"/>
        </w:rPr>
        <w:t>任何单位或者个人不得销售非法生产的烟草制品。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第二十六条</w:t>
      </w:r>
      <w:r>
        <w:rPr>
          <w:rFonts w:hint="eastAsia" w:ascii="仿宋" w:hAnsi="仿宋" w:eastAsia="仿宋" w:cs="仿宋"/>
          <w:i w:val="0"/>
          <w:iCs w:val="0"/>
          <w:caps w:val="0"/>
          <w:color w:val="333333"/>
          <w:spacing w:val="0"/>
          <w:sz w:val="32"/>
          <w:szCs w:val="32"/>
          <w:shd w:val="clear" w:fill="FFFFFF"/>
        </w:rPr>
        <w:t>烟草专卖生产企业和烟草专卖批发企业，不得向无烟草专卖零售许可证的单位或者个人提供烟草制品。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第二十七条</w:t>
      </w:r>
      <w:r>
        <w:rPr>
          <w:rFonts w:hint="eastAsia" w:ascii="仿宋" w:hAnsi="仿宋" w:eastAsia="仿宋" w:cs="仿宋"/>
          <w:i w:val="0"/>
          <w:iCs w:val="0"/>
          <w:caps w:val="0"/>
          <w:color w:val="333333"/>
          <w:spacing w:val="0"/>
          <w:sz w:val="32"/>
          <w:szCs w:val="32"/>
          <w:shd w:val="clear" w:fill="FFFFFF"/>
        </w:rPr>
        <w:t>在中国境内销售的卷烟、雪茄烟，应当在小包、条包上标注焦油含量级和“吸烟有害健康”的中文字样。</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第二十八条</w:t>
      </w:r>
      <w:r>
        <w:rPr>
          <w:rFonts w:hint="eastAsia" w:ascii="仿宋" w:hAnsi="仿宋" w:eastAsia="仿宋" w:cs="仿宋"/>
          <w:i w:val="0"/>
          <w:iCs w:val="0"/>
          <w:caps w:val="0"/>
          <w:color w:val="333333"/>
          <w:spacing w:val="0"/>
          <w:sz w:val="32"/>
          <w:szCs w:val="32"/>
          <w:shd w:val="clear" w:fill="FFFFFF"/>
        </w:rPr>
        <w:t>国务院烟草专卖行政主管部门在必要时，可以根据市场供需情况下达省、自治区、直辖市之间的卷烟、雪茄烟调拨任务。</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第二十九条</w:t>
      </w:r>
      <w:r>
        <w:rPr>
          <w:rFonts w:hint="eastAsia" w:ascii="仿宋" w:hAnsi="仿宋" w:eastAsia="仿宋" w:cs="仿宋"/>
          <w:i w:val="0"/>
          <w:iCs w:val="0"/>
          <w:caps w:val="0"/>
          <w:color w:val="333333"/>
          <w:spacing w:val="0"/>
          <w:sz w:val="32"/>
          <w:szCs w:val="32"/>
          <w:shd w:val="clear" w:fill="FFFFFF"/>
        </w:rPr>
        <w:t>严禁销售霉坏、变质的烟草制品。霉坏、变质的烟草制品，由烟草专卖行政主管部门或者有关行政管理部门监督销毁。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第三十条</w:t>
      </w:r>
      <w:r>
        <w:rPr>
          <w:rFonts w:hint="eastAsia" w:ascii="仿宋" w:hAnsi="仿宋" w:eastAsia="仿宋" w:cs="仿宋"/>
          <w:i w:val="0"/>
          <w:iCs w:val="0"/>
          <w:caps w:val="0"/>
          <w:color w:val="333333"/>
          <w:spacing w:val="0"/>
          <w:sz w:val="32"/>
          <w:szCs w:val="32"/>
          <w:shd w:val="clear" w:fill="FFFFFF"/>
        </w:rPr>
        <w:t>有关部门依法查获的假冒商标烟草制品，应当交由烟草专卖行政主管部门按照国家有关规定公开销毁，禁止以任何方式销售。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第三十一条</w:t>
      </w:r>
      <w:r>
        <w:rPr>
          <w:rFonts w:hint="eastAsia" w:ascii="仿宋" w:hAnsi="仿宋" w:eastAsia="仿宋" w:cs="仿宋"/>
          <w:i w:val="0"/>
          <w:iCs w:val="0"/>
          <w:caps w:val="0"/>
          <w:color w:val="333333"/>
          <w:spacing w:val="0"/>
          <w:sz w:val="32"/>
          <w:szCs w:val="32"/>
          <w:shd w:val="clear" w:fill="FFFFFF"/>
        </w:rPr>
        <w:t>假冒商标烟草制品的鉴别检测工作，由国务院产品质量监督管理部门和省、自治区、直辖市人民政府产品质量监督管理部门指定的烟草质量检测站进行。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第六章烟草专卖品的运输</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第三十二条</w:t>
      </w:r>
      <w:r>
        <w:rPr>
          <w:rFonts w:hint="eastAsia" w:ascii="仿宋" w:hAnsi="仿宋" w:eastAsia="仿宋" w:cs="仿宋"/>
          <w:i w:val="0"/>
          <w:iCs w:val="0"/>
          <w:caps w:val="0"/>
          <w:color w:val="333333"/>
          <w:spacing w:val="0"/>
          <w:sz w:val="32"/>
          <w:szCs w:val="32"/>
          <w:shd w:val="clear" w:fill="FFFFFF"/>
        </w:rPr>
        <w:t>烟草专卖品准运证由省级以上烟草专卖行政主管部门或其授权的机构审批、发放。烟草专卖品准运证的管理办法由国务院烟草专卖行政主管部门制定。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第三十三条</w:t>
      </w:r>
      <w:r>
        <w:rPr>
          <w:rFonts w:hint="eastAsia" w:ascii="仿宋" w:hAnsi="仿宋" w:eastAsia="仿宋" w:cs="仿宋"/>
          <w:i w:val="0"/>
          <w:iCs w:val="0"/>
          <w:caps w:val="0"/>
          <w:color w:val="333333"/>
          <w:spacing w:val="0"/>
          <w:sz w:val="32"/>
          <w:szCs w:val="32"/>
          <w:shd w:val="clear" w:fill="FFFFFF"/>
        </w:rPr>
        <w:t>跨省、自治区、直辖市运输进口的烟草专卖品、国产烟草专用机械和烟用丝束、滤嘴棒以及分切的进口卷烟纸，应当凭国务院烟草专卖行政主管部门或其授权的机构签发的烟草专卖品准运证办理托运或者自运。</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跨省、自治区、直辖市运输除国产烟草专用机械、烟用丝束、滤嘴棒以及分切的进口卷烟纸以外的其他国产烟草专卖品，应当凭国务院烟草专卖行政主管部门或者省级烟草专卖行政主管部门签发的烟草专卖品准运证办理托运或者自运。</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在省、自治区、直辖市内跨市、县运输烟草专卖品，应当凭省级烟草专卖行政主管部门或其授权的机构签发的烟草专卖品准运证办理托运或者自运。</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运输依法没收的走私烟草专卖品，应当凭国务院烟草专卖行政主管部门签发的烟草专卖品准运证办理托运或者自运。</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第三十四条</w:t>
      </w:r>
      <w:r>
        <w:rPr>
          <w:rFonts w:hint="eastAsia" w:ascii="仿宋" w:hAnsi="仿宋" w:eastAsia="仿宋" w:cs="仿宋"/>
          <w:i w:val="0"/>
          <w:iCs w:val="0"/>
          <w:caps w:val="0"/>
          <w:color w:val="333333"/>
          <w:spacing w:val="0"/>
          <w:sz w:val="32"/>
          <w:szCs w:val="32"/>
          <w:shd w:val="clear" w:fill="FFFFFF"/>
        </w:rPr>
        <w:t>有下列情形之一的，为无烟草专卖品准运证运输烟草专卖品：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(一)超过烟草专卖品准运证规定的数量和范围运输烟草专卖品的；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(二)使用过期、涂改、复印的烟草专卖品准运证的；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(三)无烟草专卖品准运证又无法提供在当地购买烟草专卖品的有效证明的；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(四)无烟草专卖品准运证运输烟草专卖品的其他行为。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第三十五条</w:t>
      </w:r>
      <w:r>
        <w:rPr>
          <w:rFonts w:hint="eastAsia" w:ascii="仿宋" w:hAnsi="仿宋" w:eastAsia="仿宋" w:cs="仿宋"/>
          <w:i w:val="0"/>
          <w:iCs w:val="0"/>
          <w:caps w:val="0"/>
          <w:color w:val="333333"/>
          <w:spacing w:val="0"/>
          <w:sz w:val="32"/>
          <w:szCs w:val="32"/>
          <w:shd w:val="clear" w:fill="FFFFFF"/>
        </w:rPr>
        <w:t>海关监管的烟草制品的转关运输，按照国家有关海关转关运输的规定办理运输手续。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第七章卷烟纸、滤嘴棒、烟用丝束、</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烟草专用机械的生产和销售</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第三十六条</w:t>
      </w:r>
      <w:r>
        <w:rPr>
          <w:rFonts w:hint="eastAsia" w:ascii="仿宋" w:hAnsi="仿宋" w:eastAsia="仿宋" w:cs="仿宋"/>
          <w:i w:val="0"/>
          <w:iCs w:val="0"/>
          <w:caps w:val="0"/>
          <w:color w:val="333333"/>
          <w:spacing w:val="0"/>
          <w:sz w:val="32"/>
          <w:szCs w:val="32"/>
          <w:shd w:val="clear" w:fill="FFFFFF"/>
        </w:rPr>
        <w:t>烟草专卖批发企业和烟草制品生产企业只能从取得烟草专卖生产企业许可证的企业购买卷烟纸、滤嘴棒、烟用丝束和烟草专用机械。</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卷烟纸、滤嘴棒、烟用丝束、烟草专用机械的生产企业不得将其产品销售给无烟草专卖生产企业许可证的单位或者个人。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第三十七条</w:t>
      </w:r>
      <w:r>
        <w:rPr>
          <w:rFonts w:hint="eastAsia" w:ascii="仿宋" w:hAnsi="仿宋" w:eastAsia="仿宋" w:cs="仿宋"/>
          <w:i w:val="0"/>
          <w:iCs w:val="0"/>
          <w:caps w:val="0"/>
          <w:color w:val="333333"/>
          <w:spacing w:val="0"/>
          <w:sz w:val="32"/>
          <w:szCs w:val="32"/>
          <w:shd w:val="clear" w:fill="FFFFFF"/>
        </w:rPr>
        <w:t>烟草专用机械的购进、出售、转让，必须经国务院烟草专卖行政主管部门批准。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烟草专用机械的名录由国务院烟草专卖行政主管部门规定。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第三十八条</w:t>
      </w:r>
      <w:r>
        <w:rPr>
          <w:rFonts w:hint="eastAsia" w:ascii="仿宋" w:hAnsi="仿宋" w:eastAsia="仿宋" w:cs="仿宋"/>
          <w:i w:val="0"/>
          <w:iCs w:val="0"/>
          <w:caps w:val="0"/>
          <w:color w:val="333333"/>
          <w:spacing w:val="0"/>
          <w:sz w:val="32"/>
          <w:szCs w:val="32"/>
          <w:shd w:val="clear" w:fill="FFFFFF"/>
        </w:rPr>
        <w:t>任何单位或者个人不得销售非法生产的烟草专用机械、卷烟纸、滤嘴棒及烟用丝束。</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淘汰报废、非法拼装的烟草专用机械，残次的卷烟纸、滤嘴棒、烟用丝束及下脚料，由当地烟草专卖行政主管部门监督处理，不得以任何方式销售。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第八章进出口贸易和对外经济技术合作</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第三十九条</w:t>
      </w:r>
      <w:r>
        <w:rPr>
          <w:rFonts w:hint="eastAsia" w:ascii="仿宋" w:hAnsi="仿宋" w:eastAsia="仿宋" w:cs="仿宋"/>
          <w:i w:val="0"/>
          <w:iCs w:val="0"/>
          <w:caps w:val="0"/>
          <w:color w:val="333333"/>
          <w:spacing w:val="0"/>
          <w:sz w:val="32"/>
          <w:szCs w:val="32"/>
          <w:shd w:val="clear" w:fill="FFFFFF"/>
        </w:rPr>
        <w:t>设立外商投资的烟草专卖生产企业，应当报经国务院烟草专卖行政主管部门审查同意后，方可按照国家有关规定批准立项。</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第四十条</w:t>
      </w:r>
      <w:r>
        <w:rPr>
          <w:rFonts w:hint="eastAsia" w:ascii="仿宋" w:hAnsi="仿宋" w:eastAsia="仿宋" w:cs="仿宋"/>
          <w:i w:val="0"/>
          <w:iCs w:val="0"/>
          <w:caps w:val="0"/>
          <w:color w:val="333333"/>
          <w:spacing w:val="0"/>
          <w:sz w:val="32"/>
          <w:szCs w:val="32"/>
          <w:shd w:val="clear" w:fill="FFFFFF"/>
        </w:rPr>
        <w:t>进口烟草专卖品的计划应当报国务院烟草专卖行政主管部门审查批准。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第四十一条</w:t>
      </w:r>
      <w:r>
        <w:rPr>
          <w:rFonts w:hint="eastAsia" w:ascii="仿宋" w:hAnsi="仿宋" w:eastAsia="仿宋" w:cs="仿宋"/>
          <w:i w:val="0"/>
          <w:iCs w:val="0"/>
          <w:caps w:val="0"/>
          <w:color w:val="333333"/>
          <w:spacing w:val="0"/>
          <w:sz w:val="32"/>
          <w:szCs w:val="32"/>
          <w:shd w:val="clear" w:fill="FFFFFF"/>
        </w:rPr>
        <w:t>免税进口的烟草制品应当存放在海关指定的保税仓库内，并由国务院烟草专卖行政主管部门指定的地方烟草专卖行政主管部门与海关共同加锁管理。海关凭国务院烟草专卖行政主管部门批准的免税进口计划分批核销免税进口外国烟草制品的数量。</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第四十二条</w:t>
      </w:r>
      <w:r>
        <w:rPr>
          <w:rFonts w:hint="eastAsia" w:ascii="仿宋" w:hAnsi="仿宋" w:eastAsia="仿宋" w:cs="仿宋"/>
          <w:i w:val="0"/>
          <w:iCs w:val="0"/>
          <w:caps w:val="0"/>
          <w:color w:val="333333"/>
          <w:spacing w:val="0"/>
          <w:sz w:val="32"/>
          <w:szCs w:val="32"/>
          <w:shd w:val="clear" w:fill="FFFFFF"/>
        </w:rPr>
        <w:t>在海关监管区内经营免税的卷烟、雪茄烟的，只能零售，并应当在卷烟、雪茄烟的小包、条包上标注国务院烟草专卖行政主管部门规定的专门标志。</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第四十三条</w:t>
      </w:r>
      <w:r>
        <w:rPr>
          <w:rFonts w:hint="eastAsia" w:ascii="仿宋" w:hAnsi="仿宋" w:eastAsia="仿宋" w:cs="仿宋"/>
          <w:i w:val="0"/>
          <w:iCs w:val="0"/>
          <w:caps w:val="0"/>
          <w:color w:val="333333"/>
          <w:spacing w:val="0"/>
          <w:sz w:val="32"/>
          <w:szCs w:val="32"/>
          <w:shd w:val="clear" w:fill="FFFFFF"/>
        </w:rPr>
        <w:t>专供出口的卷烟、雪茄烟，应当在小包、条包上标注“专供出口”中文字样。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第九章监督检查</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第四十四条</w:t>
      </w:r>
      <w:r>
        <w:rPr>
          <w:rFonts w:hint="eastAsia" w:ascii="仿宋" w:hAnsi="仿宋" w:eastAsia="仿宋" w:cs="仿宋"/>
          <w:i w:val="0"/>
          <w:iCs w:val="0"/>
          <w:caps w:val="0"/>
          <w:color w:val="333333"/>
          <w:spacing w:val="0"/>
          <w:sz w:val="32"/>
          <w:szCs w:val="32"/>
          <w:shd w:val="clear" w:fill="FFFFFF"/>
        </w:rPr>
        <w:t>烟草专卖行政主管部门依法对执行《烟草专卖法》及本条例的情况进行监督、检查，查处违反《烟草专卖法》及本条例的案件，并会同国家有关部门查处烟草专卖品的走私贩私、假冒伪劣行为。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第四十五条</w:t>
      </w:r>
      <w:r>
        <w:rPr>
          <w:rFonts w:hint="eastAsia" w:ascii="仿宋" w:hAnsi="仿宋" w:eastAsia="仿宋" w:cs="仿宋"/>
          <w:i w:val="0"/>
          <w:iCs w:val="0"/>
          <w:caps w:val="0"/>
          <w:color w:val="333333"/>
          <w:spacing w:val="0"/>
          <w:sz w:val="32"/>
          <w:szCs w:val="32"/>
          <w:shd w:val="clear" w:fill="FFFFFF"/>
        </w:rPr>
        <w:t>国务院烟草专卖行政主管部门在必要时，可以根据烟草专卖工作的实际情况，在重点地区设立派出机构；省级烟草专卖行政主管部门在必要时，可以向烟草专卖品生产、经营企业派驻人员。派出机构和派驻人员在派出部门的授权范围内监督、检查烟草专卖品的生产、经营活动。</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第四十六条</w:t>
      </w:r>
      <w:r>
        <w:rPr>
          <w:rFonts w:hint="eastAsia" w:ascii="仿宋" w:hAnsi="仿宋" w:eastAsia="仿宋" w:cs="仿宋"/>
          <w:i w:val="0"/>
          <w:iCs w:val="0"/>
          <w:caps w:val="0"/>
          <w:color w:val="333333"/>
          <w:spacing w:val="0"/>
          <w:sz w:val="32"/>
          <w:szCs w:val="32"/>
          <w:shd w:val="clear" w:fill="FFFFFF"/>
        </w:rPr>
        <w:t>烟草专卖行政主管部门查处违反《烟草专卖法》和本条例的案件时，可以行使下列职权：</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(一)询问违法案件的当事人、嫌疑人和证人；</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(二)检查违法案件当事人的经营场所，依法对违法生产或者经营的烟草专卖品进行处理；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(三)查阅、复制与违法活动有关的合同、发票、账册、单据、记录、文件、业务函电和其他资料。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第四十七条</w:t>
      </w:r>
      <w:r>
        <w:rPr>
          <w:rFonts w:hint="eastAsia" w:ascii="仿宋" w:hAnsi="仿宋" w:eastAsia="仿宋" w:cs="仿宋"/>
          <w:i w:val="0"/>
          <w:iCs w:val="0"/>
          <w:caps w:val="0"/>
          <w:color w:val="333333"/>
          <w:spacing w:val="0"/>
          <w:sz w:val="32"/>
          <w:szCs w:val="32"/>
          <w:shd w:val="clear" w:fill="FFFFFF"/>
        </w:rPr>
        <w:t>烟草专卖行政主管部门或者烟草专卖行政主管部门会同有关部门，可以依法对非法运输烟草专卖品的活动进行检查、处理。</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第四十八条</w:t>
      </w:r>
      <w:r>
        <w:rPr>
          <w:rFonts w:hint="eastAsia" w:ascii="仿宋" w:hAnsi="仿宋" w:eastAsia="仿宋" w:cs="仿宋"/>
          <w:i w:val="0"/>
          <w:iCs w:val="0"/>
          <w:caps w:val="0"/>
          <w:color w:val="333333"/>
          <w:spacing w:val="0"/>
          <w:sz w:val="32"/>
          <w:szCs w:val="32"/>
          <w:shd w:val="clear" w:fill="FFFFFF"/>
        </w:rPr>
        <w:t>人民法院和行政机关依法没收的烟草专卖品以及充抵罚金、罚款和税款的烟草专卖品，按照国家有关规定进行拍卖的，竞买人应当持有烟草专卖批发企业许可证。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依法设立的拍卖企业拍卖烟草专卖品，应当对竞买人进行资格验证。拍卖企业拍卖烟草专卖品，应当接受烟草专卖行政主管部门的监督。</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第四十九条</w:t>
      </w:r>
      <w:r>
        <w:rPr>
          <w:rFonts w:hint="eastAsia" w:ascii="仿宋" w:hAnsi="仿宋" w:eastAsia="仿宋" w:cs="仿宋"/>
          <w:i w:val="0"/>
          <w:iCs w:val="0"/>
          <w:caps w:val="0"/>
          <w:color w:val="333333"/>
          <w:spacing w:val="0"/>
          <w:sz w:val="32"/>
          <w:szCs w:val="32"/>
          <w:shd w:val="clear" w:fill="FFFFFF"/>
        </w:rPr>
        <w:t>烟草专卖行政主管部门的专卖管理检查人员执行公务时，应当佩戴国务院烟草专卖行政主管部门制发的徽章，出示省级以上烟草专卖行政主管部门签发的检查证件。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第五十条</w:t>
      </w:r>
      <w:r>
        <w:rPr>
          <w:rFonts w:hint="eastAsia" w:ascii="仿宋" w:hAnsi="仿宋" w:eastAsia="仿宋" w:cs="仿宋"/>
          <w:i w:val="0"/>
          <w:iCs w:val="0"/>
          <w:caps w:val="0"/>
          <w:color w:val="333333"/>
          <w:spacing w:val="0"/>
          <w:sz w:val="32"/>
          <w:szCs w:val="32"/>
          <w:shd w:val="clear" w:fill="FFFFFF"/>
        </w:rPr>
        <w:t>对检举烟草专卖违法案件的有功单位和个人，给予奖励。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第十章法律责任</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第五十一条</w:t>
      </w:r>
      <w:r>
        <w:rPr>
          <w:rFonts w:hint="eastAsia" w:ascii="仿宋" w:hAnsi="仿宋" w:eastAsia="仿宋" w:cs="仿宋"/>
          <w:i w:val="0"/>
          <w:iCs w:val="0"/>
          <w:caps w:val="0"/>
          <w:color w:val="333333"/>
          <w:spacing w:val="0"/>
          <w:sz w:val="32"/>
          <w:szCs w:val="32"/>
          <w:shd w:val="clear" w:fill="FFFFFF"/>
        </w:rPr>
        <w:t>依照《烟草专卖法》</w:t>
      </w:r>
      <w:r>
        <w:rPr>
          <w:rFonts w:hint="eastAsia" w:ascii="仿宋" w:hAnsi="仿宋" w:eastAsia="楷体" w:cs="仿宋"/>
          <w:i w:val="0"/>
          <w:iCs w:val="0"/>
          <w:caps w:val="0"/>
          <w:color w:val="333333"/>
          <w:spacing w:val="0"/>
          <w:sz w:val="32"/>
          <w:szCs w:val="32"/>
          <w:shd w:val="clear" w:fill="FFFFFF"/>
          <w:lang w:eastAsia="zh-CN"/>
        </w:rPr>
        <w:t>第三十条</w:t>
      </w:r>
      <w:r>
        <w:rPr>
          <w:rFonts w:hint="eastAsia" w:ascii="仿宋" w:hAnsi="仿宋" w:eastAsia="仿宋" w:cs="仿宋"/>
          <w:i w:val="0"/>
          <w:iCs w:val="0"/>
          <w:caps w:val="0"/>
          <w:color w:val="333333"/>
          <w:spacing w:val="0"/>
          <w:sz w:val="32"/>
          <w:szCs w:val="32"/>
          <w:shd w:val="clear" w:fill="FFFFFF"/>
        </w:rPr>
        <w:t>规定处罚的，按照下列规定执行：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(一)擅自收购烟叶的，可以处非法收购烟叶价值20%以上50%以下的罚款，并按照查获地省级烟草专卖行政主管部门出具的上年度烟叶平均收购价格的70%收购违法收购的烟叶；</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(二)擅自收购烟叶1000公斤以上的，依法没收其违法收购的烟叶和违法所得。</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第五十二条</w:t>
      </w:r>
      <w:r>
        <w:rPr>
          <w:rFonts w:hint="eastAsia" w:ascii="仿宋" w:hAnsi="仿宋" w:eastAsia="仿宋" w:cs="仿宋"/>
          <w:i w:val="0"/>
          <w:iCs w:val="0"/>
          <w:caps w:val="0"/>
          <w:color w:val="333333"/>
          <w:spacing w:val="0"/>
          <w:sz w:val="32"/>
          <w:szCs w:val="32"/>
          <w:shd w:val="clear" w:fill="FFFFFF"/>
        </w:rPr>
        <w:t>依照《烟草专卖法》</w:t>
      </w:r>
      <w:r>
        <w:rPr>
          <w:rFonts w:hint="eastAsia" w:ascii="仿宋" w:hAnsi="仿宋" w:eastAsia="楷体" w:cs="仿宋"/>
          <w:i w:val="0"/>
          <w:iCs w:val="0"/>
          <w:caps w:val="0"/>
          <w:color w:val="333333"/>
          <w:spacing w:val="0"/>
          <w:sz w:val="32"/>
          <w:szCs w:val="32"/>
          <w:shd w:val="clear" w:fill="FFFFFF"/>
          <w:lang w:eastAsia="zh-CN"/>
        </w:rPr>
        <w:t>第三十一条</w:t>
      </w:r>
      <w:r>
        <w:rPr>
          <w:rFonts w:hint="eastAsia" w:ascii="仿宋" w:hAnsi="仿宋" w:eastAsia="仿宋" w:cs="仿宋"/>
          <w:i w:val="0"/>
          <w:iCs w:val="0"/>
          <w:caps w:val="0"/>
          <w:color w:val="333333"/>
          <w:spacing w:val="0"/>
          <w:sz w:val="32"/>
          <w:szCs w:val="32"/>
          <w:shd w:val="clear" w:fill="FFFFFF"/>
        </w:rPr>
        <w:t>规定处罚的，按照下列规定执行：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无准运证或者超过准运证规定的数量托运或者自运烟草专卖品的，处以违法运输的烟草专卖品价值20%以上50%以下的罚款，可以按照查获地省级烟草专卖行政主管部门出具的上年度烟叶平均收购价格的70%收购违法运输的烟叶，以及按照市场批发价格的70%收购违法运输的除烟叶外的其他烟草专卖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(二)有下列情形之一的，没收违法运输的烟草专卖品和违法所得：</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1．非法运输的烟草专卖品价值超过5万元或者运输卷烟数量超过100件(每1万支为1件)的；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2．被烟草专卖行政主管部门处罚两次以上的；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3．抗拒烟草专卖行政主管部门的监督检查人员依法实施检查的；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4．非法运输走私烟草专卖品的；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5．运输无烟草专卖生产企业许可证的企业生产的烟草专卖品的；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6．利用伪装非法运输烟草专卖品的；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7．利用特种车辆运输烟草专卖品逃避检查的；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8．其他非法运输行为，情节严重的。</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(三)承运人明知是烟草专卖品而为无准运证的单位、个人运输的，没收违法所得，可以并处违法运输的烟草专卖品价值10%以上20%以下的罚款。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(四)邮寄、异地携带烟叶、烟草制品超过国务院有关部门规定的限量1倍以上的，依照本条第(一)项的规定处罚。</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第五十三条</w:t>
      </w:r>
      <w:r>
        <w:rPr>
          <w:rFonts w:hint="eastAsia" w:ascii="仿宋" w:hAnsi="仿宋" w:eastAsia="仿宋" w:cs="仿宋"/>
          <w:i w:val="0"/>
          <w:iCs w:val="0"/>
          <w:caps w:val="0"/>
          <w:color w:val="333333"/>
          <w:spacing w:val="0"/>
          <w:sz w:val="32"/>
          <w:szCs w:val="32"/>
          <w:shd w:val="clear" w:fill="FFFFFF"/>
        </w:rPr>
        <w:t>依照《烟草专卖法》</w:t>
      </w:r>
      <w:r>
        <w:rPr>
          <w:rFonts w:hint="eastAsia" w:ascii="仿宋" w:hAnsi="仿宋" w:eastAsia="楷体" w:cs="仿宋"/>
          <w:i w:val="0"/>
          <w:iCs w:val="0"/>
          <w:caps w:val="0"/>
          <w:color w:val="333333"/>
          <w:spacing w:val="0"/>
          <w:sz w:val="32"/>
          <w:szCs w:val="32"/>
          <w:shd w:val="clear" w:fill="FFFFFF"/>
          <w:lang w:eastAsia="zh-CN"/>
        </w:rPr>
        <w:t>第三十二条</w:t>
      </w:r>
      <w:r>
        <w:rPr>
          <w:rFonts w:hint="eastAsia" w:ascii="仿宋" w:hAnsi="仿宋" w:eastAsia="仿宋" w:cs="仿宋"/>
          <w:i w:val="0"/>
          <w:iCs w:val="0"/>
          <w:caps w:val="0"/>
          <w:color w:val="333333"/>
          <w:spacing w:val="0"/>
          <w:sz w:val="32"/>
          <w:szCs w:val="32"/>
          <w:shd w:val="clear" w:fill="FFFFFF"/>
        </w:rPr>
        <w:t>规定处罚的，按照下列规定执行：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(一)无烟草专卖生产企业许可证生产烟草制品的，由烟草专卖行政主管部门责令关闭，没收违法所得，处以所生产烟草制品价值1倍以上2倍以下的罚款，并将其违法生产的烟草制品公开销毁；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无烟草专卖生产企业许可证生产卷烟纸、滤嘴棒、烟用丝束或者烟草专用机械的，由烟草专卖行政主管部门责令停止生产，没收违法所得，处以违法生产的烟草专卖品价值1倍以上2倍以下的罚款，并将其违法生产的烟草专卖品公开销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第五十四条</w:t>
      </w:r>
      <w:r>
        <w:rPr>
          <w:rFonts w:hint="eastAsia" w:ascii="仿宋" w:hAnsi="仿宋" w:eastAsia="仿宋" w:cs="仿宋"/>
          <w:i w:val="0"/>
          <w:iCs w:val="0"/>
          <w:caps w:val="0"/>
          <w:color w:val="333333"/>
          <w:spacing w:val="0"/>
          <w:sz w:val="32"/>
          <w:szCs w:val="32"/>
          <w:shd w:val="clear" w:fill="FFFFFF"/>
        </w:rPr>
        <w:t>依照《烟草专卖法》</w:t>
      </w:r>
      <w:r>
        <w:rPr>
          <w:rFonts w:hint="eastAsia" w:ascii="仿宋" w:hAnsi="仿宋" w:eastAsia="楷体" w:cs="仿宋"/>
          <w:i w:val="0"/>
          <w:iCs w:val="0"/>
          <w:caps w:val="0"/>
          <w:color w:val="333333"/>
          <w:spacing w:val="0"/>
          <w:sz w:val="32"/>
          <w:szCs w:val="32"/>
          <w:shd w:val="clear" w:fill="FFFFFF"/>
          <w:lang w:eastAsia="zh-CN"/>
        </w:rPr>
        <w:t>第三十三条</w:t>
      </w:r>
      <w:r>
        <w:rPr>
          <w:rFonts w:hint="eastAsia" w:ascii="仿宋" w:hAnsi="仿宋" w:eastAsia="仿宋" w:cs="仿宋"/>
          <w:i w:val="0"/>
          <w:iCs w:val="0"/>
          <w:caps w:val="0"/>
          <w:color w:val="333333"/>
          <w:spacing w:val="0"/>
          <w:sz w:val="32"/>
          <w:szCs w:val="32"/>
          <w:shd w:val="clear" w:fill="FFFFFF"/>
        </w:rPr>
        <w:t>规定，无烟草专卖批发企业许可证经营烟草制品批发业务的，由烟草专卖行政主管部门责令关闭或者停止经营烟草制品批发业务，没收违法所得，处以违法批发的烟草制品价值50%以上1倍以下的罚款。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第五十五条</w:t>
      </w:r>
      <w:r>
        <w:rPr>
          <w:rFonts w:hint="eastAsia" w:ascii="仿宋" w:hAnsi="仿宋" w:eastAsia="仿宋" w:cs="仿宋"/>
          <w:i w:val="0"/>
          <w:iCs w:val="0"/>
          <w:caps w:val="0"/>
          <w:color w:val="333333"/>
          <w:spacing w:val="0"/>
          <w:sz w:val="32"/>
          <w:szCs w:val="32"/>
          <w:shd w:val="clear" w:fill="FFFFFF"/>
        </w:rPr>
        <w:t>取得烟草专卖批发企业许可证的单位违反本条例</w:t>
      </w:r>
      <w:r>
        <w:rPr>
          <w:rFonts w:hint="eastAsia" w:ascii="仿宋" w:hAnsi="仿宋" w:eastAsia="楷体" w:cs="仿宋"/>
          <w:i w:val="0"/>
          <w:iCs w:val="0"/>
          <w:caps w:val="0"/>
          <w:color w:val="333333"/>
          <w:spacing w:val="0"/>
          <w:sz w:val="32"/>
          <w:szCs w:val="32"/>
          <w:shd w:val="clear" w:fill="FFFFFF"/>
          <w:lang w:eastAsia="zh-CN"/>
        </w:rPr>
        <w:t>第二十三条</w:t>
      </w:r>
      <w:r>
        <w:rPr>
          <w:rFonts w:hint="eastAsia" w:ascii="仿宋" w:hAnsi="仿宋" w:eastAsia="仿宋" w:cs="仿宋"/>
          <w:i w:val="0"/>
          <w:iCs w:val="0"/>
          <w:caps w:val="0"/>
          <w:color w:val="333333"/>
          <w:spacing w:val="0"/>
          <w:sz w:val="32"/>
          <w:szCs w:val="32"/>
          <w:shd w:val="clear" w:fill="FFFFFF"/>
        </w:rPr>
        <w:t>第一款的规定，超越经营范围和地域范围，从事烟草制品批发业务的，由烟草专卖行政主管部门责令暂停经营批发业务，没收违法所得，处以违法经营的烟草制品价值10%以上20%以下的罚款。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第五十六条</w:t>
      </w:r>
      <w:r>
        <w:rPr>
          <w:rFonts w:hint="eastAsia" w:ascii="仿宋" w:hAnsi="仿宋" w:eastAsia="仿宋" w:cs="仿宋"/>
          <w:i w:val="0"/>
          <w:iCs w:val="0"/>
          <w:caps w:val="0"/>
          <w:color w:val="333333"/>
          <w:spacing w:val="0"/>
          <w:sz w:val="32"/>
          <w:szCs w:val="32"/>
          <w:shd w:val="clear" w:fill="FFFFFF"/>
        </w:rPr>
        <w:t>取得烟草专卖零售许可证的企业或者个人违反本条例</w:t>
      </w:r>
      <w:r>
        <w:rPr>
          <w:rFonts w:hint="eastAsia" w:ascii="仿宋" w:hAnsi="仿宋" w:eastAsia="楷体" w:cs="仿宋"/>
          <w:i w:val="0"/>
          <w:iCs w:val="0"/>
          <w:caps w:val="0"/>
          <w:color w:val="333333"/>
          <w:spacing w:val="0"/>
          <w:sz w:val="32"/>
          <w:szCs w:val="32"/>
          <w:shd w:val="clear" w:fill="FFFFFF"/>
          <w:lang w:eastAsia="zh-CN"/>
        </w:rPr>
        <w:t>第二十三条</w:t>
      </w:r>
      <w:r>
        <w:rPr>
          <w:rFonts w:hint="eastAsia" w:ascii="仿宋" w:hAnsi="仿宋" w:eastAsia="仿宋" w:cs="仿宋"/>
          <w:i w:val="0"/>
          <w:iCs w:val="0"/>
          <w:caps w:val="0"/>
          <w:color w:val="333333"/>
          <w:spacing w:val="0"/>
          <w:sz w:val="32"/>
          <w:szCs w:val="32"/>
          <w:shd w:val="clear" w:fill="FFFFFF"/>
        </w:rPr>
        <w:t>第二款的规定，未在当地烟草专卖批发企业进货的，由烟草专卖行政主管部门没收违法所得，可处以进货总额5%以上10%以下的罚款。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第五十七条</w:t>
      </w:r>
      <w:r>
        <w:rPr>
          <w:rFonts w:hint="eastAsia" w:ascii="仿宋" w:hAnsi="仿宋" w:eastAsia="仿宋" w:cs="仿宋"/>
          <w:i w:val="0"/>
          <w:iCs w:val="0"/>
          <w:caps w:val="0"/>
          <w:color w:val="333333"/>
          <w:spacing w:val="0"/>
          <w:sz w:val="32"/>
          <w:szCs w:val="32"/>
          <w:shd w:val="clear" w:fill="FFFFFF"/>
        </w:rPr>
        <w:t>无烟草专卖零售许可证经营烟草制品零售业务的，由工商行政管理部门或者由工商行政管理部门根据烟草专卖行政主管部门的意见，责令停止经营烟草制品零售业务，没收违法所得，处以违法经营总额20%以上50%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第五十八条</w:t>
      </w:r>
      <w:r>
        <w:rPr>
          <w:rFonts w:hint="eastAsia" w:ascii="仿宋" w:hAnsi="仿宋" w:eastAsia="仿宋" w:cs="仿宋"/>
          <w:i w:val="0"/>
          <w:iCs w:val="0"/>
          <w:caps w:val="0"/>
          <w:color w:val="333333"/>
          <w:spacing w:val="0"/>
          <w:sz w:val="32"/>
          <w:szCs w:val="32"/>
          <w:shd w:val="clear" w:fill="FFFFFF"/>
        </w:rPr>
        <w:t>违反本条例</w:t>
      </w:r>
      <w:r>
        <w:rPr>
          <w:rFonts w:hint="eastAsia" w:ascii="仿宋" w:hAnsi="仿宋" w:eastAsia="楷体" w:cs="仿宋"/>
          <w:i w:val="0"/>
          <w:iCs w:val="0"/>
          <w:caps w:val="0"/>
          <w:color w:val="333333"/>
          <w:spacing w:val="0"/>
          <w:sz w:val="32"/>
          <w:szCs w:val="32"/>
          <w:shd w:val="clear" w:fill="FFFFFF"/>
          <w:lang w:eastAsia="zh-CN"/>
        </w:rPr>
        <w:t>第二十五条</w:t>
      </w:r>
      <w:r>
        <w:rPr>
          <w:rFonts w:hint="eastAsia" w:ascii="仿宋" w:hAnsi="仿宋" w:eastAsia="仿宋" w:cs="仿宋"/>
          <w:i w:val="0"/>
          <w:iCs w:val="0"/>
          <w:caps w:val="0"/>
          <w:color w:val="333333"/>
          <w:spacing w:val="0"/>
          <w:sz w:val="32"/>
          <w:szCs w:val="32"/>
          <w:shd w:val="clear" w:fill="FFFFFF"/>
        </w:rPr>
        <w:t>、</w:t>
      </w:r>
      <w:r>
        <w:rPr>
          <w:rFonts w:hint="eastAsia" w:ascii="仿宋" w:hAnsi="仿宋" w:eastAsia="楷体" w:cs="仿宋"/>
          <w:i w:val="0"/>
          <w:iCs w:val="0"/>
          <w:caps w:val="0"/>
          <w:color w:val="333333"/>
          <w:spacing w:val="0"/>
          <w:sz w:val="32"/>
          <w:szCs w:val="32"/>
          <w:shd w:val="clear" w:fill="FFFFFF"/>
          <w:lang w:eastAsia="zh-CN"/>
        </w:rPr>
        <w:t>第三十八条</w:t>
      </w:r>
      <w:r>
        <w:rPr>
          <w:rFonts w:hint="eastAsia" w:ascii="仿宋" w:hAnsi="仿宋" w:eastAsia="仿宋" w:cs="仿宋"/>
          <w:i w:val="0"/>
          <w:iCs w:val="0"/>
          <w:caps w:val="0"/>
          <w:color w:val="333333"/>
          <w:spacing w:val="0"/>
          <w:sz w:val="32"/>
          <w:szCs w:val="32"/>
          <w:shd w:val="clear" w:fill="FFFFFF"/>
        </w:rPr>
        <w:t>第一款规定销售非法生产的烟草专卖品的，由烟草专卖行政主管部门责令停止销售，没收违法所得，处以违法销售总额20%以上50%以下的罚款，并将非法销售的烟草专卖品公开销毁。</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第五十九条</w:t>
      </w:r>
      <w:r>
        <w:rPr>
          <w:rFonts w:hint="eastAsia" w:ascii="仿宋" w:hAnsi="仿宋" w:eastAsia="仿宋" w:cs="仿宋"/>
          <w:i w:val="0"/>
          <w:iCs w:val="0"/>
          <w:caps w:val="0"/>
          <w:color w:val="333333"/>
          <w:spacing w:val="0"/>
          <w:sz w:val="32"/>
          <w:szCs w:val="32"/>
          <w:shd w:val="clear" w:fill="FFFFFF"/>
        </w:rPr>
        <w:t>违反本条例规定，未取得国务院烟草专卖行政主管部门颁发的烟草专卖批发企业许可证，擅自跨省、自治区、直辖市从事烟草制品批发业务的，由烟草专卖行政主管部门处以批发总额10%以上20%以下的罚款。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第六十条</w:t>
      </w:r>
      <w:r>
        <w:rPr>
          <w:rFonts w:hint="eastAsia" w:ascii="仿宋" w:hAnsi="仿宋" w:eastAsia="仿宋" w:cs="仿宋"/>
          <w:i w:val="0"/>
          <w:iCs w:val="0"/>
          <w:caps w:val="0"/>
          <w:color w:val="333333"/>
          <w:spacing w:val="0"/>
          <w:sz w:val="32"/>
          <w:szCs w:val="32"/>
          <w:shd w:val="clear" w:fill="FFFFFF"/>
        </w:rPr>
        <w:t>违反本条例</w:t>
      </w:r>
      <w:r>
        <w:rPr>
          <w:rFonts w:hint="eastAsia" w:ascii="仿宋" w:hAnsi="仿宋" w:eastAsia="楷体" w:cs="仿宋"/>
          <w:i w:val="0"/>
          <w:iCs w:val="0"/>
          <w:caps w:val="0"/>
          <w:color w:val="333333"/>
          <w:spacing w:val="0"/>
          <w:sz w:val="32"/>
          <w:szCs w:val="32"/>
          <w:shd w:val="clear" w:fill="FFFFFF"/>
          <w:lang w:eastAsia="zh-CN"/>
        </w:rPr>
        <w:t>第二十六条</w:t>
      </w:r>
      <w:r>
        <w:rPr>
          <w:rFonts w:hint="eastAsia" w:ascii="仿宋" w:hAnsi="仿宋" w:eastAsia="仿宋" w:cs="仿宋"/>
          <w:i w:val="0"/>
          <w:iCs w:val="0"/>
          <w:caps w:val="0"/>
          <w:color w:val="333333"/>
          <w:spacing w:val="0"/>
          <w:sz w:val="32"/>
          <w:szCs w:val="32"/>
          <w:shd w:val="clear" w:fill="FFFFFF"/>
        </w:rPr>
        <w:t>、</w:t>
      </w:r>
      <w:r>
        <w:rPr>
          <w:rFonts w:hint="eastAsia" w:ascii="仿宋" w:hAnsi="仿宋" w:eastAsia="楷体" w:cs="仿宋"/>
          <w:i w:val="0"/>
          <w:iCs w:val="0"/>
          <w:caps w:val="0"/>
          <w:color w:val="333333"/>
          <w:spacing w:val="0"/>
          <w:sz w:val="32"/>
          <w:szCs w:val="32"/>
          <w:shd w:val="clear" w:fill="FFFFFF"/>
          <w:lang w:eastAsia="zh-CN"/>
        </w:rPr>
        <w:t>第三十六条</w:t>
      </w:r>
      <w:r>
        <w:rPr>
          <w:rFonts w:hint="eastAsia" w:ascii="仿宋" w:hAnsi="仿宋" w:eastAsia="仿宋" w:cs="仿宋"/>
          <w:i w:val="0"/>
          <w:iCs w:val="0"/>
          <w:caps w:val="0"/>
          <w:color w:val="333333"/>
          <w:spacing w:val="0"/>
          <w:sz w:val="32"/>
          <w:szCs w:val="32"/>
          <w:shd w:val="clear" w:fill="FFFFFF"/>
        </w:rPr>
        <w:t>第二款规定，为无烟草专卖许可证的单位或者个人提供烟草专卖品的，由烟草专卖行政主管部门没收违法所得，并处以销售总额20%以上50%以下的罚款。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第六十一条</w:t>
      </w:r>
      <w:r>
        <w:rPr>
          <w:rFonts w:hint="eastAsia" w:ascii="仿宋" w:hAnsi="仿宋" w:eastAsia="仿宋" w:cs="仿宋"/>
          <w:i w:val="0"/>
          <w:iCs w:val="0"/>
          <w:caps w:val="0"/>
          <w:color w:val="333333"/>
          <w:spacing w:val="0"/>
          <w:sz w:val="32"/>
          <w:szCs w:val="32"/>
          <w:shd w:val="clear" w:fill="FFFFFF"/>
        </w:rPr>
        <w:t>违反本条例</w:t>
      </w:r>
      <w:r>
        <w:rPr>
          <w:rFonts w:hint="eastAsia" w:ascii="仿宋" w:hAnsi="仿宋" w:eastAsia="楷体" w:cs="仿宋"/>
          <w:i w:val="0"/>
          <w:iCs w:val="0"/>
          <w:caps w:val="0"/>
          <w:color w:val="333333"/>
          <w:spacing w:val="0"/>
          <w:sz w:val="32"/>
          <w:szCs w:val="32"/>
          <w:shd w:val="clear" w:fill="FFFFFF"/>
          <w:lang w:eastAsia="zh-CN"/>
        </w:rPr>
        <w:t>第三十六条</w:t>
      </w:r>
      <w:r>
        <w:rPr>
          <w:rFonts w:hint="eastAsia" w:ascii="仿宋" w:hAnsi="仿宋" w:eastAsia="仿宋" w:cs="仿宋"/>
          <w:i w:val="0"/>
          <w:iCs w:val="0"/>
          <w:caps w:val="0"/>
          <w:color w:val="333333"/>
          <w:spacing w:val="0"/>
          <w:sz w:val="32"/>
          <w:szCs w:val="32"/>
          <w:shd w:val="clear" w:fill="FFFFFF"/>
        </w:rPr>
        <w:t>第一款规定，烟草专卖批发企业和烟草制品生产企业从无烟草专卖生产企业许可证的企业购买卷烟纸、滤嘴棒、烟用丝束、烟草专用机械的，由烟草专卖行政主管部门处以所购烟草专卖品价值50%以上1倍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第六十二条</w:t>
      </w:r>
      <w:r>
        <w:rPr>
          <w:rFonts w:hint="eastAsia" w:ascii="仿宋" w:hAnsi="仿宋" w:eastAsia="仿宋" w:cs="仿宋"/>
          <w:i w:val="0"/>
          <w:iCs w:val="0"/>
          <w:caps w:val="0"/>
          <w:color w:val="333333"/>
          <w:spacing w:val="0"/>
          <w:sz w:val="32"/>
          <w:szCs w:val="32"/>
          <w:shd w:val="clear" w:fill="FFFFFF"/>
        </w:rPr>
        <w:t>违反本条例</w:t>
      </w:r>
      <w:r>
        <w:rPr>
          <w:rFonts w:hint="eastAsia" w:ascii="仿宋" w:hAnsi="仿宋" w:eastAsia="楷体" w:cs="仿宋"/>
          <w:i w:val="0"/>
          <w:iCs w:val="0"/>
          <w:caps w:val="0"/>
          <w:color w:val="333333"/>
          <w:spacing w:val="0"/>
          <w:sz w:val="32"/>
          <w:szCs w:val="32"/>
          <w:shd w:val="clear" w:fill="FFFFFF"/>
          <w:lang w:eastAsia="zh-CN"/>
        </w:rPr>
        <w:t>第四十一条</w:t>
      </w:r>
      <w:r>
        <w:rPr>
          <w:rFonts w:hint="eastAsia" w:ascii="仿宋" w:hAnsi="仿宋" w:eastAsia="仿宋" w:cs="仿宋"/>
          <w:i w:val="0"/>
          <w:iCs w:val="0"/>
          <w:caps w:val="0"/>
          <w:color w:val="333333"/>
          <w:spacing w:val="0"/>
          <w:sz w:val="32"/>
          <w:szCs w:val="32"/>
          <w:shd w:val="clear" w:fill="FFFFFF"/>
        </w:rPr>
        <w:t>规定，免税进口的烟草制品不按规定存放在烟草制品保税仓库内的，可以处烟草制品价值50%以下的罚款。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第六十三条</w:t>
      </w:r>
      <w:r>
        <w:rPr>
          <w:rFonts w:hint="eastAsia" w:ascii="仿宋" w:hAnsi="仿宋" w:eastAsia="仿宋" w:cs="仿宋"/>
          <w:i w:val="0"/>
          <w:iCs w:val="0"/>
          <w:caps w:val="0"/>
          <w:color w:val="333333"/>
          <w:spacing w:val="0"/>
          <w:sz w:val="32"/>
          <w:szCs w:val="32"/>
          <w:shd w:val="clear" w:fill="FFFFFF"/>
        </w:rPr>
        <w:t>违反本条例</w:t>
      </w:r>
      <w:r>
        <w:rPr>
          <w:rFonts w:hint="eastAsia" w:ascii="仿宋" w:hAnsi="仿宋" w:eastAsia="楷体" w:cs="仿宋"/>
          <w:i w:val="0"/>
          <w:iCs w:val="0"/>
          <w:caps w:val="0"/>
          <w:color w:val="333333"/>
          <w:spacing w:val="0"/>
          <w:sz w:val="32"/>
          <w:szCs w:val="32"/>
          <w:shd w:val="clear" w:fill="FFFFFF"/>
          <w:lang w:eastAsia="zh-CN"/>
        </w:rPr>
        <w:t>第四十二条</w:t>
      </w:r>
      <w:r>
        <w:rPr>
          <w:rFonts w:hint="eastAsia" w:ascii="仿宋" w:hAnsi="仿宋" w:eastAsia="仿宋" w:cs="仿宋"/>
          <w:i w:val="0"/>
          <w:iCs w:val="0"/>
          <w:caps w:val="0"/>
          <w:color w:val="333333"/>
          <w:spacing w:val="0"/>
          <w:sz w:val="32"/>
          <w:szCs w:val="32"/>
          <w:shd w:val="clear" w:fill="FFFFFF"/>
        </w:rPr>
        <w:t>规定，在海关监管区内经营免税的卷烟、雪茄烟没有在小包、条包上标注国务院烟草专卖行政主管部门规定的专门标志的，可以处非法经营总额50%以下的罚款。</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第六十四条</w:t>
      </w:r>
      <w:r>
        <w:rPr>
          <w:rFonts w:hint="eastAsia" w:ascii="仿宋" w:hAnsi="仿宋" w:eastAsia="仿宋" w:cs="仿宋"/>
          <w:i w:val="0"/>
          <w:iCs w:val="0"/>
          <w:caps w:val="0"/>
          <w:color w:val="333333"/>
          <w:spacing w:val="0"/>
          <w:sz w:val="32"/>
          <w:szCs w:val="32"/>
          <w:shd w:val="clear" w:fill="FFFFFF"/>
        </w:rPr>
        <w:t>违反本条例</w:t>
      </w:r>
      <w:r>
        <w:rPr>
          <w:rFonts w:hint="eastAsia" w:ascii="仿宋" w:hAnsi="仿宋" w:eastAsia="楷体" w:cs="仿宋"/>
          <w:i w:val="0"/>
          <w:iCs w:val="0"/>
          <w:caps w:val="0"/>
          <w:color w:val="333333"/>
          <w:spacing w:val="0"/>
          <w:sz w:val="32"/>
          <w:szCs w:val="32"/>
          <w:shd w:val="clear" w:fill="FFFFFF"/>
          <w:lang w:eastAsia="zh-CN"/>
        </w:rPr>
        <w:t>第四十八条</w:t>
      </w:r>
      <w:r>
        <w:rPr>
          <w:rFonts w:hint="eastAsia" w:ascii="仿宋" w:hAnsi="仿宋" w:eastAsia="仿宋" w:cs="仿宋"/>
          <w:i w:val="0"/>
          <w:iCs w:val="0"/>
          <w:caps w:val="0"/>
          <w:color w:val="333333"/>
          <w:spacing w:val="0"/>
          <w:sz w:val="32"/>
          <w:szCs w:val="32"/>
          <w:shd w:val="clear" w:fill="FFFFFF"/>
        </w:rPr>
        <w:t>的规定，拍卖企业未对竞买人进行资格验证，或者不接受烟草专卖行政主管部门的监督，擅自拍卖烟草专卖品的，由烟草专卖行政主管部门处以拍卖的烟草专卖品价值20%以上50%以下的罚款，并依法取消其拍卖烟草专卖品的资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lang w:eastAsia="zh-CN"/>
        </w:rPr>
      </w:pPr>
      <w:r>
        <w:rPr>
          <w:rFonts w:hint="eastAsia" w:ascii="黑体" w:hAnsi="黑体" w:eastAsia="黑体" w:cs="黑体"/>
          <w:sz w:val="32"/>
          <w:szCs w:val="32"/>
          <w:lang w:eastAsia="zh-CN"/>
        </w:rPr>
        <w:t>第十一章附则</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第六十五条</w:t>
      </w:r>
      <w:r>
        <w:rPr>
          <w:rFonts w:hint="eastAsia" w:ascii="仿宋" w:hAnsi="仿宋" w:eastAsia="仿宋" w:cs="仿宋"/>
          <w:i w:val="0"/>
          <w:iCs w:val="0"/>
          <w:caps w:val="0"/>
          <w:color w:val="333333"/>
          <w:spacing w:val="0"/>
          <w:sz w:val="32"/>
          <w:szCs w:val="32"/>
          <w:shd w:val="clear" w:fill="FFFFFF"/>
        </w:rPr>
        <w:t>电子烟等新型烟草制品参照本条例卷烟的有关规定执行。</w:t>
      </w:r>
    </w:p>
    <w:p>
      <w:pPr>
        <w:pStyle w:val="9"/>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60" w:lineRule="exact"/>
        <w:ind w:left="0" w:right="0" w:firstLine="632" w:firstLineChars="200"/>
        <w:jc w:val="both"/>
        <w:rPr>
          <w:rFonts w:hint="eastAsia" w:ascii="仿宋" w:hAnsi="仿宋" w:eastAsia="仿宋" w:cs="仿宋"/>
          <w:i w:val="0"/>
          <w:iCs w:val="0"/>
          <w:caps w:val="0"/>
          <w:color w:val="333333"/>
          <w:spacing w:val="0"/>
          <w:sz w:val="32"/>
          <w:szCs w:val="32"/>
        </w:rPr>
      </w:pPr>
      <w:r>
        <w:rPr>
          <w:rFonts w:hint="eastAsia" w:ascii="仿宋" w:hAnsi="仿宋" w:eastAsia="楷体" w:cs="仿宋"/>
          <w:i w:val="0"/>
          <w:iCs w:val="0"/>
          <w:caps w:val="0"/>
          <w:color w:val="333333"/>
          <w:spacing w:val="0"/>
          <w:sz w:val="32"/>
          <w:szCs w:val="32"/>
          <w:shd w:val="clear" w:fill="FFFFFF"/>
          <w:lang w:eastAsia="zh-CN"/>
        </w:rPr>
        <w:t>第六十六条</w:t>
      </w:r>
      <w:r>
        <w:rPr>
          <w:rFonts w:hint="eastAsia" w:ascii="仿宋" w:hAnsi="仿宋" w:eastAsia="仿宋" w:cs="仿宋"/>
          <w:i w:val="0"/>
          <w:iCs w:val="0"/>
          <w:caps w:val="0"/>
          <w:color w:val="333333"/>
          <w:spacing w:val="0"/>
          <w:sz w:val="32"/>
          <w:szCs w:val="32"/>
          <w:shd w:val="clear" w:fill="FFFFFF"/>
        </w:rPr>
        <w:t>本条例自发布之日起施行。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kern w:val="0"/>
          <w:sz w:val="32"/>
          <w:szCs w:val="32"/>
        </w:rPr>
      </w:pP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560" w:lineRule="exact"/>
        <w:ind w:left="0" w:right="0" w:firstLine="632" w:firstLineChars="200"/>
        <w:jc w:val="center"/>
        <w:textAlignment w:val="auto"/>
        <w:outlineLvl w:val="9"/>
        <w:rPr>
          <w:rFonts w:hint="eastAsia" w:ascii="仿宋" w:hAnsi="仿宋" w:eastAsia="仿宋" w:cs="仿宋"/>
          <w:i w:val="0"/>
          <w:iCs w:val="0"/>
          <w:caps w:val="0"/>
          <w:color w:val="4B4B4B"/>
          <w:spacing w:val="0"/>
          <w:sz w:val="32"/>
          <w:szCs w:val="32"/>
        </w:rPr>
      </w:pPr>
      <w:r>
        <w:rPr>
          <w:rFonts w:hint="eastAsia" w:ascii="仿宋" w:hAnsi="仿宋" w:eastAsia="仿宋" w:cs="仿宋"/>
          <w:i w:val="0"/>
          <w:iCs w:val="0"/>
          <w:caps w:val="0"/>
          <w:color w:val="4B4B4B"/>
          <w:spacing w:val="0"/>
          <w:sz w:val="32"/>
          <w:szCs w:val="32"/>
        </w:rPr>
        <w:t>中共中央办公厅国务院办公厅印发</w:t>
      </w: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leftChars="0" w:right="0" w:firstLine="0" w:firstLineChars="0"/>
        <w:jc w:val="center"/>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中华人民共和国未成年人保护法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632" w:leftChars="200" w:right="632" w:rightChars="200" w:firstLine="632" w:firstLineChars="200"/>
        <w:rPr>
          <w:rFonts w:hint="eastAsia" w:ascii="仿宋" w:hAnsi="仿宋" w:eastAsia="仿宋" w:cs="仿宋"/>
          <w:bCs/>
          <w:sz w:val="32"/>
          <w:szCs w:val="32"/>
        </w:rPr>
      </w:pPr>
      <w:r>
        <w:rPr>
          <w:rFonts w:hint="eastAsia" w:ascii="仿宋" w:hAnsi="仿宋" w:eastAsia="仿宋" w:cs="仿宋"/>
          <w:sz w:val="32"/>
          <w:szCs w:val="32"/>
        </w:rPr>
        <w:t>（1991年9月4日第七届全国人民代表大会常务委员会第二十一次会议通过2006年12月29日第十届全国人民代表大会常务委员会第二十五次会议第一次修订根据2012年10月26日第十一届全国人民代表大会常务委员会第二十九次会议《关于修改〈中华人民共和国未成年人保护法〉的决定》修正2020年10月17日第十三届全国人民代表大会常务委员会第二十二次会议第二次修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r>
        <w:rPr>
          <w:rFonts w:hint="eastAsia" w:ascii="仿宋" w:hAnsi="仿宋" w:eastAsia="仿宋" w:cs="仿宋"/>
          <w:sz w:val="32"/>
          <w:szCs w:val="32"/>
        </w:rPr>
        <w:t>目录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第二章家庭保护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第三章学校保护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第四章社会保护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第五章网络保护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第六章政府保护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第七章司法保护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第八章法律责任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第九章附则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第一条</w:t>
      </w:r>
      <w:r>
        <w:rPr>
          <w:rFonts w:hint="eastAsia" w:ascii="仿宋" w:hAnsi="仿宋" w:eastAsia="仿宋" w:cs="仿宋"/>
          <w:sz w:val="32"/>
          <w:szCs w:val="32"/>
        </w:rPr>
        <w:t>为了保护未成年人身心健康，保障未成年人合法权益，促进未成年人德智体美劳全面发展，培养有理想、有道德、有文化、有纪律的社会主义建设者和接班人，培养担当民族复兴大任的时代新人，根据宪法，制定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第二条</w:t>
      </w:r>
      <w:r>
        <w:rPr>
          <w:rFonts w:hint="eastAsia" w:ascii="仿宋" w:hAnsi="仿宋" w:eastAsia="仿宋" w:cs="仿宋"/>
          <w:sz w:val="32"/>
          <w:szCs w:val="32"/>
        </w:rPr>
        <w:t>本法所称未成年人是指未满十八周岁的公民。</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第三条</w:t>
      </w:r>
      <w:r>
        <w:rPr>
          <w:rFonts w:hint="eastAsia" w:ascii="仿宋" w:hAnsi="仿宋" w:eastAsia="仿宋" w:cs="仿宋"/>
          <w:sz w:val="32"/>
          <w:szCs w:val="32"/>
        </w:rPr>
        <w:t>国家保障未成年人的生存权、发展权、受保护权、参与权等权利。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未成年人依法平等地享有各项权利，不因本人及其父母或者其他监护人的民族、种族、性别、户籍、职业、宗教信仰、教育程度、家庭状况、身心健康状况等受到歧视。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第四条</w:t>
      </w:r>
      <w:r>
        <w:rPr>
          <w:rFonts w:hint="eastAsia" w:ascii="仿宋" w:hAnsi="仿宋" w:eastAsia="仿宋" w:cs="仿宋"/>
          <w:sz w:val="32"/>
          <w:szCs w:val="32"/>
        </w:rPr>
        <w:t>保护未成年人，应当坚持最有利于未成年人的原则。处理涉及未成年人事项，应当符合下列要求：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（一）给予未成年人特殊、优先保护；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（二）尊重未成年人人格尊严；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（三）保护未成年人隐私权和个人信息；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（四）适应未成年人身心健康发展的规律和特点；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（五）听取未成年人的意见；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（六）保护与教育相结合。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第五条</w:t>
      </w:r>
      <w:r>
        <w:rPr>
          <w:rFonts w:hint="eastAsia" w:ascii="仿宋" w:hAnsi="仿宋" w:eastAsia="仿宋" w:cs="仿宋"/>
          <w:sz w:val="32"/>
          <w:szCs w:val="32"/>
        </w:rPr>
        <w:t>国家、社会、学校和家庭应当对未成年人进行理想教育、道德教育、科学教育、文化教育、法治教育、国家安全教育、健康教育、劳动教育，加强爱国主义、集体主义和中国特色社会主义的教育，培养爱祖国、爱人民、爱劳动、爱科学、爱社会主义的公德，抵制资本主义、封建主义和其他腐朽思想的侵蚀，引导未成年人树立和践行社会主义核心价值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第六条</w:t>
      </w:r>
      <w:r>
        <w:rPr>
          <w:rFonts w:hint="eastAsia" w:ascii="仿宋" w:hAnsi="仿宋" w:eastAsia="仿宋" w:cs="仿宋"/>
          <w:sz w:val="32"/>
          <w:szCs w:val="32"/>
        </w:rPr>
        <w:t>保护未成年人，是国家机关、武装力量、政党、人民团体、企业事业单位、社会组织、城乡基层群众性自治组织、未成年人的监护人以及其他成年人的共同责任。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国家、社会、学校和家庭应当教育和帮助未成年人维护自身合法权益，增强自我保护的意识和能力。</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第七条</w:t>
      </w:r>
      <w:r>
        <w:rPr>
          <w:rFonts w:hint="eastAsia" w:ascii="仿宋" w:hAnsi="仿宋" w:eastAsia="仿宋" w:cs="仿宋"/>
          <w:sz w:val="32"/>
          <w:szCs w:val="32"/>
        </w:rPr>
        <w:t>未成年人的父母或者其他监护人依法对未成年人承担监护职责。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国家采取措施指导、支持、帮助和监督未成年人的父母或者其他监护人履行监护职责。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第八条</w:t>
      </w:r>
      <w:r>
        <w:rPr>
          <w:rFonts w:hint="eastAsia" w:ascii="仿宋" w:hAnsi="仿宋" w:eastAsia="仿宋" w:cs="仿宋"/>
          <w:sz w:val="32"/>
          <w:szCs w:val="32"/>
        </w:rPr>
        <w:t>县级以上人民政府应当将未成年人保护工作纳入国民经济和社会发展规划，相关经费纳入本级政府预算。</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第九条</w:t>
      </w:r>
      <w:r>
        <w:rPr>
          <w:rFonts w:hint="eastAsia" w:ascii="仿宋" w:hAnsi="仿宋" w:eastAsia="仿宋" w:cs="仿宋"/>
          <w:sz w:val="32"/>
          <w:szCs w:val="32"/>
        </w:rPr>
        <w:t>县级以上人民政府应当建立未成年人保护工作协调机制，统筹、协调、督促和指导有关部门在各自职责范围内做好未成年人保护工作。协调机制具体工作由县级以上人民政府民政部门承担，省级人民政府也可以根据本地实际情况确定由其他有关部门承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第十条</w:t>
      </w:r>
      <w:r>
        <w:rPr>
          <w:rFonts w:hint="eastAsia" w:ascii="仿宋" w:hAnsi="仿宋" w:eastAsia="仿宋" w:cs="仿宋"/>
          <w:sz w:val="32"/>
          <w:szCs w:val="32"/>
        </w:rPr>
        <w:t>共产主义青年团、妇女联合会、工会、残疾人联合会、关心下一代工作委员会、青年联合会、学生联合会、少年先锋队以及其他人民团体、有关社会组织，应当协助各级人民政府及其有关部门、人民检察院、人民法院做好未成年人保护工作，维护未成年人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第十一条</w:t>
      </w:r>
      <w:r>
        <w:rPr>
          <w:rFonts w:hint="eastAsia" w:ascii="仿宋" w:hAnsi="仿宋" w:eastAsia="仿宋" w:cs="仿宋"/>
          <w:sz w:val="32"/>
          <w:szCs w:val="32"/>
        </w:rPr>
        <w:t>任何组织或者个人发现不利于未成年人身心健康或者侵犯未成年人合法权益的情形，都有权劝阻、制止或者向公安、民政、教育等有关部门提出检举、控告。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国家机关、居民委员会、村民委员会、密切接触未成年人的单位及其工作人员，在工作中发现未成年人身心健康受到侵害、疑似受到侵害或者面临其他危险情形的，应当立即向公安、民政、教育等有关部门报告。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有关部门接到涉及未成年人的检举、控告或者报告，应当依法及时受理、处置，并以适当方式将处理结果告知相关单位和人员。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第十二条</w:t>
      </w:r>
      <w:r>
        <w:rPr>
          <w:rFonts w:hint="eastAsia" w:ascii="仿宋" w:hAnsi="仿宋" w:eastAsia="仿宋" w:cs="仿宋"/>
          <w:sz w:val="32"/>
          <w:szCs w:val="32"/>
        </w:rPr>
        <w:t>国家鼓励和支持未成年人保护方面的科学研究，建设相关学科、设置相关专业，加强人才培养。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第十三条</w:t>
      </w:r>
      <w:r>
        <w:rPr>
          <w:rFonts w:hint="eastAsia" w:ascii="仿宋" w:hAnsi="仿宋" w:eastAsia="仿宋" w:cs="仿宋"/>
          <w:sz w:val="32"/>
          <w:szCs w:val="32"/>
        </w:rPr>
        <w:t>国家建立健全未成年人统计调查制度，开展未成年人健康、受教育等状况的统计、调查和分析，发布未成年人保护的有关信息。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第十四条</w:t>
      </w:r>
      <w:r>
        <w:rPr>
          <w:rFonts w:hint="eastAsia" w:ascii="仿宋" w:hAnsi="仿宋" w:eastAsia="仿宋" w:cs="仿宋"/>
          <w:sz w:val="32"/>
          <w:szCs w:val="32"/>
        </w:rPr>
        <w:t>国家对保护未成年人有显著成绩的组织和个人给予表彰和奖励。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第二章家庭保护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第十五条</w:t>
      </w:r>
      <w:r>
        <w:rPr>
          <w:rFonts w:hint="eastAsia" w:ascii="仿宋" w:hAnsi="仿宋" w:eastAsia="仿宋" w:cs="仿宋"/>
          <w:sz w:val="32"/>
          <w:szCs w:val="32"/>
        </w:rPr>
        <w:t>未成年人的父母或者其他监护人应当学习家庭教育知识，接受家庭教育指导，创造良好、和睦、文明的家庭环境。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共同生活的其他成年家庭成员应当协助未成年人的父母或者其他监护人抚养、教育和保护未成年人。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第十六条</w:t>
      </w:r>
      <w:r>
        <w:rPr>
          <w:rFonts w:hint="eastAsia" w:ascii="仿宋" w:hAnsi="仿宋" w:eastAsia="仿宋" w:cs="仿宋"/>
          <w:sz w:val="32"/>
          <w:szCs w:val="32"/>
        </w:rPr>
        <w:t>未成年人的父母或者其他监护人应当履行下列监护职责：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（一）为未成年人提供生活、健康、安全等方面的保障；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（二）关注未成年人的生理、心理状况和情感需求；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（三）教育和引导未成年人遵纪守法、勤俭节约，养成良好的思想品德和行为习惯；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（四）对未成年人进行安全教育，提高未成年人的自我保护意识和能力；</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（五）尊重未成年人受教育的权利，保障适龄未成年人依法接受并完成义务教育；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（六）保障未成年人休息、娱乐和体育锻炼的时间，引导未成年人进行有益身心健康的活动；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（七）妥善管理和保护未成年人的财产；</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（八）依法代理未成年人实施民事法律行为；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（九）预防和制止未成年人的不良行为和违法犯罪行为，并进行合理管教；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（十）其他应当履行的监护职责。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第十七条</w:t>
      </w:r>
      <w:r>
        <w:rPr>
          <w:rFonts w:hint="eastAsia" w:ascii="仿宋" w:hAnsi="仿宋" w:eastAsia="仿宋" w:cs="仿宋"/>
          <w:sz w:val="32"/>
          <w:szCs w:val="32"/>
        </w:rPr>
        <w:t>未成年人的父母或者其他监护人不得实施下列行为：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（一）虐待、遗弃、非法送养未成年人或者对未成年人实施家庭暴力；</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（二）放任、教唆或者利用未成年人实施违法犯罪行为；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（三）放任、唆使未成年人参与邪教、迷信活动或者接受恐怖主义、分裂主义、极端主义等侵害；</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（四）放任、唆使未成年人吸烟（含电子烟，下同）、饮酒、赌博、流浪乞讨或者欺凌他人；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（五）放任或者迫使应当接受义务教育的未成年人失学、辍学；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（六）放任未成年人沉迷网络，接触危害或者可能影响其身心健康的图书、报刊、电影、广播电视节目、音像制品、电子出版物和网络信息等；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（七）放任未成年人进入营业性娱乐场所、酒吧、互联网上网服务营业场所等不适宜未成年人活动的场所；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（八）允许或者迫使未成年人从事国家规定以外的劳动；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（九）允许、迫使未成年人结婚或者为未成年人订立婚约；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（十）违法处分、侵吞未成年人的财产或者利用未成年人牟取不正当利益；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（十一）其他侵犯未成年人身心健康、财产权益或者不依法履行未成年人保护义务的行为。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第十八条</w:t>
      </w:r>
      <w:r>
        <w:rPr>
          <w:rFonts w:hint="eastAsia" w:ascii="仿宋" w:hAnsi="仿宋" w:eastAsia="仿宋" w:cs="仿宋"/>
          <w:sz w:val="32"/>
          <w:szCs w:val="32"/>
        </w:rPr>
        <w:t>未成年人的父母或者其他监护人应当为未成年人提供安全的家庭生活环境，及时排除引发触电、烫伤、跌落等伤害的安全隐患；采取配备儿童安全座椅、教育未成年人遵守交通规则等措施，防止未成年人受到交通事故的伤害；提高户外安全保护意识，避免未成年人发生溺水、动物伤害等事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第十九条</w:t>
      </w:r>
      <w:r>
        <w:rPr>
          <w:rFonts w:hint="eastAsia" w:ascii="仿宋" w:hAnsi="仿宋" w:eastAsia="仿宋" w:cs="仿宋"/>
          <w:sz w:val="32"/>
          <w:szCs w:val="32"/>
        </w:rPr>
        <w:t>未成年人的父母或者其他监护人应当根据未成年人的年龄和智力发展状况，在作出与未成年人权益有关的决定前，听取未成年人的意见，充分考虑其真实意愿。</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第二十条</w:t>
      </w:r>
      <w:r>
        <w:rPr>
          <w:rFonts w:hint="eastAsia" w:ascii="仿宋" w:hAnsi="仿宋" w:eastAsia="仿宋" w:cs="仿宋"/>
          <w:sz w:val="32"/>
          <w:szCs w:val="32"/>
        </w:rPr>
        <w:t>未成年人的父母或者其他监护人发现未成年人身心健康受到侵害、疑似受到侵害或者其他合法权益受到侵犯的，应当及时了解情况并采取保护措施；情况严重的，应当立即向公安、民政、教育等部门报告。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第二十一条</w:t>
      </w:r>
      <w:r>
        <w:rPr>
          <w:rFonts w:hint="eastAsia" w:ascii="仿宋" w:hAnsi="仿宋" w:eastAsia="仿宋" w:cs="仿宋"/>
          <w:sz w:val="32"/>
          <w:szCs w:val="32"/>
        </w:rPr>
        <w:t>未成年人的父母或者其他监护人不得使未满八周岁或者由于身体、心理原因需要特别照顾的未成年人处于无人看护状态，或者将其交由无民事行为能力、限制民事行为能力、患有严重传染性疾病或者其他不适宜的人员临时照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未成年人的父母或者其他监护人不得使未满十六周岁的未成年人脱离监护单独生活。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第二十二条</w:t>
      </w:r>
      <w:r>
        <w:rPr>
          <w:rFonts w:hint="eastAsia" w:ascii="仿宋" w:hAnsi="仿宋" w:eastAsia="仿宋" w:cs="仿宋"/>
          <w:sz w:val="32"/>
          <w:szCs w:val="32"/>
        </w:rPr>
        <w:t>未成年人的父母或者其他监护人因外出务工等原因在一定期限内不能完全履行监护职责的，应当委托具有照护能力的完全民事行为能力人代为照护；无正当理由的，不得委托他人代为照护。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未成年人的父母或者其他监护人在确定被委托人时，应当综合考虑其道德品质、家庭状况、身心健康状况、与未成年人生活情感上的联系等情况，并听取有表达意愿能力未成年人的意见。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具有下列情形之一的，不得作为被委托人：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（一）曾实施性侵害、虐待、遗弃、拐卖、暴力伤害等违法犯罪行为；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（二）有吸毒、酗酒、赌博等恶习；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（三）曾拒不履行或者长期怠于履行监护、照护职责；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（四）其他不适宜担任被委托人的情形。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第二十三条</w:t>
      </w:r>
      <w:r>
        <w:rPr>
          <w:rFonts w:hint="eastAsia" w:ascii="仿宋" w:hAnsi="仿宋" w:eastAsia="仿宋" w:cs="仿宋"/>
          <w:sz w:val="32"/>
          <w:szCs w:val="32"/>
        </w:rPr>
        <w:t>未成年人的父母或者其他监护人应当及时将委托照护情况书面告知未成年人所在学校、幼儿园和实际居住地的居民委员会、村民委员会，加强和未成年人所在学校、幼儿园的沟通；与未成年人、被委托人至少每周联系和交流一次，了解未成年人的生活、学习、心理等情况，并给予未成年人亲情关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未成年人的父母或者其他监护人接到被委托人、居民委员会、村民委员会、学校、幼儿园等关于未成年人心理、行为异常的通知后，应当及时采取干预措施。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第二十四条</w:t>
      </w:r>
      <w:r>
        <w:rPr>
          <w:rFonts w:hint="eastAsia" w:ascii="仿宋" w:hAnsi="仿宋" w:eastAsia="仿宋" w:cs="仿宋"/>
          <w:sz w:val="32"/>
          <w:szCs w:val="32"/>
        </w:rPr>
        <w:t>未成年人的父母离婚时，应当妥善处理未成年子女的抚养、教育、探望、财产等事宜，听取有表达意愿能力未成年人的意见。不得以抢夺、藏匿未成年子女等方式争夺抚养权。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的父母离婚后，不直接抚养未成年子女的一方应当依照协议、人民法院判决或者调解确定的时间和方式，在不影响未成年人学习、生活的情况下探望未成年子女，直接抚养的一方应当配合，但被人民法院依法中止探望权的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第三章学校保护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第二十五条</w:t>
      </w:r>
      <w:r>
        <w:rPr>
          <w:rFonts w:hint="eastAsia" w:ascii="仿宋" w:hAnsi="仿宋" w:eastAsia="仿宋" w:cs="仿宋"/>
          <w:sz w:val="32"/>
          <w:szCs w:val="32"/>
        </w:rPr>
        <w:t>学校应当全面贯彻国家教育方针，坚持立德树人，实施素质教育，提高教育质量，注重培养未成年学生认知能力、合作能力、创新能力和实践能力，促进未成年学生全面发展。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学校应当建立未成年学生保护工作制度，健全学生行为规范，培养未成年学生遵纪守法的良好行为习惯。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第二十六条</w:t>
      </w:r>
      <w:r>
        <w:rPr>
          <w:rFonts w:hint="eastAsia" w:ascii="仿宋" w:hAnsi="仿宋" w:eastAsia="仿宋" w:cs="仿宋"/>
          <w:sz w:val="32"/>
          <w:szCs w:val="32"/>
        </w:rPr>
        <w:t>幼儿园应当做好保育、教育工作，遵循幼儿身心发展规律，实施启蒙教育，促进幼儿在体质、智力、品德等方面和谐发展。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第二十七条</w:t>
      </w:r>
      <w:r>
        <w:rPr>
          <w:rFonts w:hint="eastAsia" w:ascii="仿宋" w:hAnsi="仿宋" w:eastAsia="仿宋" w:cs="仿宋"/>
          <w:sz w:val="32"/>
          <w:szCs w:val="32"/>
        </w:rPr>
        <w:t>学校、幼儿园的教职员工应当尊重未成年人人格尊严，不得对未成年人实施体罚、变相体罚或者其他侮辱人格尊严的行为。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第二十八条</w:t>
      </w:r>
      <w:r>
        <w:rPr>
          <w:rFonts w:hint="eastAsia" w:ascii="仿宋" w:hAnsi="仿宋" w:eastAsia="仿宋" w:cs="仿宋"/>
          <w:sz w:val="32"/>
          <w:szCs w:val="32"/>
        </w:rPr>
        <w:t>学校应当保障未成年学生受教育的权利，不得违反国家规定开除、变相开除未成年学生。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学校应当对尚未完成义务教育的辍学未成年学生进行登记并劝返复学；劝返无效的，应当及时向教育行政部门书面报告。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第二十九条</w:t>
      </w:r>
      <w:r>
        <w:rPr>
          <w:rFonts w:hint="eastAsia" w:ascii="仿宋" w:hAnsi="仿宋" w:eastAsia="仿宋" w:cs="仿宋"/>
          <w:sz w:val="32"/>
          <w:szCs w:val="32"/>
        </w:rPr>
        <w:t>学校应当关心、爱护未成年学生，不得因家庭、身体、心理、学习能力等情况歧视学生。对家庭困难、身心有障碍的学生，应当提供关爱；对行为异常、学习有困难的学生，应当耐心帮助。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学校应当配合政府有关部门建立留守未成年学生、困境未成年学生的信息档案，开展关爱帮扶工作。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第三十条</w:t>
      </w:r>
      <w:r>
        <w:rPr>
          <w:rFonts w:hint="eastAsia" w:ascii="仿宋" w:hAnsi="仿宋" w:eastAsia="仿宋" w:cs="仿宋"/>
          <w:sz w:val="32"/>
          <w:szCs w:val="32"/>
        </w:rPr>
        <w:t>学校应当根据未成年学生身心发展特点，进行社会生活指导、心理健康辅导、青春期教育和生命教育。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第三十一条</w:t>
      </w:r>
      <w:r>
        <w:rPr>
          <w:rFonts w:hint="eastAsia" w:ascii="仿宋" w:hAnsi="仿宋" w:eastAsia="仿宋" w:cs="仿宋"/>
          <w:sz w:val="32"/>
          <w:szCs w:val="32"/>
        </w:rPr>
        <w:t>学校应当组织未成年学生参加与其年龄相适应的日常生活劳动、生产劳动和服务性劳动，帮助未成年学生掌握必要的劳动知识和技能，养成良好的劳动习惯。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第三十二条</w:t>
      </w:r>
      <w:r>
        <w:rPr>
          <w:rFonts w:hint="eastAsia" w:ascii="仿宋" w:hAnsi="仿宋" w:eastAsia="仿宋" w:cs="仿宋"/>
          <w:sz w:val="32"/>
          <w:szCs w:val="32"/>
        </w:rPr>
        <w:t>学校、幼儿园应当开展勤俭节约、反对浪费、珍惜粮食、文明饮食等宣传教育活动，帮助未成年人树立浪费可耻、节约为荣的意识，养成文明健康、绿色环保的生活习惯。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第三十三条</w:t>
      </w:r>
      <w:r>
        <w:rPr>
          <w:rFonts w:hint="eastAsia" w:ascii="仿宋" w:hAnsi="仿宋" w:eastAsia="仿宋" w:cs="仿宋"/>
          <w:sz w:val="32"/>
          <w:szCs w:val="32"/>
        </w:rPr>
        <w:t>学校应当与未成年学生的父母或者其他监护人互相配合，合理安排未成年学生的学习时间，保障其休息、娱乐和体育锻炼的时间。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学校不得占用国家法定节假日、休息日及寒暑假期，组织义务教育阶段的未成年学生集体补课，加重其学习负担。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幼儿园、校外培训机构不得对学龄前未成年人进行小学课程教育。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第三十四条</w:t>
      </w:r>
      <w:r>
        <w:rPr>
          <w:rFonts w:hint="eastAsia" w:ascii="仿宋" w:hAnsi="仿宋" w:eastAsia="仿宋" w:cs="仿宋"/>
          <w:sz w:val="32"/>
          <w:szCs w:val="32"/>
        </w:rPr>
        <w:t>学校、幼儿园应当提供必要的卫生保健条件，协助卫生健康部门做好在校、在园未成年人的卫生保健工作。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第三十五条</w:t>
      </w:r>
      <w:r>
        <w:rPr>
          <w:rFonts w:hint="eastAsia" w:ascii="仿宋" w:hAnsi="仿宋" w:eastAsia="仿宋" w:cs="仿宋"/>
          <w:sz w:val="32"/>
          <w:szCs w:val="32"/>
        </w:rPr>
        <w:t>学校、幼儿园应当建立安全管理制度，对未成年人进行安全教育，完善安保设施、配备安保人员，保障未成年人在校、在园期间的人身和财产安全。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学校、幼儿园不得在危及未成年人人身安全、身心健康的校舍和其他设施、场所中进行教育教学活动。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学校、幼儿园安排未成年人参加文化娱乐、社会实践等集体活动，应当保护未成年人的身心健康，防止发生人身伤害事故。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第三十六条</w:t>
      </w:r>
      <w:r>
        <w:rPr>
          <w:rFonts w:hint="eastAsia" w:ascii="仿宋" w:hAnsi="仿宋" w:eastAsia="仿宋" w:cs="仿宋"/>
          <w:sz w:val="32"/>
          <w:szCs w:val="32"/>
        </w:rPr>
        <w:t>使用校车的学校、幼儿园应当建立健全校车安全管理制度，配备安全管理人员，定期对校车进行安全检查，对校车驾驶人进行安全教育，并向未成年人讲解校车安全乘坐知识，培养未成年人校车安全事故应急处理技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第三十七条</w:t>
      </w:r>
      <w:r>
        <w:rPr>
          <w:rFonts w:hint="eastAsia" w:ascii="仿宋" w:hAnsi="仿宋" w:eastAsia="仿宋" w:cs="仿宋"/>
          <w:sz w:val="32"/>
          <w:szCs w:val="32"/>
        </w:rPr>
        <w:t>学校、幼儿园应当根据需要，制定应对自然灾害、事故灾难、公共卫生事件等突发事件和意外伤害的预案，配备相应设施并定期进行必要的演练。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未成年人在校内、园内或者本校、本园组织的校外、园外活动中发生人身伤害事故的，学校、幼儿园应当立即救护，妥善处理，及时通知未成年人的父母或者其他监护人，并向有关部门报告。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第三十八条</w:t>
      </w:r>
      <w:r>
        <w:rPr>
          <w:rFonts w:hint="eastAsia" w:ascii="仿宋" w:hAnsi="仿宋" w:eastAsia="仿宋" w:cs="仿宋"/>
          <w:sz w:val="32"/>
          <w:szCs w:val="32"/>
        </w:rPr>
        <w:t>学校、幼儿园不得安排未成年人参加商业性活动，不得向未成年人及其父母或者其他监护人推销或者要求其购买指定的商品和服务。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学校、幼儿园不得与校外培训机构合作为未成年人提供有偿课程辅导。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第三十九条</w:t>
      </w:r>
      <w:r>
        <w:rPr>
          <w:rFonts w:hint="eastAsia" w:ascii="仿宋" w:hAnsi="仿宋" w:eastAsia="仿宋" w:cs="仿宋"/>
          <w:sz w:val="32"/>
          <w:szCs w:val="32"/>
        </w:rPr>
        <w:t>学校应当建立学生欺凌防控工作制度，对教职员工、学生等开展防治学生欺凌的教育和培训。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对学生欺凌行为应当立即制止，通知实施欺凌和被欺凌未成年学生的父母或者其他监护人参与欺凌行为的认定和处理；对相关未成年学生及时给予心理辅导、教育和引导；对相关未成年学生的父母或者其他监护人给予必要的家庭教育指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对实施欺凌的未成年学生，学校应当根据欺凌行为的性质和程度，依法加强管教。对严重的欺凌行为，学校不得隐瞒，应当及时向公安机关、教育行政部门报告，并配合相关部门依法处理。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第四十条</w:t>
      </w:r>
      <w:r>
        <w:rPr>
          <w:rFonts w:hint="eastAsia" w:ascii="仿宋" w:hAnsi="仿宋" w:eastAsia="仿宋" w:cs="仿宋"/>
          <w:sz w:val="32"/>
          <w:szCs w:val="32"/>
        </w:rPr>
        <w:t>学校、幼儿园应当建立预防性侵害、性骚扰未成年人工作制度。对性侵害、性骚扰未成年人等违法犯罪行为，学校、幼儿园不得隐瞒，应当及时向公安机关、教育行政部门报告，并配合相关部门依法处理。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学校、幼儿园应当对未成年人开展适合其年龄的性教育，提高未成年人防范性侵害、性骚扰的自我保护意识和能力。对遭受性侵害、性骚扰的未成年人，学校、幼儿园应当及时采取相关的保护措施。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第四十一条</w:t>
      </w:r>
      <w:r>
        <w:rPr>
          <w:rFonts w:hint="eastAsia" w:ascii="仿宋" w:hAnsi="仿宋" w:eastAsia="仿宋" w:cs="仿宋"/>
          <w:sz w:val="32"/>
          <w:szCs w:val="32"/>
        </w:rPr>
        <w:t>婴幼儿照护服务机构、早期教育服务机构、校外培训机构、校外托管机构等应当参照本章有关规定，根据不同年龄阶段未成年人的成长特点和规律，做好未成年人保护工作。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第四章社会保护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第四十二条</w:t>
      </w:r>
      <w:r>
        <w:rPr>
          <w:rFonts w:hint="eastAsia" w:ascii="仿宋" w:hAnsi="仿宋" w:eastAsia="仿宋" w:cs="仿宋"/>
          <w:sz w:val="32"/>
          <w:szCs w:val="32"/>
        </w:rPr>
        <w:t>全社会应当树立关心、爱护未成年人的良好风尚。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国家鼓励、支持和引导人民团体、企业事业单位、社会组织以及其他组织和个人，开展有利于未成年人健康成长的社会活动和服务。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第四十三条</w:t>
      </w:r>
      <w:r>
        <w:rPr>
          <w:rFonts w:hint="eastAsia" w:ascii="仿宋" w:hAnsi="仿宋" w:eastAsia="仿宋" w:cs="仿宋"/>
          <w:sz w:val="32"/>
          <w:szCs w:val="32"/>
        </w:rPr>
        <w:t>居民委员会、村民委员会应当设置专人专岗负责未成年人保护工作，协助政府有关部门宣传未成年人保护方面的法律法规，指导、帮助和监督未成年人的父母或者其他监护人依法履行监护职责，建立留守未成年人、困境未成年人的信息档案并给予关爱帮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居民委员会、村民委员会应当协助政府有关部门监督未成年人委托照护情况，发现被委托人缺乏照护能力、怠于履行照护职责等情况，应当及时向政府有关部门报告，并告知未成年人的父母或者其他监护人，帮助、督促被委托人履行照护职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第四十四条</w:t>
      </w:r>
      <w:r>
        <w:rPr>
          <w:rFonts w:hint="eastAsia" w:ascii="仿宋" w:hAnsi="仿宋" w:eastAsia="仿宋" w:cs="仿宋"/>
          <w:sz w:val="32"/>
          <w:szCs w:val="32"/>
        </w:rPr>
        <w:t>爱国主义教育基地、图书馆、青少年宫、儿童活动中心、儿童之家应当对未成年人免费开放；博物馆、纪念馆、科技馆、展览馆、美术馆、文化馆、社区公益性互联网上网服务场所以及影剧院、体育场馆、动物园、植物园、公园等场所，应当按照有关规定对未成年人免费或者优惠开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国家鼓励爱国主义教育基地、博物馆、科技馆、美术馆等公共场馆开设未成年人专场，为未成年人提供有针对性的服务。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国家鼓励国家机关、企业事业单位、部队等开发自身教育资源，设立未成年人开放日，为未成年人主题教育、社会实践、职业体验等提供支持。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国家鼓励科研机构和科技类社会组织对未成年人开展科学普及活动。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第四十五条</w:t>
      </w:r>
      <w:r>
        <w:rPr>
          <w:rFonts w:hint="eastAsia" w:ascii="仿宋" w:hAnsi="仿宋" w:eastAsia="仿宋" w:cs="仿宋"/>
          <w:sz w:val="32"/>
          <w:szCs w:val="32"/>
        </w:rPr>
        <w:t>城市公共交通以及公路、铁路、水路、航空客运等应当按照有关规定对未成年人实施免费或者优惠票价。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第四十六条</w:t>
      </w:r>
      <w:r>
        <w:rPr>
          <w:rFonts w:hint="eastAsia" w:ascii="仿宋" w:hAnsi="仿宋" w:eastAsia="仿宋" w:cs="仿宋"/>
          <w:sz w:val="32"/>
          <w:szCs w:val="32"/>
        </w:rPr>
        <w:t>国家鼓励大型公共场所、公共交通工具、旅游景区景点等设置母婴室、婴儿护理台以及方便幼儿使用的坐便器、洗手台等卫生设施，为未成年人提供便利。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第四十七条</w:t>
      </w:r>
      <w:r>
        <w:rPr>
          <w:rFonts w:hint="eastAsia" w:ascii="仿宋" w:hAnsi="仿宋" w:eastAsia="仿宋" w:cs="仿宋"/>
          <w:sz w:val="32"/>
          <w:szCs w:val="32"/>
        </w:rPr>
        <w:t>任何组织或者个人不得违反有关规定，限制未成年人应当享有的照顾或者优惠。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第四十八条</w:t>
      </w:r>
      <w:r>
        <w:rPr>
          <w:rFonts w:hint="eastAsia" w:ascii="仿宋" w:hAnsi="仿宋" w:eastAsia="仿宋" w:cs="仿宋"/>
          <w:sz w:val="32"/>
          <w:szCs w:val="32"/>
        </w:rPr>
        <w:t>国家鼓励创作、出版、制作和传播有利于未成年人健康成长的图书、报刊、电影、广播电视节目、舞台艺术作品、音像制品、电子出版物和网络信息等。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第四十九条</w:t>
      </w:r>
      <w:r>
        <w:rPr>
          <w:rFonts w:hint="eastAsia" w:ascii="仿宋" w:hAnsi="仿宋" w:eastAsia="仿宋" w:cs="仿宋"/>
          <w:sz w:val="32"/>
          <w:szCs w:val="32"/>
        </w:rPr>
        <w:t>新闻媒体应当加强未成年人保护方面的宣传，对侵犯未成年人合法权益的行为进行舆论监督。新闻媒体采访报道涉及未成年人事件应当客观、审慎和适度，不得侵犯未成年人的名誉、隐私和其他合法权益。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第五十条</w:t>
      </w:r>
      <w:r>
        <w:rPr>
          <w:rFonts w:hint="eastAsia" w:ascii="仿宋" w:hAnsi="仿宋" w:eastAsia="仿宋" w:cs="仿宋"/>
          <w:sz w:val="32"/>
          <w:szCs w:val="32"/>
        </w:rPr>
        <w:t>禁止制作、复制、出版、发布、传播含有宣扬淫秽、色情、暴力、邪教、迷信、赌博、引诱自杀、恐怖主义、分裂主义、极端主义等危害未成年人身心健康内容的图书、报刊、电影、广播电视节目、舞台艺术作品、音像制品、电子出版物和网络信息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第五十一条</w:t>
      </w:r>
      <w:r>
        <w:rPr>
          <w:rFonts w:hint="eastAsia" w:ascii="仿宋" w:hAnsi="仿宋" w:eastAsia="仿宋" w:cs="仿宋"/>
          <w:sz w:val="32"/>
          <w:szCs w:val="32"/>
        </w:rPr>
        <w:t>任何组织或者个人出版、发布、传播的图书、报刊、电影、广播电视节目、舞台艺术作品、音像制品、电子出版物或者网络信息，包含可能影响未成年人身心健康内容的，应当以显著方式作出提示。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第五十二条</w:t>
      </w:r>
      <w:r>
        <w:rPr>
          <w:rFonts w:hint="eastAsia" w:ascii="仿宋" w:hAnsi="仿宋" w:eastAsia="仿宋" w:cs="仿宋"/>
          <w:sz w:val="32"/>
          <w:szCs w:val="32"/>
        </w:rPr>
        <w:t>禁止制作、复制、发布、传播或者持有有关未成年人的淫秽色情物品和网络信息。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第五十三条</w:t>
      </w:r>
      <w:r>
        <w:rPr>
          <w:rFonts w:hint="eastAsia" w:ascii="仿宋" w:hAnsi="仿宋" w:eastAsia="仿宋" w:cs="仿宋"/>
          <w:sz w:val="32"/>
          <w:szCs w:val="32"/>
          <w:highlight w:val="yellow"/>
        </w:rPr>
        <w:t>任何组织或者个人不得刊登、播放、张贴或者散发含有危害未成年人身心健康内容的广告；不得在学校、幼儿园播放、张贴或者散发商业广告；不得利用校服、教材等发布或者变相发布商业广告。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第五十四条</w:t>
      </w:r>
      <w:r>
        <w:rPr>
          <w:rFonts w:hint="eastAsia" w:ascii="仿宋" w:hAnsi="仿宋" w:eastAsia="仿宋" w:cs="仿宋"/>
          <w:sz w:val="32"/>
          <w:szCs w:val="32"/>
        </w:rPr>
        <w:t>禁止拐卖、绑架、虐待、非法收养未成年人，禁止对未成年人实施性侵害、性骚扰。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禁止胁迫、引诱、教唆未成年人参加黑社会性质组织或者从事违法犯罪活动。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禁止胁迫、诱骗、利用未成年人乞讨。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第五十五条</w:t>
      </w:r>
      <w:r>
        <w:rPr>
          <w:rFonts w:hint="eastAsia" w:ascii="仿宋" w:hAnsi="仿宋" w:eastAsia="仿宋" w:cs="仿宋"/>
          <w:sz w:val="32"/>
          <w:szCs w:val="32"/>
        </w:rPr>
        <w:t>生产、销售用于未成年人的食品、药品、玩具、用具和游戏游艺设备、游乐设施等，应当符合国家或者行业标准，不得危害未成年人的人身安全和身心健康。上述产品的生产者应当在显著位置标明注意事项，未标明注意事项的不得销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第五十六条</w:t>
      </w:r>
      <w:r>
        <w:rPr>
          <w:rFonts w:hint="eastAsia" w:ascii="仿宋" w:hAnsi="仿宋" w:eastAsia="仿宋" w:cs="仿宋"/>
          <w:sz w:val="32"/>
          <w:szCs w:val="32"/>
        </w:rPr>
        <w:t>未成年人集中活动的公共场所应当符合国家或者行业安全标准，并采取相应安全保护措施。对可能存在安全风险的设施，应当定期进行维护，在显著位置设置安全警示标志并标明适龄范围和注意事项；必要时应当安排专门人员看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大型的商场、超市、医院、图书馆、博物馆、科技馆、游乐场、车站、码头、机场、旅游景区景点等场所运营单位应当设置搜寻走失未成年人的安全警报系统。场所运营单位接到求助后，应当立即启动安全警报系统，组织人员进行搜寻并向公安机关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公共场所发生突发事件时，应当优先救护未成年人。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第五十七条</w:t>
      </w:r>
      <w:r>
        <w:rPr>
          <w:rFonts w:hint="eastAsia" w:ascii="仿宋" w:hAnsi="仿宋" w:eastAsia="仿宋" w:cs="仿宋"/>
          <w:sz w:val="32"/>
          <w:szCs w:val="32"/>
        </w:rPr>
        <w:t>旅馆、宾馆、酒店等住宿经营者接待未成年人入住，或者接待未成年人和成年人共同入住时，应当询问父母或者其他监护人的联系方式、入住人员的身份关系等有关情况；发现有违法犯罪嫌疑的，应当立即向公安机关报告，并及时联系未成年人的父母或者其他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第五十八条</w:t>
      </w:r>
      <w:r>
        <w:rPr>
          <w:rFonts w:hint="eastAsia" w:ascii="仿宋" w:hAnsi="仿宋" w:eastAsia="仿宋" w:cs="仿宋"/>
          <w:sz w:val="32"/>
          <w:szCs w:val="32"/>
        </w:rPr>
        <w:t>学校、幼儿园周边不得设置营业性娱乐场所、酒吧、互联网上网服务营业场所等不适宜未成年人活动的场所。营业性歌舞娱乐场所、酒吧、互联网上网服务营业场所等不适宜未成年人活动场所的经营者，不得允许未成年人进入；游艺娱乐场所设置的电子游戏设备，除国家法定节假日外，不得向未成年人提供。经营者应当在显著位置设置未成年人禁入、限入标志；对难以判明是否是未成年人的，应当要求其出示身份证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第五十九条</w:t>
      </w:r>
      <w:r>
        <w:rPr>
          <w:rFonts w:hint="eastAsia" w:ascii="仿宋" w:hAnsi="仿宋" w:eastAsia="仿宋" w:cs="仿宋"/>
          <w:sz w:val="32"/>
          <w:szCs w:val="32"/>
        </w:rPr>
        <w:t>学校、幼儿园周边不得设置烟、酒、彩票销售网点。禁止向未成年人销售烟、酒、彩票或者兑付彩票奖金。烟、酒和彩票经营者应当在显著位置设置不向未成年人销售烟、酒或者彩票的标志；对难以判明是否是未成年人的，应当要求其出示身份证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任何人不得在学校、幼儿园和其他未成年人集中活动的公共场所吸烟、饮酒。</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第六十条</w:t>
      </w:r>
      <w:r>
        <w:rPr>
          <w:rFonts w:hint="eastAsia" w:ascii="仿宋" w:hAnsi="仿宋" w:eastAsia="仿宋" w:cs="仿宋"/>
          <w:sz w:val="32"/>
          <w:szCs w:val="32"/>
        </w:rPr>
        <w:t>禁止向未成年人提供、销售管制刀具或者其他可能致人严重伤害的器具等物品。经营者难以判明购买者是否是未成年人的，应当要求其出示身份证件。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第六十一条</w:t>
      </w:r>
      <w:r>
        <w:rPr>
          <w:rFonts w:hint="eastAsia" w:ascii="仿宋" w:hAnsi="仿宋" w:eastAsia="仿宋" w:cs="仿宋"/>
          <w:sz w:val="32"/>
          <w:szCs w:val="32"/>
        </w:rPr>
        <w:t>任何组织或者个人不得招用未满十六周岁未成年人，国家另有规定的除外。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营业性娱乐场所、酒吧、互联网上网服务营业场所等不适宜未成年人活动的场所不得招用已满十六周岁的未成年人。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招用已满十六周岁未成年人的单位和个人应当执行国家在工种、劳动时间、劳动强度和保护措施等方面的规定，不得安排其从事过重、有毒、有害等危害未成年人身心健康的劳动或者危险作业。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任何组织或者个人不得组织未成年人进行危害其身心健康的表演等活动。经未成年人的父母或者其他监护人同意，未成年人参与演出、节目制作等活动，活动组织方应当根据国家有关规定，保障未成年人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第六十二条</w:t>
      </w:r>
      <w:r>
        <w:rPr>
          <w:rFonts w:hint="eastAsia" w:ascii="仿宋" w:hAnsi="仿宋" w:eastAsia="仿宋" w:cs="仿宋"/>
          <w:sz w:val="32"/>
          <w:szCs w:val="32"/>
        </w:rPr>
        <w:t>密切接触未成年人的单位招聘工作人员时，应当向公安机关、人民检察院查询应聘者是否具有性侵害、虐待、拐卖、暴力伤害等违法犯罪记录；发现其具有前述行为记录的，不得录用。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密切接触未成年人的单位应当每年定期对工作人员是否具有上述违法犯罪记录进行查询。通过查询或者其他方式发现其工作人员具有上述行为的，应当及时解聘。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第六十三条</w:t>
      </w:r>
      <w:r>
        <w:rPr>
          <w:rFonts w:hint="eastAsia" w:ascii="仿宋" w:hAnsi="仿宋" w:eastAsia="仿宋" w:cs="仿宋"/>
          <w:sz w:val="32"/>
          <w:szCs w:val="32"/>
        </w:rPr>
        <w:t>任何组织或者个人不得隐匿、毁弃、非法删除未成年人的信件、日记、电子邮件或者其他网络通讯内容。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除下列情形外，任何组织或者个人不得开拆、查阅未成年人的信件、日记、电子邮件或者其他网络通讯内容：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（一）无民事行为能力未成年人的父母或者其他监护人代未成年人开拆、查阅；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（二）因国家安全或者追查刑事犯罪依法进行检查；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（三）紧急情况下为了保护未成年人本人的人身安全。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第五章网络保护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第六十四条</w:t>
      </w:r>
      <w:r>
        <w:rPr>
          <w:rFonts w:hint="eastAsia" w:ascii="仿宋" w:hAnsi="仿宋" w:eastAsia="仿宋" w:cs="仿宋"/>
          <w:sz w:val="32"/>
          <w:szCs w:val="32"/>
        </w:rPr>
        <w:t>国家、社会、学校和家庭应当加强未成年人网络素养宣传教育，培养和提高未成年人的网络素养，增强未成年人科学、文明、安全、合理使用网络的意识和能力，保障未成年人在网络空间的合法权益。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第六十五条</w:t>
      </w:r>
      <w:r>
        <w:rPr>
          <w:rFonts w:hint="eastAsia" w:ascii="仿宋" w:hAnsi="仿宋" w:eastAsia="仿宋" w:cs="仿宋"/>
          <w:sz w:val="32"/>
          <w:szCs w:val="32"/>
        </w:rPr>
        <w:t>国家鼓励和支持有利于未成年人健康成长的网络内容的创作与传播，鼓励和支持专门以未成年人为服务对象、适合未成年人身心健康特点的网络技术、产品、服务的研发、生产和使用。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第六十六条</w:t>
      </w:r>
      <w:r>
        <w:rPr>
          <w:rFonts w:hint="eastAsia" w:ascii="仿宋" w:hAnsi="仿宋" w:eastAsia="仿宋" w:cs="仿宋"/>
          <w:sz w:val="32"/>
          <w:szCs w:val="32"/>
        </w:rPr>
        <w:t>网信部门及其他有关部门应当加强对未成年人网络保护工作的监督检查，依法惩处利用网络从事危害未成年人身心健康的活动，为未成年人提供安全、健康的网络环境。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第六十七条</w:t>
      </w:r>
      <w:r>
        <w:rPr>
          <w:rFonts w:hint="eastAsia" w:ascii="仿宋" w:hAnsi="仿宋" w:eastAsia="仿宋" w:cs="仿宋"/>
          <w:sz w:val="32"/>
          <w:szCs w:val="32"/>
        </w:rPr>
        <w:t>网信部门会同公安、文化和旅游、新闻出版、电影、广播电视等部门根据保护不同年龄阶段未成年人的需要，确定可能影响未成年人身心健康网络信息的种类、范围和判断标准。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第六十八条</w:t>
      </w:r>
      <w:r>
        <w:rPr>
          <w:rFonts w:hint="eastAsia" w:ascii="仿宋" w:hAnsi="仿宋" w:eastAsia="仿宋" w:cs="仿宋"/>
          <w:sz w:val="32"/>
          <w:szCs w:val="32"/>
        </w:rPr>
        <w:t>新闻出版、教育、卫生健康、文化和旅游、网信等部门应当定期开展预防未成年人沉迷网络的宣传教育，监督网络产品和服务提供者履行预防未成年人沉迷网络的义务，指导家庭、学校、社会组织互相配合，采取科学、合理的方式对未成年人沉迷网络进行预防和干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任何组织或者个人不得以侵害未成年人身心健康的方式对未成年人沉迷网络进行干预。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第六十九条</w:t>
      </w:r>
      <w:r>
        <w:rPr>
          <w:rFonts w:hint="eastAsia" w:ascii="仿宋" w:hAnsi="仿宋" w:eastAsia="仿宋" w:cs="仿宋"/>
          <w:sz w:val="32"/>
          <w:szCs w:val="32"/>
        </w:rPr>
        <w:t>学校、社区、图书馆、文化馆、青少年宫等场所为未成年人提供的互联网上网服务设施，应当安装未成年人网络保护软件或者采取其他安全保护技术措施。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智能终端产品的制造者、销售者应当在产品上安装未成年人网络保护软件，或者以显著方式告知用户未成年人网络保护软件的安装渠道和方法。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第七十条</w:t>
      </w:r>
      <w:r>
        <w:rPr>
          <w:rFonts w:hint="eastAsia" w:ascii="仿宋" w:hAnsi="仿宋" w:eastAsia="仿宋" w:cs="仿宋"/>
          <w:sz w:val="32"/>
          <w:szCs w:val="32"/>
        </w:rPr>
        <w:t>学校应当合理使用网络开展教学活动。未经学校允许，未成年学生不得将手机等智能终端产品带入课堂，带入学校的应当统一管理。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学校发现未成年学生沉迷网络的，应当及时告知其父母或者其他监护人，共同对未成年学生进行教育和引导，帮助其恢复正常的学习生活。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第七十一条</w:t>
      </w:r>
      <w:r>
        <w:rPr>
          <w:rFonts w:hint="eastAsia" w:ascii="仿宋" w:hAnsi="仿宋" w:eastAsia="仿宋" w:cs="仿宋"/>
          <w:sz w:val="32"/>
          <w:szCs w:val="32"/>
        </w:rPr>
        <w:t>未成年人的父母或者其他监护人应当提高网络素养，规范自身使用网络的行为，加强对未成年人使用网络行为的引导和监督。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的父母或者其他监护人应当通过在智能终端产品上安装未成年人网络保护软件、选择适合未成年人的服务模式和管理功能等方式，避免未成年人接触危害或者可能影响其身心健康的网络信息，合理安排未成年人使用网络的时间，有效预防未成年人沉迷网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第七十二条</w:t>
      </w:r>
      <w:r>
        <w:rPr>
          <w:rFonts w:hint="eastAsia" w:ascii="仿宋" w:hAnsi="仿宋" w:eastAsia="仿宋" w:cs="仿宋"/>
          <w:sz w:val="32"/>
          <w:szCs w:val="32"/>
        </w:rPr>
        <w:t>信息处理者通过网络处理未成年人个人信息的，应当遵循合法、正当和必要的原则。处理不满十四周岁未成年人个人信息的，应当征得未成年人的父母或者其他监护人同意，但法律、行政法规另有规定的除外。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未成年人、父母或者其他监护人要求信息处理者更正、删除未成年人个人信息的，信息处理者应当及时采取措施予以更正、删除，但法律、行政法规另有规定的除外。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第七十三条</w:t>
      </w:r>
      <w:r>
        <w:rPr>
          <w:rFonts w:hint="eastAsia" w:ascii="仿宋" w:hAnsi="仿宋" w:eastAsia="仿宋" w:cs="仿宋"/>
          <w:sz w:val="32"/>
          <w:szCs w:val="32"/>
        </w:rPr>
        <w:t>网络服务提供者发现未成年人通过网络发布私密信息的，应当及时提示，并采取必要的保护措施。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第七十四条</w:t>
      </w:r>
      <w:r>
        <w:rPr>
          <w:rFonts w:hint="eastAsia" w:ascii="仿宋" w:hAnsi="仿宋" w:eastAsia="仿宋" w:cs="仿宋"/>
          <w:sz w:val="32"/>
          <w:szCs w:val="32"/>
        </w:rPr>
        <w:t>网络产品和服务提供者不得向未成年人提供诱导其沉迷的产品和服务。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网络游戏、网络直播、网络音视频、网络社交等网络服务提供者应当针对未成年人使用其服务设置相应的时间管理、权限管理、消费管理等功能。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highlight w:val="yellow"/>
        </w:rPr>
        <w:t>以未成年人为服务对象的在线教育网络产品和服务，不得插入网络游戏链接，不得推送广告等与教学无关的信息。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第七十五条</w:t>
      </w:r>
      <w:r>
        <w:rPr>
          <w:rFonts w:hint="eastAsia" w:ascii="仿宋" w:hAnsi="仿宋" w:eastAsia="仿宋" w:cs="仿宋"/>
          <w:sz w:val="32"/>
          <w:szCs w:val="32"/>
        </w:rPr>
        <w:t>网络游戏经依法审批后方可运营。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国家建立统一的未成年人网络游戏电子身份认证系统。网络游戏服务提供者应当要求未成年人以真实身份信息注册并登录网络游戏。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网络游戏服务提供者应当按照国家有关规定和标准，对游戏产品进行分类，作出适龄提示，并采取技术措施，不得让未成年人接触不适宜的游戏或者游戏功能。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网络游戏服务提供者不得在每日二十二时至次日八时向未成年人提供网络游戏服务。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第七十六条</w:t>
      </w:r>
      <w:r>
        <w:rPr>
          <w:rFonts w:hint="eastAsia" w:ascii="仿宋" w:hAnsi="仿宋" w:eastAsia="仿宋" w:cs="仿宋"/>
          <w:sz w:val="32"/>
          <w:szCs w:val="32"/>
        </w:rPr>
        <w:t>网络直播服务提供者不得为未满十六周岁的未成年人提供网络直播发布者账号注册服务；为年满十六周岁的未成年人提供网络直播发布者账号注册服务时，应当对其身份信息进行认证，并征得其父母或者其他监护人同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第七十七条</w:t>
      </w:r>
      <w:r>
        <w:rPr>
          <w:rFonts w:hint="eastAsia" w:ascii="仿宋" w:hAnsi="仿宋" w:eastAsia="仿宋" w:cs="仿宋"/>
          <w:sz w:val="32"/>
          <w:szCs w:val="32"/>
        </w:rPr>
        <w:t>任何组织或者个人不得通过网络以文字、图片、音视频等形式，对未成年人实施侮辱、诽谤、威胁或者恶意损害形象等网络欺凌行为。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遭受网络欺凌的未成年人及其父母或者其他监护人有权通知网络服务提供者采取删除、屏蔽、断开链接等措施。网络服务提供者接到通知后，应当及时采取必要的措施制止网络欺凌行为，防止信息扩散。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第七十八条</w:t>
      </w:r>
      <w:r>
        <w:rPr>
          <w:rFonts w:hint="eastAsia" w:ascii="仿宋" w:hAnsi="仿宋" w:eastAsia="仿宋" w:cs="仿宋"/>
          <w:sz w:val="32"/>
          <w:szCs w:val="32"/>
        </w:rPr>
        <w:t>网络产品和服务提供者应当建立便捷、合理、有效的投诉和举报渠道，公开投诉、举报方式等信息，及时受理并处理涉及未成年人的投诉、举报。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第七十九条</w:t>
      </w:r>
      <w:r>
        <w:rPr>
          <w:rFonts w:hint="eastAsia" w:ascii="仿宋" w:hAnsi="仿宋" w:eastAsia="仿宋" w:cs="仿宋"/>
          <w:sz w:val="32"/>
          <w:szCs w:val="32"/>
        </w:rPr>
        <w:t>任何组织或者个人发现网络产品、服务含有危害未成年人身心健康的信息，有权向网络产品和服务提供者或者网信、公安等部门投诉、举报。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第八十条</w:t>
      </w:r>
      <w:r>
        <w:rPr>
          <w:rFonts w:hint="eastAsia" w:ascii="仿宋" w:hAnsi="仿宋" w:eastAsia="仿宋" w:cs="仿宋"/>
          <w:sz w:val="32"/>
          <w:szCs w:val="32"/>
        </w:rPr>
        <w:t>网络服务提供者发现用户发布、传播可能影响未成年人身心健康的信息且未作显著提示的，应当作出提示或者通知用户予以提示；未作出提示的，不得传输相关信息。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网络服务提供者发现用户发布、传播含有危害未成年人身心健康内容的信息的，应当立即停止传输相关信息，采取删除、屏蔽、断开链接等处置措施，保存有关记录，并向网信、公安等部门报告。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网络服务提供者发现用户利用其网络服务对未成年人实施违法犯罪行为的，应当立即停止向该用户提供网络服务，保存有关记录，并向公安机关报告。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第六章政府保护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第八十一条</w:t>
      </w:r>
      <w:r>
        <w:rPr>
          <w:rFonts w:hint="eastAsia" w:ascii="仿宋" w:hAnsi="仿宋" w:eastAsia="仿宋" w:cs="仿宋"/>
          <w:sz w:val="32"/>
          <w:szCs w:val="32"/>
        </w:rPr>
        <w:t>县级以上人民政府承担未成年人保护协调机制具体工作的职能部门应当明确相关内设机构或者专门人员，负责承担未成年人保护工作。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乡镇人民政府和街道办事处应当设立未成年人保护工作站或者指定专门人员，及时办理未成年人相关事务；支持、指导居民委员会、村民委员会设立专人专岗，做好未成年人保护工作。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第八十二条</w:t>
      </w:r>
      <w:r>
        <w:rPr>
          <w:rFonts w:hint="eastAsia" w:ascii="仿宋" w:hAnsi="仿宋" w:eastAsia="仿宋" w:cs="仿宋"/>
          <w:sz w:val="32"/>
          <w:szCs w:val="32"/>
        </w:rPr>
        <w:t>各级人民政府应当将家庭教育指导服务纳入城乡公共服务体系，开展家庭教育知识宣传，鼓励和支持有关人民团体、企业事业单位、社会组织开展家庭教育指导服务。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第八十三条</w:t>
      </w:r>
      <w:r>
        <w:rPr>
          <w:rFonts w:hint="eastAsia" w:ascii="仿宋" w:hAnsi="仿宋" w:eastAsia="仿宋" w:cs="仿宋"/>
          <w:sz w:val="32"/>
          <w:szCs w:val="32"/>
        </w:rPr>
        <w:t>各级人民政府应当保障未成年人受教育的权利，并采取措施保障留守未成年人、困境未成年人、残疾未成年人接受义务教育。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对尚未完成义务教育的辍学未成年学生，教育行政部门应当责令父母或者其他监护人将其送入学校接受义务教育。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第八十四条</w:t>
      </w:r>
      <w:r>
        <w:rPr>
          <w:rFonts w:hint="eastAsia" w:ascii="仿宋" w:hAnsi="仿宋" w:eastAsia="仿宋" w:cs="仿宋"/>
          <w:sz w:val="32"/>
          <w:szCs w:val="32"/>
        </w:rPr>
        <w:t>各级人民政府应当发展托育、学前教育事业，办好婴幼儿照护服务机构、幼儿园，支持社会力量依法兴办母婴室、婴幼儿照护服务机构、幼儿园。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县级以上地方人民政府及其有关部门应当培养和培训婴幼儿照护服务机构、幼儿园的保教人员，提高其职业道德素质和业务能力。</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第八十五条</w:t>
      </w:r>
      <w:r>
        <w:rPr>
          <w:rFonts w:hint="eastAsia" w:ascii="仿宋" w:hAnsi="仿宋" w:eastAsia="仿宋" w:cs="仿宋"/>
          <w:sz w:val="32"/>
          <w:szCs w:val="32"/>
        </w:rPr>
        <w:t>各级人民政府应当发展职业教育，保障未成年人接受职业教育或者职业技能培训，鼓励和支持人民团体、企业事业单位、社会组织为未成年人提供职业技能培训服务。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第八十六条</w:t>
      </w:r>
      <w:r>
        <w:rPr>
          <w:rFonts w:hint="eastAsia" w:ascii="仿宋" w:hAnsi="仿宋" w:eastAsia="仿宋" w:cs="仿宋"/>
          <w:sz w:val="32"/>
          <w:szCs w:val="32"/>
        </w:rPr>
        <w:t>各级人民政府应当保障具有接受普通教育能力、能适应校园生活的残疾未成年人就近在普通学校、幼儿园接受教育；保障不具有接受普通教育能力的残疾未成年人在特殊教育学校、幼儿园接受学前教育、义务教育和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各级人民政府应当保障特殊教育学校、幼儿园的办学、办园条件，鼓励和支持社会力量举办特殊教育学校、幼儿园。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第八十七条</w:t>
      </w:r>
      <w:r>
        <w:rPr>
          <w:rFonts w:hint="eastAsia" w:ascii="仿宋" w:hAnsi="仿宋" w:eastAsia="仿宋" w:cs="仿宋"/>
          <w:sz w:val="32"/>
          <w:szCs w:val="32"/>
        </w:rPr>
        <w:t>地方人民政府及其有关部门应当保障校园安全，监督、指导学校、幼儿园等单位落实校园安全责任，建立突发事件的报告、处置和协调机制。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第八十八条</w:t>
      </w:r>
      <w:r>
        <w:rPr>
          <w:rFonts w:hint="eastAsia" w:ascii="仿宋" w:hAnsi="仿宋" w:eastAsia="仿宋" w:cs="仿宋"/>
          <w:sz w:val="32"/>
          <w:szCs w:val="32"/>
        </w:rPr>
        <w:t>公安机关和其他有关部门应当依法维护校园周边的治安和交通秩序，设置监控设备和交通安全设施，预防和制止侵害未成年人的违法犯罪行为。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第八十九条</w:t>
      </w:r>
      <w:r>
        <w:rPr>
          <w:rFonts w:hint="eastAsia" w:ascii="仿宋" w:hAnsi="仿宋" w:eastAsia="仿宋" w:cs="仿宋"/>
          <w:sz w:val="32"/>
          <w:szCs w:val="32"/>
        </w:rPr>
        <w:t>地方人民政府应当建立和改善适合未成年人的活动场所和设施，支持公益性未成年人活动场所和设施的建设和运行，鼓励社会力量兴办适合未成年人的活动场所和设施，并加强管理。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地方人民政府应当采取措施，鼓励和支持学校在国家法定节假日、休息日及寒暑假期将文化体育设施对未成年人免费或者优惠开放。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地方人民政府应当采取措施，防止任何组织或者个人侵占、破坏学校、幼儿园、婴幼儿照护服务机构等未成年人活动场所的场地、房屋和设施。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第九十条</w:t>
      </w:r>
      <w:r>
        <w:rPr>
          <w:rFonts w:hint="eastAsia" w:ascii="仿宋" w:hAnsi="仿宋" w:eastAsia="仿宋" w:cs="仿宋"/>
          <w:sz w:val="32"/>
          <w:szCs w:val="32"/>
        </w:rPr>
        <w:t>各级人民政府及其有关部门应当对未成年人进行卫生保健和营养指导，提供卫生保健服务。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卫生健康部门应当依法对未成年人的疫苗预防接种进行规范，防治未成年人常见病、多发病，加强传染病防治和监督管理，做好伤害预防和干预，指导和监督学校、幼儿园、婴幼儿照护服务机构开展卫生保健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教育行政部门应当加强未成年人的心理健康教育，建立未成年人心理问题的早期发现和及时干预机制。卫生健康部门应当做好未成年人心理治疗、心理危机干预以及精神障碍早期识别和诊断治疗等工作。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第九十一条</w:t>
      </w:r>
      <w:r>
        <w:rPr>
          <w:rFonts w:hint="eastAsia" w:ascii="仿宋" w:hAnsi="仿宋" w:eastAsia="仿宋" w:cs="仿宋"/>
          <w:sz w:val="32"/>
          <w:szCs w:val="32"/>
        </w:rPr>
        <w:t>各级人民政府及其有关部门对困境未成年人实施分类保障，采取措施满足其生活、教育、安全、医疗康复、住房等方面的基本需要。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第九十二条</w:t>
      </w:r>
      <w:r>
        <w:rPr>
          <w:rFonts w:hint="eastAsia" w:ascii="仿宋" w:hAnsi="仿宋" w:eastAsia="仿宋" w:cs="仿宋"/>
          <w:sz w:val="32"/>
          <w:szCs w:val="32"/>
        </w:rPr>
        <w:t>具有下列情形之一的，民政部门应当依法对未成年人进行临时监护：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（一）未成年人流浪乞讨或者身份不明，暂时查找不到父母或者其他监护人；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（二）监护人下落不明且无其他人可以担任监护人；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（三）监护人因自身客观原因或者因发生自然灾害、事故灾难、公共卫生事件等突发事件不能履行监护职责，导致未成年人监护缺失；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（四）监护人拒绝或者怠于履行监护职责，导致未成年人处于无人照料的状态；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（五）监护人教唆、利用未成年人实施违法犯罪行为，未成年人需要被带离安置；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（六）未成年人遭受监护人严重伤害或者面临人身安全威胁，需要被紧急安置；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（七）法律规定的其他情形。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第九十三条</w:t>
      </w:r>
      <w:r>
        <w:rPr>
          <w:rFonts w:hint="eastAsia" w:ascii="仿宋" w:hAnsi="仿宋" w:eastAsia="仿宋" w:cs="仿宋"/>
          <w:sz w:val="32"/>
          <w:szCs w:val="32"/>
        </w:rPr>
        <w:t>对临时监护的未成年人，民政部门可以采取委托亲属抚养、家庭寄养等方式进行安置，也可以交由未成年人救助保护机构或者儿童福利机构进行收留、抚养。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临时监护期间，经民政部门评估，监护人重新具备履行监护职责条件的，民政部门可以将未成年人送回监护人抚养。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第九十四条</w:t>
      </w:r>
      <w:r>
        <w:rPr>
          <w:rFonts w:hint="eastAsia" w:ascii="仿宋" w:hAnsi="仿宋" w:eastAsia="仿宋" w:cs="仿宋"/>
          <w:sz w:val="32"/>
          <w:szCs w:val="32"/>
        </w:rPr>
        <w:t>具有下列情形之一的，民政部门应当依法对未成年人进行长期监护：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（一）查找不到未成年人的父母或者其他监护人；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（二）监护人死亡或者被宣告死亡且无其他人可以担任监护人；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（三）监护人丧失监护能力且无其他人可以担任监护人；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（四）人民法院判决撤销监护人资格并指定由民政部门担任监护人；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（五）法律规定的其他情形。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第九十五条</w:t>
      </w:r>
      <w:r>
        <w:rPr>
          <w:rFonts w:hint="eastAsia" w:ascii="仿宋" w:hAnsi="仿宋" w:eastAsia="仿宋" w:cs="仿宋"/>
          <w:sz w:val="32"/>
          <w:szCs w:val="32"/>
        </w:rPr>
        <w:t>民政部门进行收养评估后，可以依法将其长期监护的未成年人交由符合条件的申请人收养。收养关系成立后，民政部门与未成年人的监护关系终止。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第九十六条</w:t>
      </w:r>
      <w:r>
        <w:rPr>
          <w:rFonts w:hint="eastAsia" w:ascii="仿宋" w:hAnsi="仿宋" w:eastAsia="仿宋" w:cs="仿宋"/>
          <w:sz w:val="32"/>
          <w:szCs w:val="32"/>
        </w:rPr>
        <w:t>民政部门承担临时监护或者长期监护职责的，财政、教育、卫生健康、公安等部门应当根据各自职责予以配合。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县级以上人民政府及其民政部门应当根据需要设立未成年人救助保护机构、儿童福利机构，负责收留、抚养由民政部门监护的未成年人。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第九十七条</w:t>
      </w:r>
      <w:r>
        <w:rPr>
          <w:rFonts w:hint="eastAsia" w:ascii="仿宋" w:hAnsi="仿宋" w:eastAsia="仿宋" w:cs="仿宋"/>
          <w:sz w:val="32"/>
          <w:szCs w:val="32"/>
        </w:rPr>
        <w:t>县级以上人民政府应当开通全国统一的未成年人保护热线，及时受理、转介侵犯未成年人合法权益的投诉、举报；鼓励和支持人民团体、企业事业单位、社会组织参与建设未成年人保护服务平台、服务热线、服务站点，提供未成年人保护方面的咨询、帮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第九十八条</w:t>
      </w:r>
      <w:r>
        <w:rPr>
          <w:rFonts w:hint="eastAsia" w:ascii="仿宋" w:hAnsi="仿宋" w:eastAsia="仿宋" w:cs="仿宋"/>
          <w:sz w:val="32"/>
          <w:szCs w:val="32"/>
        </w:rPr>
        <w:t>国家建立性侵害、虐待、拐卖、暴力伤害等违法犯罪人员信息查询系统，向密切接触未成年人的单位提供免费查询服务。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第九十九条</w:t>
      </w:r>
      <w:r>
        <w:rPr>
          <w:rFonts w:hint="eastAsia" w:ascii="仿宋" w:hAnsi="仿宋" w:eastAsia="仿宋" w:cs="仿宋"/>
          <w:sz w:val="32"/>
          <w:szCs w:val="32"/>
        </w:rPr>
        <w:t>地方人民政府应当培育、引导和规范有关社会组织、社会工作者参与未成年人保护工作，开展家庭教育指导服务，为未成年人的心理辅导、康复救助、监护及收养评估等提供专业服务。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第七章司法保护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第一百条公安机关、人民检察院、人民法院和司法行政部门应当依法履行职责，保障未成年人合法权益。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一条公安机关、人民检察院、人民法院和司法行政部门应当确定专门机构或者指定专门人员，负责办理涉及未成年人案件。办理涉及未成年人案件的人员应当经过专门培训，熟悉未成年人身心特点。专门机构或者专门人员中，应当有女性工作人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公安机关、人民检察院、人民法院和司法行政部门应当对上述机构和人员实行与未成年人保护工作相适应的评价考核标准。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第一百零二条公安机关、人民检察院、人民法院和司法行政部门办理涉及未成年人案件，应当考虑未成年人身心特点和健康成长的需要，使用未成年人能够理解的语言和表达方式，听取未成年人的意见。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三条公安机关、人民检察院、人民法院、司法行政部门以及其他组织和个人不得披露有关案件中未成年人的姓名、影像、住所、就读学校以及其他可能识别出其身份的信息，但查找失踪、被拐卖未成年人等情形除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第一百零四条对需要法律援助或者司法救助的未成年人，法律援助机构或者公安机关、人民检察院、人民法院和司法行政部门应当给予帮助，依法为其提供法律援助或者司法救助。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法律援助机构应当指派熟悉未成年人身心特点的律师为未成年人提供法律援助服务。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法律援助机构和律师协会应当对办理未成年人法律援助案件的律师进行指导和培训。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第一百零五条人民检察院通过行使检察权，对涉及未成年人的诉讼活动等依法进行监督。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第一百零六条未成年人合法权益受到侵犯，相关组织和个人未代为提起诉讼的，人民检察院可以督促、支持其提起诉讼；涉及公共利益的，人民检察院有权提起公益诉讼。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第一百零七条人民法院审理继承案件，应当依法保护未成年人的继承权和受遗赠权。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人民法院审理离婚案件，涉及未成年子女抚养问题的，应当尊重已满八周岁未成年子女的真实意愿，根据双方具体情况，按照最有利于未成年子女的原则依法处理。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第一百零八条未成年人的父母或者其他监护人不依法履行监护职责或者严重侵犯被监护的未成年人合法权益的，人民法院可以根据有关人员或者单位的申请，依法作出人身安全保护令或者撤销监护人资格。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被撤销监护人资格的父母或者其他监护人应当依法继续负担抚养费用。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第一百零九条人民法院审理离婚、抚养、收养、监护、探望等案件涉及未成年人的，可以自行或者委托社会组织对未成年人的相关情况进行社会调查。</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条公安机关、人民检察院、人民法院讯问未成年犯罪嫌疑人、被告人，询问未成年被害人、证人，应当依法通知其法定代理人或者其成年亲属、所在学校的代表等合适成年人到场，并采取适当方式，在适当场所进行，保障未成年人的名誉权、隐私权和其他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人民法院开庭审理涉及未成年人案件，未成年被害人、证人一般不出庭作证；必须出庭的，应当采取保护其隐私的技术手段和心理干预等保护措施。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一条公安机关、人民检察院、人民法院应当与其他有关政府部门、人民团体、社会组织互相配合，对遭受性侵害或者暴力伤害的未成年被害人及其家庭实施必要的心理干预、经济救助、法律援助、转学安置等保护措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二条公安机关、人民检察院、人民法院办理未成年人遭受性侵害或者暴力伤害案件，在询问未成年被害人、证人时，应当采取同步录音录像等措施，尽量一次完成；未成年被害人、证人是女性的，应当由女性工作人员进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第一百一十三条对违法犯罪的未成年人，实行教育、感化、挽救的方针，坚持教育为主、惩罚为辅的原则。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对违法犯罪的未成年人依法处罚后，在升学、就业等方面不得歧视。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第一百一十四条公安机关、人民检察院、人民法院和司法行政部门发现有关单位未尽到未成年人教育、管理、救助、看护等保护职责的，应当向该单位提出建议。被建议单位应当在一个月内作出书面回复。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第一百一十五条公安机关、人民检察院、人民法院和司法行政部门应当结合实际，根据涉及未成年人案件的特点，开展未成年人法治宣传教育工作。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第一百一十六条国家鼓励和支持社会组织、社会工作者参与涉及未成年人案件中未成年人的心理干预、法律援助、社会调查、社会观护、教育矫治、社区矫正等工作。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第八章法律责任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第一百一十七条违反本法</w:t>
      </w:r>
      <w:r>
        <w:rPr>
          <w:rFonts w:hint="eastAsia" w:ascii="仿宋" w:hAnsi="仿宋" w:eastAsia="楷体" w:cs="仿宋"/>
          <w:sz w:val="32"/>
          <w:szCs w:val="32"/>
          <w:lang w:eastAsia="zh-CN"/>
        </w:rPr>
        <w:t>第十一条</w:t>
      </w:r>
      <w:r>
        <w:rPr>
          <w:rFonts w:hint="eastAsia" w:ascii="仿宋" w:hAnsi="仿宋" w:eastAsia="仿宋" w:cs="仿宋"/>
          <w:sz w:val="32"/>
          <w:szCs w:val="32"/>
        </w:rPr>
        <w:t>第二款规定，未履行报告义务造成严重后果的，由上级主管部门或者所在单位对直接负责的主管人员和其他直接责任人员依法给予处分。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八条未成年人的父母或者其他监护人不依法履行监护职责或者侵犯未成年人合法权益的，由其居住地的居民委员会、村民委员会予以劝诫、制止；情节严重的，居民委员会、村民委员会应当及时向公安机关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公安机关接到报告或者公安机关、人民检察院、人民法院在办理案件过程中发现未成年人的父母或者其他监护人存在上述情形的，应当予以训诫，并可以责令其接受家庭教育指导。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第一百一十九条学校、幼儿园、婴幼儿照护服务等机构及其教职员工违反本法</w:t>
      </w:r>
      <w:r>
        <w:rPr>
          <w:rFonts w:hint="eastAsia" w:ascii="仿宋" w:hAnsi="仿宋" w:eastAsia="楷体" w:cs="仿宋"/>
          <w:sz w:val="32"/>
          <w:szCs w:val="32"/>
          <w:lang w:eastAsia="zh-CN"/>
        </w:rPr>
        <w:t>第二十七条</w:t>
      </w:r>
      <w:r>
        <w:rPr>
          <w:rFonts w:hint="eastAsia" w:ascii="仿宋" w:hAnsi="仿宋" w:eastAsia="仿宋" w:cs="仿宋"/>
          <w:sz w:val="32"/>
          <w:szCs w:val="32"/>
        </w:rPr>
        <w:t>、</w:t>
      </w:r>
      <w:r>
        <w:rPr>
          <w:rFonts w:hint="eastAsia" w:ascii="仿宋" w:hAnsi="仿宋" w:eastAsia="楷体" w:cs="仿宋"/>
          <w:sz w:val="32"/>
          <w:szCs w:val="32"/>
          <w:lang w:eastAsia="zh-CN"/>
        </w:rPr>
        <w:t>第二十八条</w:t>
      </w:r>
      <w:r>
        <w:rPr>
          <w:rFonts w:hint="eastAsia" w:ascii="仿宋" w:hAnsi="仿宋" w:eastAsia="仿宋" w:cs="仿宋"/>
          <w:sz w:val="32"/>
          <w:szCs w:val="32"/>
        </w:rPr>
        <w:t>、</w:t>
      </w:r>
      <w:r>
        <w:rPr>
          <w:rFonts w:hint="eastAsia" w:ascii="仿宋" w:hAnsi="仿宋" w:eastAsia="楷体" w:cs="仿宋"/>
          <w:sz w:val="32"/>
          <w:szCs w:val="32"/>
          <w:lang w:eastAsia="zh-CN"/>
        </w:rPr>
        <w:t>第三十九条</w:t>
      </w:r>
      <w:r>
        <w:rPr>
          <w:rFonts w:hint="eastAsia" w:ascii="仿宋" w:hAnsi="仿宋" w:eastAsia="仿宋" w:cs="仿宋"/>
          <w:sz w:val="32"/>
          <w:szCs w:val="32"/>
        </w:rPr>
        <w:t>规定的，由公安、教育、卫生健康、市场监督管理等部门按照职责分工责令改正；拒不改正或者情节严重的，对直接负责的主管人员和其他直接责任人员依法给予处分。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第一百二十条违反本法</w:t>
      </w:r>
      <w:r>
        <w:rPr>
          <w:rFonts w:hint="eastAsia" w:ascii="仿宋" w:hAnsi="仿宋" w:eastAsia="楷体" w:cs="仿宋"/>
          <w:sz w:val="32"/>
          <w:szCs w:val="32"/>
          <w:lang w:eastAsia="zh-CN"/>
        </w:rPr>
        <w:t>第四十四条</w:t>
      </w:r>
      <w:r>
        <w:rPr>
          <w:rFonts w:hint="eastAsia" w:ascii="仿宋" w:hAnsi="仿宋" w:eastAsia="仿宋" w:cs="仿宋"/>
          <w:sz w:val="32"/>
          <w:szCs w:val="32"/>
        </w:rPr>
        <w:t>、</w:t>
      </w:r>
      <w:r>
        <w:rPr>
          <w:rFonts w:hint="eastAsia" w:ascii="仿宋" w:hAnsi="仿宋" w:eastAsia="楷体" w:cs="仿宋"/>
          <w:sz w:val="32"/>
          <w:szCs w:val="32"/>
          <w:lang w:eastAsia="zh-CN"/>
        </w:rPr>
        <w:t>第四十五条</w:t>
      </w:r>
      <w:r>
        <w:rPr>
          <w:rFonts w:hint="eastAsia" w:ascii="仿宋" w:hAnsi="仿宋" w:eastAsia="仿宋" w:cs="仿宋"/>
          <w:sz w:val="32"/>
          <w:szCs w:val="32"/>
        </w:rPr>
        <w:t>、</w:t>
      </w:r>
      <w:r>
        <w:rPr>
          <w:rFonts w:hint="eastAsia" w:ascii="仿宋" w:hAnsi="仿宋" w:eastAsia="楷体" w:cs="仿宋"/>
          <w:sz w:val="32"/>
          <w:szCs w:val="32"/>
          <w:lang w:eastAsia="zh-CN"/>
        </w:rPr>
        <w:t>第四十七条</w:t>
      </w:r>
      <w:r>
        <w:rPr>
          <w:rFonts w:hint="eastAsia" w:ascii="仿宋" w:hAnsi="仿宋" w:eastAsia="仿宋" w:cs="仿宋"/>
          <w:sz w:val="32"/>
          <w:szCs w:val="32"/>
        </w:rPr>
        <w:t>规定，未给予未成年人免费或者优惠待遇的，由市场监督管理、文化和旅游、交通运输等部门按照职责分工责令限期改正，给予警告；拒不改正的，处一万元以上十万元以下罚款。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第一百二十一条违反本法</w:t>
      </w:r>
      <w:r>
        <w:rPr>
          <w:rFonts w:hint="eastAsia" w:ascii="仿宋" w:hAnsi="仿宋" w:eastAsia="楷体" w:cs="仿宋"/>
          <w:sz w:val="32"/>
          <w:szCs w:val="32"/>
          <w:lang w:eastAsia="zh-CN"/>
        </w:rPr>
        <w:t>第五十条</w:t>
      </w:r>
      <w:r>
        <w:rPr>
          <w:rFonts w:hint="eastAsia" w:ascii="仿宋" w:hAnsi="仿宋" w:eastAsia="仿宋" w:cs="仿宋"/>
          <w:sz w:val="32"/>
          <w:szCs w:val="32"/>
        </w:rPr>
        <w:t>、</w:t>
      </w:r>
      <w:r>
        <w:rPr>
          <w:rFonts w:hint="eastAsia" w:ascii="仿宋" w:hAnsi="仿宋" w:eastAsia="楷体" w:cs="仿宋"/>
          <w:sz w:val="32"/>
          <w:szCs w:val="32"/>
          <w:lang w:eastAsia="zh-CN"/>
        </w:rPr>
        <w:t>第五十一条</w:t>
      </w:r>
      <w:r>
        <w:rPr>
          <w:rFonts w:hint="eastAsia" w:ascii="仿宋" w:hAnsi="仿宋" w:eastAsia="仿宋" w:cs="仿宋"/>
          <w:sz w:val="32"/>
          <w:szCs w:val="32"/>
        </w:rPr>
        <w:t>规定的，由新闻出版、广播电视、电影、网信等部门按照职责分工责令限期改正，给予警告，没收违法所得，可以并处十万元以下罚款；拒不改正或者情节严重的，责令暂停相关业务、停产停业或者吊销营业执照、吊销相关许可证，违法所得一百万元以上的，并处违法所得一倍以上十倍以下的罚款，没有违法所得或者违法所得不足一百万元的，并处十万元以上一百万元以下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第一百二十二条场所运营单位违反本法</w:t>
      </w:r>
      <w:r>
        <w:rPr>
          <w:rFonts w:hint="eastAsia" w:ascii="仿宋" w:hAnsi="仿宋" w:eastAsia="楷体" w:cs="仿宋"/>
          <w:sz w:val="32"/>
          <w:szCs w:val="32"/>
          <w:lang w:eastAsia="zh-CN"/>
        </w:rPr>
        <w:t>第五十六条</w:t>
      </w:r>
      <w:r>
        <w:rPr>
          <w:rFonts w:hint="eastAsia" w:ascii="仿宋" w:hAnsi="仿宋" w:eastAsia="仿宋" w:cs="仿宋"/>
          <w:sz w:val="32"/>
          <w:szCs w:val="32"/>
        </w:rPr>
        <w:t>第二款规定、住宿经营者违反本法</w:t>
      </w:r>
      <w:r>
        <w:rPr>
          <w:rFonts w:hint="eastAsia" w:ascii="仿宋" w:hAnsi="仿宋" w:eastAsia="楷体" w:cs="仿宋"/>
          <w:sz w:val="32"/>
          <w:szCs w:val="32"/>
          <w:lang w:eastAsia="zh-CN"/>
        </w:rPr>
        <w:t>第五十七条</w:t>
      </w:r>
      <w:r>
        <w:rPr>
          <w:rFonts w:hint="eastAsia" w:ascii="仿宋" w:hAnsi="仿宋" w:eastAsia="仿宋" w:cs="仿宋"/>
          <w:sz w:val="32"/>
          <w:szCs w:val="32"/>
        </w:rPr>
        <w:t>规定的，由市场监督管理、应急管理、公安等部门按照职责分工责令限期改正，给予警告；拒不改正或者造成严重后果的，责令停业整顿或者吊销营业执照、吊销相关许可证，并处一万元以上十万元以下罚款。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第一百二十三条相关经营者违反本法</w:t>
      </w:r>
      <w:r>
        <w:rPr>
          <w:rFonts w:hint="eastAsia" w:ascii="仿宋" w:hAnsi="仿宋" w:eastAsia="楷体" w:cs="仿宋"/>
          <w:sz w:val="32"/>
          <w:szCs w:val="32"/>
          <w:lang w:eastAsia="zh-CN"/>
        </w:rPr>
        <w:t>第五十八条</w:t>
      </w:r>
      <w:r>
        <w:rPr>
          <w:rFonts w:hint="eastAsia" w:ascii="仿宋" w:hAnsi="仿宋" w:eastAsia="仿宋" w:cs="仿宋"/>
          <w:sz w:val="32"/>
          <w:szCs w:val="32"/>
        </w:rPr>
        <w:t>、</w:t>
      </w:r>
      <w:r>
        <w:rPr>
          <w:rFonts w:hint="eastAsia" w:ascii="仿宋" w:hAnsi="仿宋" w:eastAsia="楷体" w:cs="仿宋"/>
          <w:sz w:val="32"/>
          <w:szCs w:val="32"/>
          <w:lang w:eastAsia="zh-CN"/>
        </w:rPr>
        <w:t>第五十九条</w:t>
      </w:r>
      <w:r>
        <w:rPr>
          <w:rFonts w:hint="eastAsia" w:ascii="仿宋" w:hAnsi="仿宋" w:eastAsia="仿宋" w:cs="仿宋"/>
          <w:sz w:val="32"/>
          <w:szCs w:val="32"/>
        </w:rPr>
        <w:t>第一款、</w:t>
      </w:r>
      <w:r>
        <w:rPr>
          <w:rFonts w:hint="eastAsia" w:ascii="仿宋" w:hAnsi="仿宋" w:eastAsia="楷体" w:cs="仿宋"/>
          <w:sz w:val="32"/>
          <w:szCs w:val="32"/>
          <w:lang w:eastAsia="zh-CN"/>
        </w:rPr>
        <w:t>第六十条</w:t>
      </w:r>
      <w:r>
        <w:rPr>
          <w:rFonts w:hint="eastAsia" w:ascii="仿宋" w:hAnsi="仿宋" w:eastAsia="仿宋" w:cs="仿宋"/>
          <w:sz w:val="32"/>
          <w:szCs w:val="32"/>
        </w:rPr>
        <w:t>规定的，由文化和旅游、市场监督管理、烟草专卖、公安等部门按照职责分工责令限期改正，给予警告，没收违法所得，可以并处五万元以下罚款；拒不改正或者情节严重的，责令停业整顿或者吊销营业执照、吊销相关许可证，可以并处五万元以上五十万元以下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第一百二十四条违反本法</w:t>
      </w:r>
      <w:r>
        <w:rPr>
          <w:rFonts w:hint="eastAsia" w:ascii="仿宋" w:hAnsi="仿宋" w:eastAsia="楷体" w:cs="仿宋"/>
          <w:sz w:val="32"/>
          <w:szCs w:val="32"/>
          <w:lang w:eastAsia="zh-CN"/>
        </w:rPr>
        <w:t>第五十九条</w:t>
      </w:r>
      <w:r>
        <w:rPr>
          <w:rFonts w:hint="eastAsia" w:ascii="仿宋" w:hAnsi="仿宋" w:eastAsia="仿宋" w:cs="仿宋"/>
          <w:sz w:val="32"/>
          <w:szCs w:val="32"/>
        </w:rPr>
        <w:t>第二款规定，在学校、幼儿园和其他未成年人集中活动的公共场所吸烟、饮酒的，由卫生健康、教育、市场监督管理等部门按照职责分工责令改正，给予警告，可以并处五百元以下罚款；场所管理者未及时制止的，由卫生健康、教育、市场监督管理等部门按照职责分工给予警告，并处一万元以下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第一百二十五条违反本法</w:t>
      </w:r>
      <w:r>
        <w:rPr>
          <w:rFonts w:hint="eastAsia" w:ascii="仿宋" w:hAnsi="仿宋" w:eastAsia="楷体" w:cs="仿宋"/>
          <w:sz w:val="32"/>
          <w:szCs w:val="32"/>
          <w:lang w:eastAsia="zh-CN"/>
        </w:rPr>
        <w:t>第六十一条</w:t>
      </w:r>
      <w:r>
        <w:rPr>
          <w:rFonts w:hint="eastAsia" w:ascii="仿宋" w:hAnsi="仿宋" w:eastAsia="仿宋" w:cs="仿宋"/>
          <w:sz w:val="32"/>
          <w:szCs w:val="32"/>
        </w:rPr>
        <w:t>规定的，由文化和旅游、人力资源和社会保障、市场监督管理等部门按照职责分工责令限期改正，给予警告，没收违法所得，可以并处十万元以下罚款；拒不改正或者情节严重的，责令停产停业或者吊销营业执照、吊销相关许可证，并处十万元以上一百万元以下罚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第一百二十六条密切接触未成年人的单位违反本法</w:t>
      </w:r>
      <w:r>
        <w:rPr>
          <w:rFonts w:hint="eastAsia" w:ascii="仿宋" w:hAnsi="仿宋" w:eastAsia="楷体" w:cs="仿宋"/>
          <w:sz w:val="32"/>
          <w:szCs w:val="32"/>
          <w:lang w:eastAsia="zh-CN"/>
        </w:rPr>
        <w:t>第六十二条</w:t>
      </w:r>
      <w:r>
        <w:rPr>
          <w:rFonts w:hint="eastAsia" w:ascii="仿宋" w:hAnsi="仿宋" w:eastAsia="仿宋" w:cs="仿宋"/>
          <w:sz w:val="32"/>
          <w:szCs w:val="32"/>
        </w:rPr>
        <w:t>规定，未履行查询义务，或者招用、继续聘用具有相关违法犯罪记录人员的，由教育、人力资源和社会保障、市场监督管理等部门按照职责分工责令限期改正，给予警告，并处五万元以下罚款；拒不改正或者造成严重后果的，责令停业整顿或者吊销营业执照、吊销相关许可证，并处五万元以上五十万元以下罚款，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第一百二十七条信息处理者违反本法</w:t>
      </w:r>
      <w:r>
        <w:rPr>
          <w:rFonts w:hint="eastAsia" w:ascii="仿宋" w:hAnsi="仿宋" w:eastAsia="楷体" w:cs="仿宋"/>
          <w:sz w:val="32"/>
          <w:szCs w:val="32"/>
          <w:lang w:eastAsia="zh-CN"/>
        </w:rPr>
        <w:t>第七十二条</w:t>
      </w:r>
      <w:r>
        <w:rPr>
          <w:rFonts w:hint="eastAsia" w:ascii="仿宋" w:hAnsi="仿宋" w:eastAsia="仿宋" w:cs="仿宋"/>
          <w:sz w:val="32"/>
          <w:szCs w:val="32"/>
        </w:rPr>
        <w:t>规定，或者网络产品和服务提供者违反本法</w:t>
      </w:r>
      <w:r>
        <w:rPr>
          <w:rFonts w:hint="eastAsia" w:ascii="仿宋" w:hAnsi="仿宋" w:eastAsia="楷体" w:cs="仿宋"/>
          <w:sz w:val="32"/>
          <w:szCs w:val="32"/>
          <w:lang w:eastAsia="zh-CN"/>
        </w:rPr>
        <w:t>第七十三条</w:t>
      </w:r>
      <w:r>
        <w:rPr>
          <w:rFonts w:hint="eastAsia" w:ascii="仿宋" w:hAnsi="仿宋" w:eastAsia="仿宋" w:cs="仿宋"/>
          <w:sz w:val="32"/>
          <w:szCs w:val="32"/>
        </w:rPr>
        <w:t>、</w:t>
      </w:r>
      <w:r>
        <w:rPr>
          <w:rFonts w:hint="eastAsia" w:ascii="仿宋" w:hAnsi="仿宋" w:eastAsia="楷体" w:cs="仿宋"/>
          <w:sz w:val="32"/>
          <w:szCs w:val="32"/>
          <w:lang w:eastAsia="zh-CN"/>
        </w:rPr>
        <w:t>第七十四条</w:t>
      </w:r>
      <w:r>
        <w:rPr>
          <w:rFonts w:hint="eastAsia" w:ascii="仿宋" w:hAnsi="仿宋" w:eastAsia="仿宋" w:cs="仿宋"/>
          <w:sz w:val="32"/>
          <w:szCs w:val="32"/>
        </w:rPr>
        <w:t>、</w:t>
      </w:r>
      <w:r>
        <w:rPr>
          <w:rFonts w:hint="eastAsia" w:ascii="仿宋" w:hAnsi="仿宋" w:eastAsia="楷体" w:cs="仿宋"/>
          <w:sz w:val="32"/>
          <w:szCs w:val="32"/>
          <w:lang w:eastAsia="zh-CN"/>
        </w:rPr>
        <w:t>第七十五条</w:t>
      </w:r>
      <w:r>
        <w:rPr>
          <w:rFonts w:hint="eastAsia" w:ascii="仿宋" w:hAnsi="仿宋" w:eastAsia="仿宋" w:cs="仿宋"/>
          <w:sz w:val="32"/>
          <w:szCs w:val="32"/>
        </w:rPr>
        <w:t>、</w:t>
      </w:r>
      <w:r>
        <w:rPr>
          <w:rFonts w:hint="eastAsia" w:ascii="仿宋" w:hAnsi="仿宋" w:eastAsia="楷体" w:cs="仿宋"/>
          <w:sz w:val="32"/>
          <w:szCs w:val="32"/>
          <w:lang w:eastAsia="zh-CN"/>
        </w:rPr>
        <w:t>第七十六条</w:t>
      </w:r>
      <w:r>
        <w:rPr>
          <w:rFonts w:hint="eastAsia" w:ascii="仿宋" w:hAnsi="仿宋" w:eastAsia="仿宋" w:cs="仿宋"/>
          <w:sz w:val="32"/>
          <w:szCs w:val="32"/>
        </w:rPr>
        <w:t>、</w:t>
      </w:r>
      <w:r>
        <w:rPr>
          <w:rFonts w:hint="eastAsia" w:ascii="仿宋" w:hAnsi="仿宋" w:eastAsia="楷体" w:cs="仿宋"/>
          <w:sz w:val="32"/>
          <w:szCs w:val="32"/>
          <w:lang w:eastAsia="zh-CN"/>
        </w:rPr>
        <w:t>第七十七条</w:t>
      </w:r>
      <w:r>
        <w:rPr>
          <w:rFonts w:hint="eastAsia" w:ascii="仿宋" w:hAnsi="仿宋" w:eastAsia="仿宋" w:cs="仿宋"/>
          <w:sz w:val="32"/>
          <w:szCs w:val="32"/>
        </w:rPr>
        <w:t>、</w:t>
      </w:r>
      <w:r>
        <w:rPr>
          <w:rFonts w:hint="eastAsia" w:ascii="仿宋" w:hAnsi="仿宋" w:eastAsia="楷体" w:cs="仿宋"/>
          <w:sz w:val="32"/>
          <w:szCs w:val="32"/>
          <w:lang w:eastAsia="zh-CN"/>
        </w:rPr>
        <w:t>第八十条</w:t>
      </w:r>
      <w:r>
        <w:rPr>
          <w:rFonts w:hint="eastAsia" w:ascii="仿宋" w:hAnsi="仿宋" w:eastAsia="仿宋" w:cs="仿宋"/>
          <w:sz w:val="32"/>
          <w:szCs w:val="32"/>
        </w:rPr>
        <w:t>规定的，由公安、网信、电信、新闻出版、广播电视、文化和旅游等有关部门按照职责分工责令改正，给予警告，没收违法所得，违法所得一百万元以上的，并处违法所得一倍以上十倍以下罚款，没有违法所得或者违法所得不足一百万元的，并处十万元以上一百万元以下罚款，对直接负责的主管人员和其他责任人员处一万元以上十万元以下罚款；拒不改正或者情节严重的，并可以责令暂停相关业务、停业整顿、关闭网站、吊销营业执照或者吊销相关许可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第一百二十八条国家机关工作人员玩忽职守、滥用职权、徇私舞弊，损害未成年人合法权益的，依法给予处分。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第一百二十九条违反本法规定，侵犯未成年人合法权益，造成人身、财产或者其他损害的，依法承担民事责任。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违反本法规定，构成违反治安管理行为的，依法给予治安管理处罚；构成犯罪的，依法追究刑事责任。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第九章附则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第一百三十条本法中下列用语的含义：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密切接触未成年人的单位，是指学校、幼儿园等教育机构；校外培训机构；未成年人救助保护机构、儿童福利机构等未成年人安置、救助机构；婴幼儿照护服务机构、早期教育服务机构；校外托管、临时看护机构；家政服务机构；为未成年人提供医疗服务的医疗机构；其他对未成年人负有教育、培训、监护、救助、看护、医疗等职责的企业事业单位、社会组织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（二）学校，是指普通中小学、特殊教育学校、中等职业学校、专门学校。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（三）学生欺凌，是指发生在学生之间，一方蓄意或者恶意通过肢体、语言及网络等手段实施欺压、侮辱，造成另一方人身伤害、财产损失或者精神损害的行为。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第一百三十一条对中国境内未满十八周岁的外国人、无国籍人，依照本法有关规定予以保护。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第一百三十二条本法自2021年6月1日起施行。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kern w:val="0"/>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kern w:val="0"/>
          <w:sz w:val="32"/>
          <w:szCs w:val="32"/>
        </w:rPr>
      </w:pPr>
    </w:p>
    <w:p>
      <w:pPr>
        <w:pStyle w:val="2"/>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560" w:lineRule="exact"/>
        <w:ind w:left="0" w:right="0" w:firstLine="872" w:firstLineChars="200"/>
        <w:jc w:val="center"/>
        <w:rPr>
          <w:rFonts w:hint="eastAsia" w:ascii="方正小标宋简体" w:hAnsi="方正小标宋简体" w:eastAsia="方正小标宋简体" w:cs="方正小标宋简体"/>
          <w:b w:val="0"/>
          <w:bCs/>
          <w:i w:val="0"/>
          <w:caps w:val="0"/>
          <w:color w:val="1A2930"/>
          <w:spacing w:val="0"/>
          <w:sz w:val="44"/>
          <w:szCs w:val="44"/>
          <w:shd w:val="clear" w:fill="FFFFFF"/>
        </w:rPr>
      </w:pPr>
      <w:r>
        <w:rPr>
          <w:rFonts w:hint="eastAsia" w:ascii="方正小标宋简体" w:hAnsi="方正小标宋简体" w:eastAsia="方正小标宋简体" w:cs="方正小标宋简体"/>
          <w:b w:val="0"/>
          <w:bCs/>
          <w:i w:val="0"/>
          <w:caps w:val="0"/>
          <w:color w:val="1A2930"/>
          <w:spacing w:val="0"/>
          <w:sz w:val="44"/>
          <w:szCs w:val="44"/>
          <w:shd w:val="clear" w:fill="FFFFFF"/>
        </w:rPr>
        <w:t>中华人民共和国教育法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632" w:leftChars="200" w:right="632" w:rightChars="200" w:firstLine="632" w:firstLineChars="200"/>
        <w:rPr>
          <w:rFonts w:hint="eastAsia" w:ascii="仿宋" w:hAnsi="仿宋" w:eastAsia="仿宋" w:cs="仿宋"/>
          <w:bCs/>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632" w:leftChars="200" w:right="632" w:rightChars="200" w:firstLine="632" w:firstLineChars="200"/>
        <w:rPr>
          <w:rFonts w:hint="eastAsia" w:ascii="仿宋" w:hAnsi="仿宋" w:eastAsia="仿宋" w:cs="仿宋"/>
          <w:bCs/>
          <w:sz w:val="32"/>
          <w:szCs w:val="32"/>
        </w:rPr>
      </w:pPr>
      <w:r>
        <w:rPr>
          <w:rFonts w:hint="eastAsia" w:ascii="仿宋" w:hAnsi="仿宋" w:eastAsia="仿宋" w:cs="仿宋"/>
          <w:sz w:val="32"/>
          <w:szCs w:val="32"/>
        </w:rPr>
        <w:t>（1995年3月18日第八届全国人民代表大会第三次会议通过根据2009年8月27日第十一届全国人民代表大会常务委员会第十次会议《关于修改部分法律的决定》第一次修正根据2015年12月27日第十二届全国人民代表大会常务委员会第十八次会议《关于修改〈中华人民共和国教育法〉的决定》第二次修正根据2021年4月29日第十三届全国人民代表大会常务委员会第二十八次会议《关于修改〈中华人民共和国教育法〉的决定》第三次修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r>
        <w:rPr>
          <w:rFonts w:hint="eastAsia" w:ascii="仿宋" w:hAnsi="仿宋" w:eastAsia="仿宋" w:cs="仿宋"/>
          <w:sz w:val="32"/>
          <w:szCs w:val="32"/>
        </w:rPr>
        <w:t>目录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第二章教育基本制度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第三章学校及其他教育机构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第四章教师和其他教育工作者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第五章受教育者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第六章教育与社会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第七章教育投入与条件保障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第八章教育对外交流与合作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第九章法律责任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第十章附则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第一条</w:t>
      </w:r>
      <w:r>
        <w:rPr>
          <w:rFonts w:hint="eastAsia" w:ascii="仿宋" w:hAnsi="仿宋" w:eastAsia="仿宋" w:cs="仿宋"/>
          <w:sz w:val="32"/>
          <w:szCs w:val="32"/>
        </w:rPr>
        <w:t>为了发展教育事业，提高全民族的素质，促进社会主义物质文明和精神文明建设，根据宪法，制定本法。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第二条</w:t>
      </w:r>
      <w:r>
        <w:rPr>
          <w:rFonts w:hint="eastAsia" w:ascii="仿宋" w:hAnsi="仿宋" w:eastAsia="仿宋" w:cs="仿宋"/>
          <w:sz w:val="32"/>
          <w:szCs w:val="32"/>
        </w:rPr>
        <w:t>在中华人民共和国境内的各级各类教育，适用本法。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第三条</w:t>
      </w:r>
      <w:r>
        <w:rPr>
          <w:rFonts w:hint="eastAsia" w:ascii="仿宋" w:hAnsi="仿宋" w:eastAsia="仿宋" w:cs="仿宋"/>
          <w:sz w:val="32"/>
          <w:szCs w:val="32"/>
        </w:rPr>
        <w:t>国家坚持中国共产党的领导，坚持以马克思列宁主义、毛泽东思想、邓小平理论、“三个代表”重要思想、科学发展观、习近平新时代中国特色社会主义思想为指导，遵循宪法确定的基本原则，发展社会主义的教育事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第四条</w:t>
      </w:r>
      <w:r>
        <w:rPr>
          <w:rFonts w:hint="eastAsia" w:ascii="仿宋" w:hAnsi="仿宋" w:eastAsia="仿宋" w:cs="仿宋"/>
          <w:sz w:val="32"/>
          <w:szCs w:val="32"/>
        </w:rPr>
        <w:t>教育是社会主义现代化建设的基础，对提高人民综合素质、促进人的全面发展、增强中华民族创新创造活力、实现中华民族伟大复兴具有决定性意义，国家保障教育事业优先发展。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全社会应当关心和支持教育事业的发展。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全社会应当尊重教师。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第五条</w:t>
      </w:r>
      <w:r>
        <w:rPr>
          <w:rFonts w:hint="eastAsia" w:ascii="仿宋" w:hAnsi="仿宋" w:eastAsia="仿宋" w:cs="仿宋"/>
          <w:sz w:val="32"/>
          <w:szCs w:val="32"/>
        </w:rPr>
        <w:t>教育必须为社会主义现代化建设服务、为人民服务，必须与生产劳动和社会实践相结合，培养德智体美劳全面发展的社会主义建设者和接班人。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第六条</w:t>
      </w:r>
      <w:r>
        <w:rPr>
          <w:rFonts w:hint="eastAsia" w:ascii="仿宋" w:hAnsi="仿宋" w:eastAsia="仿宋" w:cs="仿宋"/>
          <w:sz w:val="32"/>
          <w:szCs w:val="32"/>
        </w:rPr>
        <w:t>教育应当坚持立德树人，对受教育者加强社会主义核心价值观教育，增强受教育者的社会责任感、创新精神和实践能力。</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国家在受教育者中进行爱国主义、集体主义、中国特色社会主义的教育，进行理想、道德、纪律、法治、国防和民族团结的教育。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第七条</w:t>
      </w:r>
      <w:r>
        <w:rPr>
          <w:rFonts w:hint="eastAsia" w:ascii="仿宋" w:hAnsi="仿宋" w:eastAsia="仿宋" w:cs="仿宋"/>
          <w:sz w:val="32"/>
          <w:szCs w:val="32"/>
        </w:rPr>
        <w:t>教育应当继承和弘扬中华优秀传统文化、革命文化、社会主义先进文化，吸收人类文明发展的一切优秀成果。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第八条</w:t>
      </w:r>
      <w:r>
        <w:rPr>
          <w:rFonts w:hint="eastAsia" w:ascii="仿宋" w:hAnsi="仿宋" w:eastAsia="仿宋" w:cs="仿宋"/>
          <w:sz w:val="32"/>
          <w:szCs w:val="32"/>
        </w:rPr>
        <w:t>教育活动必须符合国家和社会公共利益。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国家实行教育与宗教相分离。任何组织和个人不得利用宗教进行妨碍国家教育制度的活动。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第九条</w:t>
      </w:r>
      <w:r>
        <w:rPr>
          <w:rFonts w:hint="eastAsia" w:ascii="仿宋" w:hAnsi="仿宋" w:eastAsia="仿宋" w:cs="仿宋"/>
          <w:sz w:val="32"/>
          <w:szCs w:val="32"/>
        </w:rPr>
        <w:t>中华人民共和国公民有受教育的权利和义务。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公民不分民族、种族、性别、职业、财产状况、宗教信仰等，依法享有平等的受教育机会。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第十条</w:t>
      </w:r>
      <w:r>
        <w:rPr>
          <w:rFonts w:hint="eastAsia" w:ascii="仿宋" w:hAnsi="仿宋" w:eastAsia="仿宋" w:cs="仿宋"/>
          <w:sz w:val="32"/>
          <w:szCs w:val="32"/>
        </w:rPr>
        <w:t>国家根据各少数民族的特点和需要，帮助各少数民族地区发展教育事业。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国家扶持边远贫困地区发展教育事业。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国家扶持和发展残疾人教育事业。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第十一条</w:t>
      </w:r>
      <w:r>
        <w:rPr>
          <w:rFonts w:hint="eastAsia" w:ascii="仿宋" w:hAnsi="仿宋" w:eastAsia="仿宋" w:cs="仿宋"/>
          <w:sz w:val="32"/>
          <w:szCs w:val="32"/>
        </w:rPr>
        <w:t>国家适应社会主义市场经济发展和社会进步的需要，推进教育改革，推动各级各类教育协调发展、衔接融通，完善现代国民教育体系，健全终身教育体系，提高教育现代化水平。</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国家采取措施促进教育公平，推动教育均衡发展。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国家支持、鼓励和组织教育科学研究，推广教育科学研究成果，促进教育质量提高。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第十二条</w:t>
      </w:r>
      <w:r>
        <w:rPr>
          <w:rFonts w:hint="eastAsia" w:ascii="仿宋" w:hAnsi="仿宋" w:eastAsia="仿宋" w:cs="仿宋"/>
          <w:sz w:val="32"/>
          <w:szCs w:val="32"/>
        </w:rPr>
        <w:t>国家通用语言文字为学校及其他教育机构的基本教育教学语言文字，学校及其他教育机构应当使用国家通用语言文字进行教育教学。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民族自治地方以少数民族学生为主的学校及其他教育机构，从实际出发，使用国家通用语言文字和本民族或者当地民族通用的语言文字实施双语教育。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国家采取措施，为少数民族学生为主的学校及其他教育机构实施双语教育提供条件和支持。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第十三条</w:t>
      </w:r>
      <w:r>
        <w:rPr>
          <w:rFonts w:hint="eastAsia" w:ascii="仿宋" w:hAnsi="仿宋" w:eastAsia="仿宋" w:cs="仿宋"/>
          <w:sz w:val="32"/>
          <w:szCs w:val="32"/>
        </w:rPr>
        <w:t>国家对发展教育事业做出突出贡献的组织和个人，给予奖励。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第十四条</w:t>
      </w:r>
      <w:r>
        <w:rPr>
          <w:rFonts w:hint="eastAsia" w:ascii="仿宋" w:hAnsi="仿宋" w:eastAsia="仿宋" w:cs="仿宋"/>
          <w:sz w:val="32"/>
          <w:szCs w:val="32"/>
        </w:rPr>
        <w:t>国务院和地方各级人民政府根据分级管理、分工负责的原则，领导和管理教育工作。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中等及中等以下教育在国务院领导下，由地方人民政府管理。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高等教育由国务院和省、自治区、直辖市人民政府管理。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第十五条</w:t>
      </w:r>
      <w:r>
        <w:rPr>
          <w:rFonts w:hint="eastAsia" w:ascii="仿宋" w:hAnsi="仿宋" w:eastAsia="仿宋" w:cs="仿宋"/>
          <w:sz w:val="32"/>
          <w:szCs w:val="32"/>
        </w:rPr>
        <w:t>国务院教育行政部门主管全国教育工作，统筹规划、协调管理全国的教育事业。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县级以上地方各级人民政府教育行政部门主管本行政区域内的教育工作。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县级以上各级人民政府其他有关部门在各自的职责范围内，负责有关的教育工作。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第十六条</w:t>
      </w:r>
      <w:r>
        <w:rPr>
          <w:rFonts w:hint="eastAsia" w:ascii="仿宋" w:hAnsi="仿宋" w:eastAsia="仿宋" w:cs="仿宋"/>
          <w:sz w:val="32"/>
          <w:szCs w:val="32"/>
        </w:rPr>
        <w:t>国务院和县级以上地方各级人民政府应当向本级人民代表大会或者其常务委员会报告教育工作和教育经费预算、决算情况，接受监督。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第二章教育基本制度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第十七条</w:t>
      </w:r>
      <w:r>
        <w:rPr>
          <w:rFonts w:hint="eastAsia" w:ascii="仿宋" w:hAnsi="仿宋" w:eastAsia="仿宋" w:cs="仿宋"/>
          <w:sz w:val="32"/>
          <w:szCs w:val="32"/>
        </w:rPr>
        <w:t>国家实行学前教育、初等教育、中等教育、高等教育的学校教育制度。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国家建立科学的学制系统。学制系统内的学校和其他教育机构的设置、教育形式、修业年限、招生对象、培养目标等，由国务院或者由国务院授权教育行政部门规定。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第十八条</w:t>
      </w:r>
      <w:r>
        <w:rPr>
          <w:rFonts w:hint="eastAsia" w:ascii="仿宋" w:hAnsi="仿宋" w:eastAsia="仿宋" w:cs="仿宋"/>
          <w:sz w:val="32"/>
          <w:szCs w:val="32"/>
        </w:rPr>
        <w:t>国家制定学前教育标准，加快普及学前教育，构建覆盖城乡，特别是农村的学前教育公共服务体系。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各级人民政府应当采取措施，为适龄儿童接受学前教育提供条件和支持。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第十九条</w:t>
      </w:r>
      <w:r>
        <w:rPr>
          <w:rFonts w:hint="eastAsia" w:ascii="仿宋" w:hAnsi="仿宋" w:eastAsia="仿宋" w:cs="仿宋"/>
          <w:sz w:val="32"/>
          <w:szCs w:val="32"/>
        </w:rPr>
        <w:t>国家实行九年制义务教育制度。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各级人民政府采取各种措施保障适龄儿童、少年就学。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适龄儿童、少年的父母或者其他监护人以及有关社会组织和个人有义务使适龄儿童、少年接受并完成规定年限的义务教育。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第二十条</w:t>
      </w:r>
      <w:r>
        <w:rPr>
          <w:rFonts w:hint="eastAsia" w:ascii="仿宋" w:hAnsi="仿宋" w:eastAsia="仿宋" w:cs="仿宋"/>
          <w:sz w:val="32"/>
          <w:szCs w:val="32"/>
        </w:rPr>
        <w:t>国家实行职业教育制度和继续教育制度。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各级人民政府、有关行政部门和行业组织以及企业事业组织应当采取措施，发展并保障公民接受职业学校教育或者各种形式的职业培训。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国家鼓励发展多种形式的继续教育，使公民接受适当形式的政治、经济、文化、科学、技术、业务等方面的教育，促进不同类型学习成果的互认和衔接，推动全民终身学习。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第二十一条</w:t>
      </w:r>
      <w:r>
        <w:rPr>
          <w:rFonts w:hint="eastAsia" w:ascii="仿宋" w:hAnsi="仿宋" w:eastAsia="仿宋" w:cs="仿宋"/>
          <w:sz w:val="32"/>
          <w:szCs w:val="32"/>
        </w:rPr>
        <w:t>国家实行国家教育考试制度。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国家教育考试由国务院教育行政部门确定种类，并由国家批准的实施教育考试的机构承办。</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第二十二条</w:t>
      </w:r>
      <w:r>
        <w:rPr>
          <w:rFonts w:hint="eastAsia" w:ascii="仿宋" w:hAnsi="仿宋" w:eastAsia="仿宋" w:cs="仿宋"/>
          <w:sz w:val="32"/>
          <w:szCs w:val="32"/>
        </w:rPr>
        <w:t>国家实行学业证书制度。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经国家批准设立或者认可的学校及其他教育机构按照国家有关规定，颁发学历证书或者其他学业证书。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第二十三条</w:t>
      </w:r>
      <w:r>
        <w:rPr>
          <w:rFonts w:hint="eastAsia" w:ascii="仿宋" w:hAnsi="仿宋" w:eastAsia="仿宋" w:cs="仿宋"/>
          <w:sz w:val="32"/>
          <w:szCs w:val="32"/>
        </w:rPr>
        <w:t>国家实行学位制度。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学位授予单位依法对达到一定学术水平或者专业技术水平的人员授予相应的学位，颁发学位证书。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第二十四条</w:t>
      </w:r>
      <w:r>
        <w:rPr>
          <w:rFonts w:hint="eastAsia" w:ascii="仿宋" w:hAnsi="仿宋" w:eastAsia="仿宋" w:cs="仿宋"/>
          <w:sz w:val="32"/>
          <w:szCs w:val="32"/>
        </w:rPr>
        <w:t>各级人民政府、基层群众性自治组织和企业事业组织应当采取各种措施，开展扫除文盲的教育工作。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按照国家规定具有接受扫除文盲教育能力的公民，应当接受扫除文盲的教育。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第二十五条</w:t>
      </w:r>
      <w:r>
        <w:rPr>
          <w:rFonts w:hint="eastAsia" w:ascii="仿宋" w:hAnsi="仿宋" w:eastAsia="仿宋" w:cs="仿宋"/>
          <w:sz w:val="32"/>
          <w:szCs w:val="32"/>
        </w:rPr>
        <w:t>国家实行教育督导制度和学校及其他教育机构教育评估制度。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第三章学校及其他教育机构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第二十六条</w:t>
      </w:r>
      <w:r>
        <w:rPr>
          <w:rFonts w:hint="eastAsia" w:ascii="仿宋" w:hAnsi="仿宋" w:eastAsia="仿宋" w:cs="仿宋"/>
          <w:sz w:val="32"/>
          <w:szCs w:val="32"/>
        </w:rPr>
        <w:t>国家制定教育发展规划，并举办学校及其他教育机构。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国家鼓励企业事业组织、社会团体、其他社会组织及公民个人依法举办学校及其他教育机构。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国家举办学校及其他教育机构，应当坚持勤俭节约的原则。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以财政性经费、捐赠资产举办或者参与举办的学校及其他教育机构不得设立为营利性组织。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第二十七条</w:t>
      </w:r>
      <w:r>
        <w:rPr>
          <w:rFonts w:hint="eastAsia" w:ascii="仿宋" w:hAnsi="仿宋" w:eastAsia="仿宋" w:cs="仿宋"/>
          <w:sz w:val="32"/>
          <w:szCs w:val="32"/>
        </w:rPr>
        <w:t>设立学校及其他教育机构，必须具备下列基本条件：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（一）有组织机构和章程；</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（二）有合格的教师；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（三）有符合规定标准的教学场所及设施、设备等；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（四）有必备的办学资金和稳定的经费来源。</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第二十八条</w:t>
      </w:r>
      <w:r>
        <w:rPr>
          <w:rFonts w:hint="eastAsia" w:ascii="仿宋" w:hAnsi="仿宋" w:eastAsia="仿宋" w:cs="仿宋"/>
          <w:sz w:val="32"/>
          <w:szCs w:val="32"/>
        </w:rPr>
        <w:t>学校及其他教育机构的设立、变更和终止，应当按照国家有关规定办理审核、批准、注册或者备案手续。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第二十九条</w:t>
      </w:r>
      <w:r>
        <w:rPr>
          <w:rFonts w:hint="eastAsia" w:ascii="仿宋" w:hAnsi="仿宋" w:eastAsia="仿宋" w:cs="仿宋"/>
          <w:sz w:val="32"/>
          <w:szCs w:val="32"/>
        </w:rPr>
        <w:t>学校及其他教育机构行使下列权利：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（一）按照章程自主管理；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（二）组织实施教育教学活动；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（三）招收学生或者其他受教育者；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（四）对受教育者进行学籍管理，实施奖励或者处分；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（五）对受教育者颁发相应的学业证书；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（六）聘任教师及其他职工，实施奖励或者处分；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（七）管理、使用本单位的设施和经费；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（八）拒绝任何组织和个人对教育教学活动的非法干涉；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（九）法律、法规规定的其他权利。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国家保护学校及其他教育机构的合法权益不受侵犯。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第三十条</w:t>
      </w:r>
      <w:r>
        <w:rPr>
          <w:rFonts w:hint="eastAsia" w:ascii="仿宋" w:hAnsi="仿宋" w:eastAsia="仿宋" w:cs="仿宋"/>
          <w:sz w:val="32"/>
          <w:szCs w:val="32"/>
        </w:rPr>
        <w:t>学校及其他教育机构应当履行下列义务：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（一）遵守法律、法规；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（二）贯彻国家的教育方针，执行国家教育教学标准，保证教育教学质量；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（三）维护受教育者、教师及其他职工的合法权益；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（四）以适当方式为受教育者及其监护人了解受教育者的学业成绩及其他有关情况提供便利；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（五）遵照国家有关规定收取费用并公开收费项目；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（六）依法接受监督。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第三十一条</w:t>
      </w:r>
      <w:r>
        <w:rPr>
          <w:rFonts w:hint="eastAsia" w:ascii="仿宋" w:hAnsi="仿宋" w:eastAsia="仿宋" w:cs="仿宋"/>
          <w:sz w:val="32"/>
          <w:szCs w:val="32"/>
        </w:rPr>
        <w:t>学校及其他教育机构的举办者按照国家有关规定，确定其所举办的学校或者其他教育机构的管理体制。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的校长或者主要行政负责人必须由具有中华人民共和国国籍、在中国境内定居、并具备国家规定任职条件的公民担任，其任免按照国家有关规定办理。学校的教学及其他行政管理，由校长负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学校及其他教育机构应当按照国家有关规定，通过以教师为主体的教职工代表大会等组织形式，保障教职工参与民主管理和监督。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第三十二条</w:t>
      </w:r>
      <w:r>
        <w:rPr>
          <w:rFonts w:hint="eastAsia" w:ascii="仿宋" w:hAnsi="仿宋" w:eastAsia="仿宋" w:cs="仿宋"/>
          <w:sz w:val="32"/>
          <w:szCs w:val="32"/>
        </w:rPr>
        <w:t>学校及其他教育机构具备法人条件的，自批准设立或者登记注册之日起取得法人资格。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学校及其他教育机构在民事活动中依法享有民事权利，承担民事责任。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学校及其他教育机构中的国有资产属于国家所有。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学校及其他教育机构兴办的校办产业独立承担民事责任。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第四章教师和其他教育工作者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第三十三条</w:t>
      </w:r>
      <w:r>
        <w:rPr>
          <w:rFonts w:hint="eastAsia" w:ascii="仿宋" w:hAnsi="仿宋" w:eastAsia="仿宋" w:cs="仿宋"/>
          <w:sz w:val="32"/>
          <w:szCs w:val="32"/>
        </w:rPr>
        <w:t>教师享有法律规定的权利，履行法律规定的义务，忠诚于人民的教育事业。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第三十四条</w:t>
      </w:r>
      <w:r>
        <w:rPr>
          <w:rFonts w:hint="eastAsia" w:ascii="仿宋" w:hAnsi="仿宋" w:eastAsia="仿宋" w:cs="仿宋"/>
          <w:sz w:val="32"/>
          <w:szCs w:val="32"/>
        </w:rPr>
        <w:t>国家保护教师的合法权益，改善教师的工作条件和生活条件，提高教师的社会地位。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教师的工资报酬、福利待遇，依照法律、法规的规定办理。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第三十五条</w:t>
      </w:r>
      <w:r>
        <w:rPr>
          <w:rFonts w:hint="eastAsia" w:ascii="仿宋" w:hAnsi="仿宋" w:eastAsia="仿宋" w:cs="仿宋"/>
          <w:sz w:val="32"/>
          <w:szCs w:val="32"/>
        </w:rPr>
        <w:t>国家实行教师资格、职务、聘任制度，通过考核、奖励、培养和培训，提高教师素质，加强教师队伍建设。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第三十六条</w:t>
      </w:r>
      <w:r>
        <w:rPr>
          <w:rFonts w:hint="eastAsia" w:ascii="仿宋" w:hAnsi="仿宋" w:eastAsia="仿宋" w:cs="仿宋"/>
          <w:sz w:val="32"/>
          <w:szCs w:val="32"/>
        </w:rPr>
        <w:t>学校及其他教育机构中的管理人员，实行教育职员制度。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学校及其他教育机构中的教学辅助人员和其他专业技术人员，实行专业技术职务聘任制度。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第五章受教育者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第三十七条</w:t>
      </w:r>
      <w:r>
        <w:rPr>
          <w:rFonts w:hint="eastAsia" w:ascii="仿宋" w:hAnsi="仿宋" w:eastAsia="仿宋" w:cs="仿宋"/>
          <w:sz w:val="32"/>
          <w:szCs w:val="32"/>
        </w:rPr>
        <w:t>受教育者在入学、升学、就业等方面依法享有平等权利。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学校和有关行政部门应当按照国家有关规定，保障女子在入学、升学、就业、授予学位、派出留学等方面享有同男子平等的权利。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第三十八条</w:t>
      </w:r>
      <w:r>
        <w:rPr>
          <w:rFonts w:hint="eastAsia" w:ascii="仿宋" w:hAnsi="仿宋" w:eastAsia="仿宋" w:cs="仿宋"/>
          <w:sz w:val="32"/>
          <w:szCs w:val="32"/>
        </w:rPr>
        <w:t>国家、社会对符合入学条件、家庭经济困难的儿童、少年、青年，提供各种形式的资助。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第三十九条</w:t>
      </w:r>
      <w:r>
        <w:rPr>
          <w:rFonts w:hint="eastAsia" w:ascii="仿宋" w:hAnsi="仿宋" w:eastAsia="仿宋" w:cs="仿宋"/>
          <w:sz w:val="32"/>
          <w:szCs w:val="32"/>
        </w:rPr>
        <w:t>国家、社会、学校及其他教育机构应当根据残疾人身心特性和需要实施教育，并为其提供帮助和便利。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第四十条</w:t>
      </w:r>
      <w:r>
        <w:rPr>
          <w:rFonts w:hint="eastAsia" w:ascii="仿宋" w:hAnsi="仿宋" w:eastAsia="仿宋" w:cs="仿宋"/>
          <w:sz w:val="32"/>
          <w:szCs w:val="32"/>
        </w:rPr>
        <w:t>国家、社会、家庭、学校及其他教育机构应当为有违法犯罪行为的未成年人接受教育创造条件。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第四十一条</w:t>
      </w:r>
      <w:r>
        <w:rPr>
          <w:rFonts w:hint="eastAsia" w:ascii="仿宋" w:hAnsi="仿宋" w:eastAsia="仿宋" w:cs="仿宋"/>
          <w:sz w:val="32"/>
          <w:szCs w:val="32"/>
        </w:rPr>
        <w:t>从业人员有依法接受职业培训和继续教育的权利和义务。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国家机关、企业事业组织和其他社会组织，应当为本单位职工的学习和培训提供条件和便利。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第四十二条</w:t>
      </w:r>
      <w:r>
        <w:rPr>
          <w:rFonts w:hint="eastAsia" w:ascii="仿宋" w:hAnsi="仿宋" w:eastAsia="仿宋" w:cs="仿宋"/>
          <w:sz w:val="32"/>
          <w:szCs w:val="32"/>
        </w:rPr>
        <w:t>国家鼓励学校及其他教育机构、社会组织采取措施，为公民接受终身教育创造条件。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第四十三条</w:t>
      </w:r>
      <w:r>
        <w:rPr>
          <w:rFonts w:hint="eastAsia" w:ascii="仿宋" w:hAnsi="仿宋" w:eastAsia="仿宋" w:cs="仿宋"/>
          <w:sz w:val="32"/>
          <w:szCs w:val="32"/>
        </w:rPr>
        <w:t>受教育者享有下列权利：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（一）参加教育教学计划安排的各种活动，使用教育教学设施、设备、图书资料；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（二）按照国家有关规定获得奖学金、贷学金、助学金；</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（三）在学业成绩和品行上获得公正评价，完成规定的学业后获得相应的学业证书、学位证书；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（四）对学校给予的处分不服向有关部门提出申诉，对学校、教师侵犯其人身权、财产权等合法权益，提出申诉或者依法提起诉讼；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（五）法律、法规规定的其他权利。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第四十四条</w:t>
      </w:r>
      <w:r>
        <w:rPr>
          <w:rFonts w:hint="eastAsia" w:ascii="仿宋" w:hAnsi="仿宋" w:eastAsia="仿宋" w:cs="仿宋"/>
          <w:sz w:val="32"/>
          <w:szCs w:val="32"/>
        </w:rPr>
        <w:t>受教育者应当履行下列义务：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（一）遵守法律、法规；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（二）遵守学生行为规范，尊敬师长，养成良好的思想品德和行为习惯；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（三）努力学习，完成规定的学习任务；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（四）遵守所在学校或者其他教育机构的管理制度。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第四十五条</w:t>
      </w:r>
      <w:r>
        <w:rPr>
          <w:rFonts w:hint="eastAsia" w:ascii="仿宋" w:hAnsi="仿宋" w:eastAsia="仿宋" w:cs="仿宋"/>
          <w:sz w:val="32"/>
          <w:szCs w:val="32"/>
        </w:rPr>
        <w:t>教育、体育、卫生行政部门和学校及其他教育机构应当完善体育、卫生保健设施，保护学生的身心健康。</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第六章教育与社会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第四十六条</w:t>
      </w:r>
      <w:r>
        <w:rPr>
          <w:rFonts w:hint="eastAsia" w:ascii="仿宋" w:hAnsi="仿宋" w:eastAsia="仿宋" w:cs="仿宋"/>
          <w:sz w:val="32"/>
          <w:szCs w:val="32"/>
        </w:rPr>
        <w:t>国家机关、军队、企业事业组织、社会团体及其他社会组织和个人，应当依法为儿童、少年、青年学生的身心健康成长创造良好的社会环境。</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第四十七条</w:t>
      </w:r>
      <w:r>
        <w:rPr>
          <w:rFonts w:hint="eastAsia" w:ascii="仿宋" w:hAnsi="仿宋" w:eastAsia="仿宋" w:cs="仿宋"/>
          <w:sz w:val="32"/>
          <w:szCs w:val="32"/>
        </w:rPr>
        <w:t>国家鼓励企业事业组织、社会团体及其他社会组织同高等学校、中等职业学校在教学、科研、技术开发和推广等方面进行多种形式的合作。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企业事业组织、社会团体及其他社会组织和个人，可以通过适当形式，支持学校的建设，参与学校管理。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第四十八条</w:t>
      </w:r>
      <w:r>
        <w:rPr>
          <w:rFonts w:hint="eastAsia" w:ascii="仿宋" w:hAnsi="仿宋" w:eastAsia="仿宋" w:cs="仿宋"/>
          <w:sz w:val="32"/>
          <w:szCs w:val="32"/>
        </w:rPr>
        <w:t>国家机关、军队、企业事业组织及其他社会组织应当为学校组织的学生实习、社会实践活动提供帮助和便利。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第四十九条</w:t>
      </w:r>
      <w:r>
        <w:rPr>
          <w:rFonts w:hint="eastAsia" w:ascii="仿宋" w:hAnsi="仿宋" w:eastAsia="仿宋" w:cs="仿宋"/>
          <w:sz w:val="32"/>
          <w:szCs w:val="32"/>
        </w:rPr>
        <w:t>学校及其他教育机构在不影响正常教育教学活动的前提下，应当积极参加当地的社会公益活动。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第五十条</w:t>
      </w:r>
      <w:r>
        <w:rPr>
          <w:rFonts w:hint="eastAsia" w:ascii="仿宋" w:hAnsi="仿宋" w:eastAsia="仿宋" w:cs="仿宋"/>
          <w:sz w:val="32"/>
          <w:szCs w:val="32"/>
        </w:rPr>
        <w:t>未成年人的父母或者其他监护人应当为其未成年子女或者其他被监护人受教育提供必要条件。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未成年人的父母或者其他监护人应当配合学校及其他教育机构，对其未成年子女或者其他被监护人进行教育。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学校、教师可以对学生家长提供家庭教育指导。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第五十一条</w:t>
      </w:r>
      <w:r>
        <w:rPr>
          <w:rFonts w:hint="eastAsia" w:ascii="仿宋" w:hAnsi="仿宋" w:eastAsia="仿宋" w:cs="仿宋"/>
          <w:sz w:val="32"/>
          <w:szCs w:val="32"/>
        </w:rPr>
        <w:t>图书馆、博物馆、科技馆、文化馆、美术馆、体育馆（场）等社会公共文化体育设施，以及历史文化古迹和革命纪念馆（地），应当对教师、学生实行优待，为受教育者接受教育提供便利。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广播、电视台（站）应当开设教育节目，促进受教育者思想品德、文化和科学技术素质的提高。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第五十二条</w:t>
      </w:r>
      <w:r>
        <w:rPr>
          <w:rFonts w:hint="eastAsia" w:ascii="仿宋" w:hAnsi="仿宋" w:eastAsia="仿宋" w:cs="仿宋"/>
          <w:sz w:val="32"/>
          <w:szCs w:val="32"/>
        </w:rPr>
        <w:t>国家、社会建立和发展对未成年人进行校外教育的设施。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学校及其他教育机构应当同基层群众性自治组织、企业事业组织、社会团体相互配合，加强对未成年人的校外教育工作。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第五十三条</w:t>
      </w:r>
      <w:r>
        <w:rPr>
          <w:rFonts w:hint="eastAsia" w:ascii="仿宋" w:hAnsi="仿宋" w:eastAsia="仿宋" w:cs="仿宋"/>
          <w:sz w:val="32"/>
          <w:szCs w:val="32"/>
        </w:rPr>
        <w:t>国家鼓励社会团体、社会文化机构及其他社会组织和个人开展有益于受教育者身心健康的社会文化教育活动。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第七章教育投入与条件保障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第五十四条</w:t>
      </w:r>
      <w:r>
        <w:rPr>
          <w:rFonts w:hint="eastAsia" w:ascii="仿宋" w:hAnsi="仿宋" w:eastAsia="仿宋" w:cs="仿宋"/>
          <w:sz w:val="32"/>
          <w:szCs w:val="32"/>
        </w:rPr>
        <w:t>国家建立以财政拨款为主、其他多种渠道筹措教育经费为辅的体制，逐步增加对教育的投入，保证国家举办的学校教育经费的稳定来源。</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企业事业组织、社会团体及其他社会组织和个人依法举办的学校及其他教育机构，办学经费由举办者负责筹措，各级人民政府可以给予适当支持。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第五十五条</w:t>
      </w:r>
      <w:r>
        <w:rPr>
          <w:rFonts w:hint="eastAsia" w:ascii="仿宋" w:hAnsi="仿宋" w:eastAsia="仿宋" w:cs="仿宋"/>
          <w:sz w:val="32"/>
          <w:szCs w:val="32"/>
        </w:rPr>
        <w:t>国家财政性教育经费支出占国民生产总值的比例应当随着国民经济的发展和财政收入的增长逐步提高。具体比例和实施步骤由国务院规定。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全国各级财政支出总额中教育经费所占比例应当随着国民经济的发展逐步提高。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第五十六条</w:t>
      </w:r>
      <w:r>
        <w:rPr>
          <w:rFonts w:hint="eastAsia" w:ascii="仿宋" w:hAnsi="仿宋" w:eastAsia="仿宋" w:cs="仿宋"/>
          <w:sz w:val="32"/>
          <w:szCs w:val="32"/>
        </w:rPr>
        <w:t>各级人民政府的教育经费支出，按照事权和财权相统一的原则，在财政预算中单独列项。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各级人民政府教育财政拨款的增长应当高于财政经常性收入的增长，并使按在校学生人数平均的教育费用逐步增长，保证教师工资和学生人均公用经费逐步增长。</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第五十七条</w:t>
      </w:r>
      <w:r>
        <w:rPr>
          <w:rFonts w:hint="eastAsia" w:ascii="仿宋" w:hAnsi="仿宋" w:eastAsia="仿宋" w:cs="仿宋"/>
          <w:sz w:val="32"/>
          <w:szCs w:val="32"/>
        </w:rPr>
        <w:t>国务院及县级以上地方各级人民政府应当设立教育专项资金，重点扶持边远贫困地区、少数民族地区实施义务教育。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第五十八条</w:t>
      </w:r>
      <w:r>
        <w:rPr>
          <w:rFonts w:hint="eastAsia" w:ascii="仿宋" w:hAnsi="仿宋" w:eastAsia="仿宋" w:cs="仿宋"/>
          <w:sz w:val="32"/>
          <w:szCs w:val="32"/>
        </w:rPr>
        <w:t>税务机关依法足额征收教育费附加，由教育行政部门统筹管理，主要用于实施义务教育。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省、自治区、直辖市人民政府根据国务院的有关规定，可以决定开征用于教育的地方附加费，专款专用。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第五十九条</w:t>
      </w:r>
      <w:r>
        <w:rPr>
          <w:rFonts w:hint="eastAsia" w:ascii="仿宋" w:hAnsi="仿宋" w:eastAsia="仿宋" w:cs="仿宋"/>
          <w:sz w:val="32"/>
          <w:szCs w:val="32"/>
        </w:rPr>
        <w:t>国家采取优惠措施，鼓励和扶持学校在不影响正常教育教学的前提下开展勤工俭学和社会服务，兴办校办产业。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第六十条</w:t>
      </w:r>
      <w:r>
        <w:rPr>
          <w:rFonts w:hint="eastAsia" w:ascii="仿宋" w:hAnsi="仿宋" w:eastAsia="仿宋" w:cs="仿宋"/>
          <w:sz w:val="32"/>
          <w:szCs w:val="32"/>
        </w:rPr>
        <w:t>国家鼓励境内、境外社会组织和个人捐资助学。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第六十一条</w:t>
      </w:r>
      <w:r>
        <w:rPr>
          <w:rFonts w:hint="eastAsia" w:ascii="仿宋" w:hAnsi="仿宋" w:eastAsia="仿宋" w:cs="仿宋"/>
          <w:sz w:val="32"/>
          <w:szCs w:val="32"/>
        </w:rPr>
        <w:t>国家财政性教育经费、社会组织和个人对教育的捐赠，必须用于教育，不得挪用、克扣。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第六十二条</w:t>
      </w:r>
      <w:r>
        <w:rPr>
          <w:rFonts w:hint="eastAsia" w:ascii="仿宋" w:hAnsi="仿宋" w:eastAsia="仿宋" w:cs="仿宋"/>
          <w:sz w:val="32"/>
          <w:szCs w:val="32"/>
        </w:rPr>
        <w:t>国家鼓励运用金融、信贷手段，支持教育事业的发展。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第六十三条</w:t>
      </w:r>
      <w:r>
        <w:rPr>
          <w:rFonts w:hint="eastAsia" w:ascii="仿宋" w:hAnsi="仿宋" w:eastAsia="仿宋" w:cs="仿宋"/>
          <w:sz w:val="32"/>
          <w:szCs w:val="32"/>
        </w:rPr>
        <w:t>各级人民政府及其教育行政部门应当加强对学校及其他教育机构教育经费的监督管理，提高教育投资效益。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第六十四条</w:t>
      </w:r>
      <w:r>
        <w:rPr>
          <w:rFonts w:hint="eastAsia" w:ascii="仿宋" w:hAnsi="仿宋" w:eastAsia="仿宋" w:cs="仿宋"/>
          <w:sz w:val="32"/>
          <w:szCs w:val="32"/>
        </w:rPr>
        <w:t>地方各级人民政府及其有关行政部门必须把学校的基本建设纳入城乡建设规划，统筹安排学校的基本建设用地及所需物资，按照国家有关规定实行优先、优惠政策。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第六十五条</w:t>
      </w:r>
      <w:r>
        <w:rPr>
          <w:rFonts w:hint="eastAsia" w:ascii="仿宋" w:hAnsi="仿宋" w:eastAsia="仿宋" w:cs="仿宋"/>
          <w:sz w:val="32"/>
          <w:szCs w:val="32"/>
        </w:rPr>
        <w:t>各级人民政府对教科书及教学用图书资料的出版发行，对教学仪器、设备的生产和供应，对用于学校教育教学和科学研究的图书资料、教学仪器、设备的进口，按照国家有关规定实行优先、优惠政策。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第六十六条</w:t>
      </w:r>
      <w:r>
        <w:rPr>
          <w:rFonts w:hint="eastAsia" w:ascii="仿宋" w:hAnsi="仿宋" w:eastAsia="仿宋" w:cs="仿宋"/>
          <w:sz w:val="32"/>
          <w:szCs w:val="32"/>
        </w:rPr>
        <w:t>国家推进教育信息化，加快教育信息基础设施建设，利用信息技术促进优质教育资源普及共享，提高教育教学水平和教育管理水平。</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县级以上人民政府及其有关部门应当发展教育信息技术和其他现代化教学方式，有关行政部门应当优先安排，给予扶持。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国家鼓励学校及其他教育机构推广运用现代化教学方式。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第八章教育对外交流与合作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第六十七条</w:t>
      </w:r>
      <w:r>
        <w:rPr>
          <w:rFonts w:hint="eastAsia" w:ascii="仿宋" w:hAnsi="仿宋" w:eastAsia="仿宋" w:cs="仿宋"/>
          <w:sz w:val="32"/>
          <w:szCs w:val="32"/>
        </w:rPr>
        <w:t>国家鼓励开展教育对外交流与合作，支持学校及其他教育机构引进优质教育资源，依法开展中外合作办学，发展国际教育服务，培养国际化人才。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教育对外交流与合作坚持独立自主、平等互利、相互尊重的原则，不得违反中国法律，不得损害国家主权、安全和社会公共利益。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第六十八条</w:t>
      </w:r>
      <w:r>
        <w:rPr>
          <w:rFonts w:hint="eastAsia" w:ascii="仿宋" w:hAnsi="仿宋" w:eastAsia="仿宋" w:cs="仿宋"/>
          <w:sz w:val="32"/>
          <w:szCs w:val="32"/>
        </w:rPr>
        <w:t>中国境内公民出国留学、研究、进行学术交流或者任教，依照国家有关规定办理。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第六十九条</w:t>
      </w:r>
      <w:r>
        <w:rPr>
          <w:rFonts w:hint="eastAsia" w:ascii="仿宋" w:hAnsi="仿宋" w:eastAsia="仿宋" w:cs="仿宋"/>
          <w:sz w:val="32"/>
          <w:szCs w:val="32"/>
        </w:rPr>
        <w:t>中国境外个人符合国家规定的条件并办理有关手续后，可以进入中国境内学校及其他教育机构学习、研究、进行学术交流或者任教，其合法权益受国家保护。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第七十条</w:t>
      </w:r>
      <w:r>
        <w:rPr>
          <w:rFonts w:hint="eastAsia" w:ascii="仿宋" w:hAnsi="仿宋" w:eastAsia="仿宋" w:cs="仿宋"/>
          <w:sz w:val="32"/>
          <w:szCs w:val="32"/>
        </w:rPr>
        <w:t>中国对境外教育机构颁发的学位证书、学历证书及其他学业证书的承认，依照中华人民共和国缔结或者加入的国际条约办理，或者按照国家有关规定办理。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第九章法律责任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第七十一条</w:t>
      </w:r>
      <w:r>
        <w:rPr>
          <w:rFonts w:hint="eastAsia" w:ascii="仿宋" w:hAnsi="仿宋" w:eastAsia="仿宋" w:cs="仿宋"/>
          <w:sz w:val="32"/>
          <w:szCs w:val="32"/>
        </w:rPr>
        <w:t>违反国家有关规定，不按照预算核拨教育经费的，由同级人民政府限期核拨；情节严重的，对直接负责的主管人员和其他直接责任人员，依法给予处分。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违反国家财政制度、财务制度，挪用、克扣教育经费的，由上级机关责令限期归还被挪用、克扣的经费，并对直接负责的主管人员和其他直接责任人员，依法给予处分；构成犯罪的，依法追究刑事责任。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第七十二条</w:t>
      </w:r>
      <w:r>
        <w:rPr>
          <w:rFonts w:hint="eastAsia" w:ascii="仿宋" w:hAnsi="仿宋" w:eastAsia="仿宋" w:cs="仿宋"/>
          <w:sz w:val="32"/>
          <w:szCs w:val="32"/>
        </w:rPr>
        <w:t>结伙斗殴、寻衅滋事，扰乱学校及其他教育机构教育教学秩序或者破坏校舍、场地及其他财产的，由公安机关给予治安管理处罚；构成犯罪的，依法追究刑事责任。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侵占学校及其他教育机构的校舍、场地及其他财产的，依法承担民事责任。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第七十三条</w:t>
      </w:r>
      <w:r>
        <w:rPr>
          <w:rFonts w:hint="eastAsia" w:ascii="仿宋" w:hAnsi="仿宋" w:eastAsia="仿宋" w:cs="仿宋"/>
          <w:sz w:val="32"/>
          <w:szCs w:val="32"/>
        </w:rPr>
        <w:t>明知校舍或者教育教学设施有危险，而不采取措施，造成人员伤亡或者重大财产损失的，对直接负责的主管人员和其他直接责任人员，依法追究刑事责任。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第七十四条</w:t>
      </w:r>
      <w:r>
        <w:rPr>
          <w:rFonts w:hint="eastAsia" w:ascii="仿宋" w:hAnsi="仿宋" w:eastAsia="仿宋" w:cs="仿宋"/>
          <w:sz w:val="32"/>
          <w:szCs w:val="32"/>
        </w:rPr>
        <w:t>违反国家有关规定，向学校或者其他教育机构收取费用的，由政府责令退还所收费用；对直接负责的主管人员和其他直接责任人员，依法给予处分。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第七十五条</w:t>
      </w:r>
      <w:r>
        <w:rPr>
          <w:rFonts w:hint="eastAsia" w:ascii="仿宋" w:hAnsi="仿宋" w:eastAsia="仿宋" w:cs="仿宋"/>
          <w:sz w:val="32"/>
          <w:szCs w:val="32"/>
        </w:rPr>
        <w:t>违反国家有关规定，举办学校或者其他教育机构的，由教育行政部门或者其他有关行政部门予以撤销；有违法所得的，没收违法所得；对直接负责的主管人员和其他直接责任人员，依法给予处分。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第七十六条</w:t>
      </w:r>
      <w:r>
        <w:rPr>
          <w:rFonts w:hint="eastAsia" w:ascii="仿宋" w:hAnsi="仿宋" w:eastAsia="仿宋" w:cs="仿宋"/>
          <w:sz w:val="32"/>
          <w:szCs w:val="32"/>
        </w:rPr>
        <w:t>学校或者其他教育机构违反国家有关规定招收学生的，由教育行政部门或者其他有关行政部门责令退回招收的学生，退还所收费用；对学校、其他教育机构给予警告，可以处违法所得五倍以下罚款；情节严重的，责令停止相关招生资格一年以上三年以下，直至撤销招生资格、吊销办学许可证；对直接负责的主管人员和其他直接责任人员，依法给予处分；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第七十七条</w:t>
      </w:r>
      <w:r>
        <w:rPr>
          <w:rFonts w:hint="eastAsia" w:ascii="仿宋" w:hAnsi="仿宋" w:eastAsia="仿宋" w:cs="仿宋"/>
          <w:sz w:val="32"/>
          <w:szCs w:val="32"/>
        </w:rPr>
        <w:t>在招收学生工作中滥用职权、玩忽职守、徇私舞弊的，由教育行政部门或者其他有关行政部门责令退回招收的不符合入学条件的人员；对直接负责的主管人员和其他直接责任人员，依法给予处分；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盗用、冒用他人身份，顶替他人取得的入学资格的，由教育行政部门或者其他有关行政部门责令撤销入学资格，并责令停止参加相关国家教育考试二年以上五年以下；已经取得学位证书、学历证书或者其他学业证书的，由颁发机构撤销相关证书；已经成为公职人员的，依法给予开除处分；构成违反治安管理行为的，由公安机关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与他人串通，允许他人冒用本人身份，顶替本人取得的入学资格的，由教育行政部门或者其他有关行政部门责令停止参加相关国家教育考试一年以上三年以下；有违法所得的，没收违法所得；已经成为公职人员的，依法给予处分；构成违反治安管理行为的，由公安机关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组织、指使盗用或者冒用他人身份，顶替他人取得的入学资格的，有违法所得的，没收违法所得；属于公职人员的，依法给予处分；构成违反治安管理行为的，由公安机关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入学资格被顶替权利受到侵害的，可以请求恢复其入学资格。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第七十八条</w:t>
      </w:r>
      <w:r>
        <w:rPr>
          <w:rFonts w:hint="eastAsia" w:ascii="仿宋" w:hAnsi="仿宋" w:eastAsia="仿宋" w:cs="仿宋"/>
          <w:sz w:val="32"/>
          <w:szCs w:val="32"/>
        </w:rPr>
        <w:t>学校及其他教育机构违反国家有关规定向受教育者收取费用的，由教育行政部门或者其他有关行政部门责令退还所收费用；对直接负责的主管人员和其他直接责任人员，依法给予处分。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第七十九条</w:t>
      </w:r>
      <w:r>
        <w:rPr>
          <w:rFonts w:hint="eastAsia" w:ascii="仿宋" w:hAnsi="仿宋" w:eastAsia="仿宋" w:cs="仿宋"/>
          <w:sz w:val="32"/>
          <w:szCs w:val="32"/>
        </w:rPr>
        <w:t>考生在国家教育考试中有下列行为之一的，由组织考试的教育考试机构工作人员在考试现场采取必要措施予以制止并终止其继续参加考试；组织考试的教育考试机构可以取消其相关考试资格或者考试成绩；情节严重的，由教育行政部门责令停止参加相关国家教育考试一年以上三年以下；构成违反治安管理行为的，由公安机关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（一）非法获取考试试题或者答案的；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（二）携带或者使用考试作弊器材、资料的；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（三）抄袭他人答案的；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（四）让他人代替自己参加考试的；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（五）其他以不正当手段获得考试成绩的作弊行为。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第八十条</w:t>
      </w:r>
      <w:r>
        <w:rPr>
          <w:rFonts w:hint="eastAsia" w:ascii="仿宋" w:hAnsi="仿宋" w:eastAsia="仿宋" w:cs="仿宋"/>
          <w:sz w:val="32"/>
          <w:szCs w:val="32"/>
        </w:rPr>
        <w:t>任何组织或者个人在国家教育考试中有下列行为之一，有违法所得的，由公安机关没收违法所得，并处违法所得一倍以上五倍以下罚款；情节严重的，处五日以上十五日以下拘留；构成犯罪的，依法追究刑事责任；属于国家机关工作人员的，还应当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（一）组织作弊的；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（二）通过提供考试作弊器材等方式为作弊提供帮助或者便利的；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（三）代替他人参加考试的；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（四）在考试结束前泄露、传播考试试题或者答案的；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（五）其他扰乱考试秩序的行为。</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第八十一条</w:t>
      </w:r>
      <w:r>
        <w:rPr>
          <w:rFonts w:hint="eastAsia" w:ascii="仿宋" w:hAnsi="仿宋" w:eastAsia="仿宋" w:cs="仿宋"/>
          <w:sz w:val="32"/>
          <w:szCs w:val="32"/>
        </w:rPr>
        <w:t>举办国家教育考试，教育行政部门、教育考试机构疏于管理，造成考场秩序混乱、作弊情况严重的，对直接负责的主管人员和其他直接责任人员，依法给予处分；构成犯罪的，依法追究刑事责任。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第八十二条</w:t>
      </w:r>
      <w:r>
        <w:rPr>
          <w:rFonts w:hint="eastAsia" w:ascii="仿宋" w:hAnsi="仿宋" w:eastAsia="仿宋" w:cs="仿宋"/>
          <w:sz w:val="32"/>
          <w:szCs w:val="32"/>
        </w:rPr>
        <w:t>学校或者其他教育机构违反本法规定，颁发学位证书、学历证书或者其他学业证书的，由教育行政部门或者其他有关行政部门宣布证书无效，责令收回或者予以没收；有违法所得的，没收违法所得；情节严重的，责令停止相关招生资格一年以上三年以下，直至撤销招生资格、颁发证书资格；对直接负责的主管人员和其他直接责任人员，依法给予处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前款规定以外的任何组织或者个人制造、销售、颁发假冒学位证书、学历证书或者其他学业证书，构成违反治安管理行为的，由公安机关依法给予治安管理处罚；构成犯罪的，依法追究刑事责任。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以作弊、剽窃、抄袭等欺诈行为或者其他不正当手段获得学位证书、学历证书或者其他学业证书的，由颁发机构撤销相关证书。购买、使用假冒学位证书、学历证书或者其他学业证书，构成违反治安管理行为的，由公安机关依法给予治安管理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第八十三条</w:t>
      </w:r>
      <w:r>
        <w:rPr>
          <w:rFonts w:hint="eastAsia" w:ascii="仿宋" w:hAnsi="仿宋" w:eastAsia="仿宋" w:cs="仿宋"/>
          <w:sz w:val="32"/>
          <w:szCs w:val="32"/>
        </w:rPr>
        <w:t>违反本法规定，侵犯教师、受教育者、学校或者其他教育机构的合法权益，造成损失、损害的，应当依法承担民事责任。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第十章附则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lang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第八十四条</w:t>
      </w:r>
      <w:r>
        <w:rPr>
          <w:rFonts w:hint="eastAsia" w:ascii="仿宋" w:hAnsi="仿宋" w:eastAsia="仿宋" w:cs="仿宋"/>
          <w:sz w:val="32"/>
          <w:szCs w:val="32"/>
        </w:rPr>
        <w:t>军事学校教育由中央军事委员会根据本法的原则规定。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宗教学校教育由国务院另行规定。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第八十五条</w:t>
      </w:r>
      <w:r>
        <w:rPr>
          <w:rFonts w:hint="eastAsia" w:ascii="仿宋" w:hAnsi="仿宋" w:eastAsia="仿宋" w:cs="仿宋"/>
          <w:sz w:val="32"/>
          <w:szCs w:val="32"/>
        </w:rPr>
        <w:t>境外的组织和个人在中国境内办学和合作办学的办法，由国务院规定。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第八十六条</w:t>
      </w:r>
      <w:r>
        <w:rPr>
          <w:rFonts w:hint="eastAsia" w:ascii="仿宋" w:hAnsi="仿宋" w:eastAsia="仿宋" w:cs="仿宋"/>
          <w:sz w:val="32"/>
          <w:szCs w:val="32"/>
        </w:rPr>
        <w:t>本法自1995年9月1日起施行。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kern w:val="0"/>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rPr>
          <w:rFonts w:hint="eastAsia" w:ascii="仿宋" w:hAnsi="仿宋" w:eastAsia="仿宋" w:cs="仿宋"/>
          <w:kern w:val="0"/>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872" w:firstLineChars="200"/>
        <w:jc w:val="center"/>
        <w:textAlignment w:val="auto"/>
        <w:outlineLvl w:val="0"/>
        <w:rPr>
          <w:rFonts w:hint="eastAsia" w:ascii="仿宋" w:hAnsi="仿宋" w:eastAsia="仿宋" w:cs="仿宋"/>
          <w:bCs/>
          <w:sz w:val="32"/>
          <w:szCs w:val="32"/>
        </w:rPr>
      </w:pPr>
      <w:r>
        <w:rPr>
          <w:rFonts w:hint="eastAsia" w:ascii="方正小标宋简体" w:hAnsi="方正小标宋简体" w:eastAsia="方正小标宋简体" w:cs="方正小标宋简体"/>
          <w:b w:val="0"/>
          <w:bCs/>
          <w:i w:val="0"/>
          <w:caps w:val="0"/>
          <w:color w:val="1A2930"/>
          <w:spacing w:val="0"/>
          <w:kern w:val="44"/>
          <w:sz w:val="44"/>
          <w:szCs w:val="44"/>
          <w:shd w:val="clear" w:fill="FFFFFF"/>
          <w:lang w:val="en-US" w:eastAsia="zh-CN" w:bidi="ar"/>
        </w:rPr>
        <w:t>中华人民共和国职业教育法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632" w:leftChars="200" w:right="632" w:rightChars="200" w:firstLine="632" w:firstLineChars="200"/>
        <w:rPr>
          <w:rFonts w:hint="eastAsia" w:ascii="仿宋" w:hAnsi="仿宋" w:eastAsia="仿宋" w:cs="仿宋"/>
          <w:bCs/>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632" w:leftChars="200" w:right="632" w:rightChars="200" w:firstLine="632" w:firstLineChars="200"/>
        <w:rPr>
          <w:rFonts w:hint="eastAsia" w:ascii="仿宋" w:hAnsi="仿宋" w:eastAsia="仿宋" w:cs="仿宋"/>
          <w:bCs/>
          <w:sz w:val="32"/>
          <w:szCs w:val="32"/>
        </w:rPr>
      </w:pPr>
      <w:r>
        <w:rPr>
          <w:rFonts w:hint="eastAsia" w:ascii="仿宋" w:hAnsi="仿宋" w:eastAsia="仿宋" w:cs="仿宋"/>
          <w:sz w:val="32"/>
          <w:szCs w:val="32"/>
        </w:rPr>
        <w:t>（1996年5月15日第八届全国人民代表大会常务委员会第十九次会议通过2022年4月20日第十三届全国人民代表大会常务委员会第三十四次会议修订）</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r>
        <w:rPr>
          <w:rFonts w:hint="eastAsia" w:ascii="仿宋" w:hAnsi="仿宋" w:eastAsia="仿宋" w:cs="仿宋"/>
          <w:sz w:val="32"/>
          <w:szCs w:val="32"/>
        </w:rPr>
        <w:t>目录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第二章职业教育体系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第三章职业教育的实施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第四章职业学校和职业培训机构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第五章职业教育的教师与受教育者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第六章职业教育的保障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第七章法律责任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第八章附则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第一章总则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第一条</w:t>
      </w:r>
      <w:r>
        <w:rPr>
          <w:rFonts w:hint="eastAsia" w:ascii="仿宋" w:hAnsi="仿宋" w:eastAsia="仿宋" w:cs="仿宋"/>
          <w:sz w:val="32"/>
          <w:szCs w:val="32"/>
        </w:rPr>
        <w:t>为了推动职业教育高质量发展，提高劳动者素质和技术技能水平，促进就业创业，建设教育强国、人力资源强国和技能型社会，推进社会主义现代化建设，根据宪法，制定本法。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第二条</w:t>
      </w:r>
      <w:r>
        <w:rPr>
          <w:rFonts w:hint="eastAsia" w:ascii="仿宋" w:hAnsi="仿宋" w:eastAsia="仿宋" w:cs="仿宋"/>
          <w:sz w:val="32"/>
          <w:szCs w:val="32"/>
        </w:rPr>
        <w:t>本法所称职业教育，是指为了培养高素质技术技能人才，使受教育者具备从事某种职业或者实现职业发展所需要的职业道德、科学文化与专业知识、技术技能等职业综合素质和行动能力而实施的教育，包括职业学校教育和职业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机关、事业单位对其工作人员实施的专门培训由法律、行政法规另行规定。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第三条</w:t>
      </w:r>
      <w:r>
        <w:rPr>
          <w:rFonts w:hint="eastAsia" w:ascii="仿宋" w:hAnsi="仿宋" w:eastAsia="仿宋" w:cs="仿宋"/>
          <w:sz w:val="32"/>
          <w:szCs w:val="32"/>
        </w:rPr>
        <w:t>职业教育是与普通教育具有同等重要地位的教育类型，是国民教育体系和人力资源开发的重要组成部分，是培养多样化人才、传承技术技能、促进就业创业的重要途径。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大力发展职业教育，推进职业教育改革，提高职业教育质量，增强职业教育适应性，建立健全适应社会主义市场经济和社会发展需要、符合技术技能人才成长规律的职业教育制度体系，为全面建设社会主义现代化国家提供有力人才和技能支撑。</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第四条</w:t>
      </w:r>
      <w:r>
        <w:rPr>
          <w:rFonts w:hint="eastAsia" w:ascii="仿宋" w:hAnsi="仿宋" w:eastAsia="仿宋" w:cs="仿宋"/>
          <w:sz w:val="32"/>
          <w:szCs w:val="32"/>
        </w:rPr>
        <w:t>职业教育必须坚持中国共产党的领导，坚持社会主义办学方向，贯彻国家的教育方针，坚持立德树人、德技并修，坚持产教融合、校企合作，坚持面向市场、促进就业，坚持面向实践、强化能力，坚持面向人人、因材施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实施职业教育应当弘扬社会主义核心价值观，对受教育者进行思想政治教育和职业道德教育，培育劳模精神、劳动精神、工匠精神，传授科学文化与专业知识，培养技术技能，进行职业指导，全面提高受教育者的素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第五条</w:t>
      </w:r>
      <w:r>
        <w:rPr>
          <w:rFonts w:hint="eastAsia" w:ascii="仿宋" w:hAnsi="仿宋" w:eastAsia="仿宋" w:cs="仿宋"/>
          <w:sz w:val="32"/>
          <w:szCs w:val="32"/>
        </w:rPr>
        <w:t>公民有依法接受职业教育的权利。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第六条</w:t>
      </w:r>
      <w:r>
        <w:rPr>
          <w:rFonts w:hint="eastAsia" w:ascii="仿宋" w:hAnsi="仿宋" w:eastAsia="仿宋" w:cs="仿宋"/>
          <w:sz w:val="32"/>
          <w:szCs w:val="32"/>
        </w:rPr>
        <w:t>职业教育实行政府统筹、分级管理、地方为主、行业指导、校企合作、社会参与。</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第七条</w:t>
      </w:r>
      <w:r>
        <w:rPr>
          <w:rFonts w:hint="eastAsia" w:ascii="仿宋" w:hAnsi="仿宋" w:eastAsia="仿宋" w:cs="仿宋"/>
          <w:sz w:val="32"/>
          <w:szCs w:val="32"/>
        </w:rPr>
        <w:t>各级人民政府应当将发展职业教育纳入国民经济和社会发展规划，与促进就业创业和推动发展方式转变、产业结构调整、技术优化升级等整体部署、统筹实施。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第八条</w:t>
      </w:r>
      <w:r>
        <w:rPr>
          <w:rFonts w:hint="eastAsia" w:ascii="仿宋" w:hAnsi="仿宋" w:eastAsia="仿宋" w:cs="仿宋"/>
          <w:sz w:val="32"/>
          <w:szCs w:val="32"/>
        </w:rPr>
        <w:t>国务院建立职业教育工作协调机制，统筹协调全国职业教育工作。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国务院教育行政部门负责职业教育工作的统筹规划、综合协调、宏观管理。国务院教育行政部门、人力资源社会保障行政部门和其他有关部门在国务院规定的职责范围内，分别负责有关的职业教育工作。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省、自治区、直辖市人民政府应当加强对本行政区域内职业教育工作的领导，明确设区的市、县级人民政府职业教育具体工作职责，统筹协调职业教育发展，组织开展督导评估。</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县级以上地方人民政府有关部门应当加强沟通配合，共同推进职业教育工作。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第九条</w:t>
      </w:r>
      <w:r>
        <w:rPr>
          <w:rFonts w:hint="eastAsia" w:ascii="仿宋" w:hAnsi="仿宋" w:eastAsia="仿宋" w:cs="仿宋"/>
          <w:sz w:val="32"/>
          <w:szCs w:val="32"/>
        </w:rPr>
        <w:t>国家鼓励发展多种层次和形式的职业教育，推进多元办学，支持社会力量广泛、平等参与职业教育。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国家发挥企业的重要办学主体作用，推动企业深度参与职业教育，鼓励企业举办高质量职业教育。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有关行业主管部门、工会和中华职业教育社等群团组织、行业组织、企业、事业单位等应当依法履行实施职业教育的义务，参与、支持或者开展职业教育。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第十条</w:t>
      </w:r>
      <w:r>
        <w:rPr>
          <w:rFonts w:hint="eastAsia" w:ascii="仿宋" w:hAnsi="仿宋" w:eastAsia="仿宋" w:cs="仿宋"/>
          <w:sz w:val="32"/>
          <w:szCs w:val="32"/>
        </w:rPr>
        <w:t>国家采取措施，大力发展技工教育，全面提高产业工人素质。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国家采取措施，支持举办面向农村的职业教育，组织开展农业技能培训、返乡创业就业培训和职业技能培训，培养高素质乡村振兴人才。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国家采取措施，扶持革命老区、民族地区、边远地区、欠发达地区职业教育的发展。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国家采取措施，组织各类转岗、再就业、失业人员以及特殊人群等接受各种形式的职业教育，扶持残疾人职业教育的发展。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国家保障妇女平等接受职业教育的权利。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第十一条</w:t>
      </w:r>
      <w:r>
        <w:rPr>
          <w:rFonts w:hint="eastAsia" w:ascii="仿宋" w:hAnsi="仿宋" w:eastAsia="仿宋" w:cs="仿宋"/>
          <w:sz w:val="32"/>
          <w:szCs w:val="32"/>
        </w:rPr>
        <w:t>实施职业教育应当根据经济社会发展需要，结合职业分类、职业标准、职业发展需求，制定教育标准或者培训方案，实行学历证书及其他学业证书、培训证书、职业资格证书和职业技能等级证书制度。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国家实行劳动者在就业前或者上岗前接受必要的职业教育的制度。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第十二条</w:t>
      </w:r>
      <w:r>
        <w:rPr>
          <w:rFonts w:hint="eastAsia" w:ascii="仿宋" w:hAnsi="仿宋" w:eastAsia="仿宋" w:cs="仿宋"/>
          <w:sz w:val="32"/>
          <w:szCs w:val="32"/>
        </w:rPr>
        <w:t>国家采取措施，提高技术技能人才的社会地位和待遇，弘扬劳动光荣、技能宝贵、创造伟大的时代风尚。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国家对在职业教育工作中做出显著成绩的单位和个人按照有关规定给予表彰、奖励。</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每年5月的第二周为职业教育活动周。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第十三条</w:t>
      </w:r>
      <w:r>
        <w:rPr>
          <w:rFonts w:hint="eastAsia" w:ascii="仿宋" w:hAnsi="仿宋" w:eastAsia="仿宋" w:cs="仿宋"/>
          <w:sz w:val="32"/>
          <w:szCs w:val="32"/>
        </w:rPr>
        <w:t>国家鼓励职业教育领域的对外交流与合作，支持引进境外优质资源发展职业教育，鼓励有条件的职业教育机构赴境外办学，支持开展多种形式的职业教育学习成果互认。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第二章职业教育体系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第十四条</w:t>
      </w:r>
      <w:r>
        <w:rPr>
          <w:rFonts w:hint="eastAsia" w:ascii="仿宋" w:hAnsi="仿宋" w:eastAsia="仿宋" w:cs="仿宋"/>
          <w:sz w:val="32"/>
          <w:szCs w:val="32"/>
        </w:rPr>
        <w:t>国家建立健全适应经济社会发展需要，产教深度融合，职业学校教育和职业培训并重，职业教育与普通教育相互融通，不同层次职业教育有效贯通，服务全民终身学习的现代职业教育体系。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国家优化教育结构，科学配置教育资源，在义务教育后的不同阶段因地制宜、统筹推进职业教育与普通教育协调发展。</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第十五条</w:t>
      </w:r>
      <w:r>
        <w:rPr>
          <w:rFonts w:hint="eastAsia" w:ascii="仿宋" w:hAnsi="仿宋" w:eastAsia="仿宋" w:cs="仿宋"/>
          <w:sz w:val="32"/>
          <w:szCs w:val="32"/>
        </w:rPr>
        <w:t>职业学校教育分为中等职业学校教育、高等职业学校教育。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中等职业学校教育由高级中等教育层次的中等职业学校（含技工学校）实施。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高等职业学校教育由专科、本科及以上教育层次的高等职业学校和普通高等学校实施。根据高等职业学校设置制度规定，将符合条件的技师学院纳入高等职业学校序列。</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其他学校、教育机构或者符合条件的企业、行业组织按照教育行政部门的统筹规划，可以实施相应层次的职业学校教育或者提供纳入人才培养方案的学分课程。</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第十六条</w:t>
      </w:r>
      <w:r>
        <w:rPr>
          <w:rFonts w:hint="eastAsia" w:ascii="仿宋" w:hAnsi="仿宋" w:eastAsia="仿宋" w:cs="仿宋"/>
          <w:sz w:val="32"/>
          <w:szCs w:val="32"/>
        </w:rPr>
        <w:t>职业培训包括就业前培训、在职培训、再就业培训及其他职业性培训，可以根据实际情况分级分类实施。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职业培训可以由相应的职业培训机构、职业学校实施。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其他学校或者教育机构以及企业、社会组织可以根据办学能力、社会需求，依法开展面向社会的、多种形式的职业培训。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第十七条</w:t>
      </w:r>
      <w:r>
        <w:rPr>
          <w:rFonts w:hint="eastAsia" w:ascii="仿宋" w:hAnsi="仿宋" w:eastAsia="仿宋" w:cs="仿宋"/>
          <w:sz w:val="32"/>
          <w:szCs w:val="32"/>
        </w:rPr>
        <w:t>国家建立健全各级各类学校教育与职业培训学分、资历以及其他学习成果的认证、积累和转换机制，推进职业教育国家学分银行建设，促进职业教育与普通教育的学习成果融通、互认。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军队职业技能等级纳入国家职业资格认证和职业技能等级评价体系。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第十八条</w:t>
      </w:r>
      <w:r>
        <w:rPr>
          <w:rFonts w:hint="eastAsia" w:ascii="仿宋" w:hAnsi="仿宋" w:eastAsia="仿宋" w:cs="仿宋"/>
          <w:sz w:val="32"/>
          <w:szCs w:val="32"/>
        </w:rPr>
        <w:t>残疾人职业教育除由残疾人教育机构实施外，各级各类职业学校和职业培训机构及其他教育机构应当按照国家有关规定接纳残疾学生，并加强无障碍环境建设，为残疾学生学习、生活提供必要的帮助和便利。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国家采取措施，支持残疾人教育机构、职业学校、职业培训机构及其他教育机构开展或者联合开展残疾人职业教育。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从事残疾人职业教育的特殊教育教师按照规定享受特殊教育津贴。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第十九条</w:t>
      </w:r>
      <w:r>
        <w:rPr>
          <w:rFonts w:hint="eastAsia" w:ascii="仿宋" w:hAnsi="仿宋" w:eastAsia="仿宋" w:cs="仿宋"/>
          <w:sz w:val="32"/>
          <w:szCs w:val="32"/>
        </w:rPr>
        <w:t>县级以上人民政府教育行政部门应当鼓励和支持普通中小学、普通高等学校，根据实际需要增加职业教育相关教学内容，进行职业启蒙、职业认知、职业体验，开展职业规划指导、劳动教育，并组织、引导职业学校、职业培训机构、企业和行业组织等提供条件和支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第三章职业教育的实施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第二十条</w:t>
      </w:r>
      <w:r>
        <w:rPr>
          <w:rFonts w:hint="eastAsia" w:ascii="仿宋" w:hAnsi="仿宋" w:eastAsia="仿宋" w:cs="仿宋"/>
          <w:sz w:val="32"/>
          <w:szCs w:val="32"/>
        </w:rPr>
        <w:t>国务院教育行政部门会同有关部门根据经济社会发展需要和职业教育特点，组织制定、修订职业教育专业目录，完善职业教育教学等标准，宏观管理指导职业学校教材建设。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第二十一条</w:t>
      </w:r>
      <w:r>
        <w:rPr>
          <w:rFonts w:hint="eastAsia" w:ascii="仿宋" w:hAnsi="仿宋" w:eastAsia="仿宋" w:cs="仿宋"/>
          <w:sz w:val="32"/>
          <w:szCs w:val="32"/>
        </w:rPr>
        <w:t>县级以上地方人民政府应当举办或者参与举办发挥骨干和示范作用的职业学校、职业培训机构，对社会力量依法举办的职业学校和职业培训机构给予指导和扶持。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国家根据产业布局和行业发展需要，采取措施，大力发展先进制造等产业需要的新兴专业，支持高水平职业学校、专业建设。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国家采取措施，加快培养托育、护理、康养、家政等方面技术技能人才。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第二十二条</w:t>
      </w:r>
      <w:r>
        <w:rPr>
          <w:rFonts w:hint="eastAsia" w:ascii="仿宋" w:hAnsi="仿宋" w:eastAsia="仿宋" w:cs="仿宋"/>
          <w:sz w:val="32"/>
          <w:szCs w:val="32"/>
        </w:rPr>
        <w:t>县级人民政府可以根据县域经济社会发展的需要，设立职业教育中心学校，开展多种形式的职业教育，实施实用技术培训。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教育行政部门可以委托职业教育中心学校承担教育教学指导、教育质量评价、教师培训等职业教育公共管理和服务工作。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第二十三条</w:t>
      </w:r>
      <w:r>
        <w:rPr>
          <w:rFonts w:hint="eastAsia" w:ascii="仿宋" w:hAnsi="仿宋" w:eastAsia="仿宋" w:cs="仿宋"/>
          <w:sz w:val="32"/>
          <w:szCs w:val="32"/>
        </w:rPr>
        <w:t>行业主管部门按照行业、产业人才需求加强对职业教育的指导，定期发布人才需求信息。</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行业主管部门、工会和中华职业教育社等群团组织、行业组织可以根据需要，参与制定职业教育专业目录和相关职业教育标准，开展人才需求预测、职业生涯发展研究及信息咨询，培育供需匹配的产教融合服务组织，举办或者联合举办职业学校、职业培训机构，组织、协调、指导相关企业、事业单位、社会组织举办职业学校、职业培训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第二十四条</w:t>
      </w:r>
      <w:r>
        <w:rPr>
          <w:rFonts w:hint="eastAsia" w:ascii="仿宋" w:hAnsi="仿宋" w:eastAsia="仿宋" w:cs="仿宋"/>
          <w:sz w:val="32"/>
          <w:szCs w:val="32"/>
        </w:rPr>
        <w:t>企业应当根据本单位实际，有计划地对本单位的职工和准备招用的人员实施职业教育，并可以设置专职或者兼职实施职业教育的岗位。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企业应当按照国家有关规定实行培训上岗制度。企业招用的从事技术工种的劳动者，上岗前必须进行安全生产教育和技术培训；招用的从事涉及公共安全、人身健康、生命财产安全等特定职业（工种）的劳动者，必须经过培训并依法取得职业资格或者特种作业资格。</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企业开展职业教育的情况应当纳入企业社会责任报告。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第二十五条</w:t>
      </w:r>
      <w:r>
        <w:rPr>
          <w:rFonts w:hint="eastAsia" w:ascii="仿宋" w:hAnsi="仿宋" w:eastAsia="仿宋" w:cs="仿宋"/>
          <w:sz w:val="32"/>
          <w:szCs w:val="32"/>
        </w:rPr>
        <w:t>企业可以利用资本、技术、知识、设施、设备、场地和管理等要素，举办或者联合举办职业学校、职业培训机构。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第二十六条</w:t>
      </w:r>
      <w:r>
        <w:rPr>
          <w:rFonts w:hint="eastAsia" w:ascii="仿宋" w:hAnsi="仿宋" w:eastAsia="仿宋" w:cs="仿宋"/>
          <w:sz w:val="32"/>
          <w:szCs w:val="32"/>
        </w:rPr>
        <w:t>国家鼓励、指导、支持企业和其他社会力量依法举办职业学校、职业培训机构。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地方各级人民政府采取购买服务，向学生提供助学贷款、奖助学金等措施，对企业和其他社会力量依法举办的职业学校和职业培训机构予以扶持；对其中的非营利性职业学校和职业培训机构还可以采取政府补贴、基金奖励、捐资激励等扶持措施，参照同级同类公办学校生均经费等相关经费标准和支持政策给予适当补助。</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第二十七条</w:t>
      </w:r>
      <w:r>
        <w:rPr>
          <w:rFonts w:hint="eastAsia" w:ascii="仿宋" w:hAnsi="仿宋" w:eastAsia="仿宋" w:cs="仿宋"/>
          <w:sz w:val="32"/>
          <w:szCs w:val="32"/>
        </w:rPr>
        <w:t>对深度参与产教融合、校企合作，在提升技术技能人才培养质量、促进就业中发挥重要主体作用的企业，按照规定给予奖励；对符合条件认定为产教融合型企业的，按照规定给予金融、财政、土地等支持，落实教育费附加、地方教育附加减免及其他税费优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第二十八条</w:t>
      </w:r>
      <w:r>
        <w:rPr>
          <w:rFonts w:hint="eastAsia" w:ascii="仿宋" w:hAnsi="仿宋" w:eastAsia="仿宋" w:cs="仿宋"/>
          <w:sz w:val="32"/>
          <w:szCs w:val="32"/>
        </w:rPr>
        <w:t>联合举办职业学校、职业培训机构的，举办者应当签订联合办学协议，约定各方权利义务。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地方各级人民政府及行业主管部门支持社会力量依法参与联合办学，举办多种形式的职业学校、职业培训机构。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行业主管部门、工会等群团组织、行业组织、企业、事业单位等委托学校、职业培训机构实施职业教育的，应当签订委托合同。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第二十九条</w:t>
      </w:r>
      <w:r>
        <w:rPr>
          <w:rFonts w:hint="eastAsia" w:ascii="仿宋" w:hAnsi="仿宋" w:eastAsia="仿宋" w:cs="仿宋"/>
          <w:sz w:val="32"/>
          <w:szCs w:val="32"/>
        </w:rPr>
        <w:t>县级以上人民政府应当加强职业教育实习实训基地建设，组织行业主管部门、工会等群团组织、行业组织、企业等根据区域或者行业职业教育的需要建设高水平、专业化、开放共享的产教融合实习实训基地，为职业学校、职业培训机构开展实习实训和企业开展培训提供条件和支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第三十条</w:t>
      </w:r>
      <w:r>
        <w:rPr>
          <w:rFonts w:hint="eastAsia" w:ascii="仿宋" w:hAnsi="仿宋" w:eastAsia="仿宋" w:cs="仿宋"/>
          <w:sz w:val="32"/>
          <w:szCs w:val="32"/>
        </w:rPr>
        <w:t>国家推行中国特色学徒制，引导企业按照岗位总量的一定比例设立学徒岗位，鼓励和支持有技术技能人才培养能力的企业特别是产教融合型企业与职业学校、职业培训机构开展合作，对新招用职工、在岗职工和转岗职工进行学徒培训，或者与职业学校联合招收学生，以工学结合的方式进行学徒培养。有关企业可以按照规定享受补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企业与职业学校联合招收学生，以工学结合的方式进行学徒培养的，应当签订学徒培养协议。</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第三十一条</w:t>
      </w:r>
      <w:r>
        <w:rPr>
          <w:rFonts w:hint="eastAsia" w:ascii="仿宋" w:hAnsi="仿宋" w:eastAsia="仿宋" w:cs="仿宋"/>
          <w:sz w:val="32"/>
          <w:szCs w:val="32"/>
        </w:rPr>
        <w:t>国家鼓励行业组织、企业等参与职业教育专业教材开发，将新技术、新工艺、新理念纳入职业学校教材，并可以通过活页式教材等多种方式进行动态更新；支持运用信息技术和其他现代化教学方式，开发职业教育网络课程等学习资源，创新教学方式和学校管理方式，推动职业教育信息化建设与融合应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第三十二条</w:t>
      </w:r>
      <w:r>
        <w:rPr>
          <w:rFonts w:hint="eastAsia" w:ascii="仿宋" w:hAnsi="仿宋" w:eastAsia="仿宋" w:cs="仿宋"/>
          <w:sz w:val="32"/>
          <w:szCs w:val="32"/>
        </w:rPr>
        <w:t>国家通过组织开展职业技能竞赛等活动，为技术技能人才提供展示技能、切磋技艺的平台，持续培养更多高素质技术技能人才、能工巧匠和大国工匠。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第四章职业学校和职业培训机构</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第三十三条</w:t>
      </w:r>
      <w:r>
        <w:rPr>
          <w:rFonts w:hint="eastAsia" w:ascii="仿宋" w:hAnsi="仿宋" w:eastAsia="仿宋" w:cs="仿宋"/>
          <w:sz w:val="32"/>
          <w:szCs w:val="32"/>
        </w:rPr>
        <w:t>职业学校的设立，应当符合下列基本条件：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（一）有组织机构和章程；</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（二）有合格的教师和管理人员；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（三）有与所实施职业教育相适应、符合规定标准和安全要求的教学及实习实训场所、设施、设备以及课程体系、教育教学资源等；</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（四）有必备的办学资金和与办学规模相适应的稳定经费来源。</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设立中等职业学校，由县级以上地方人民政府或者有关部门按照规定的权限审批；设立实施专科层次教育的高等职业学校，由省、自治区、直辖市人民政府审批，报国务院教育行政部门备案；设立实施本科及以上层次教育的高等职业学校，由国务院教育行政部门审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专科层次高等职业学校设置的培养高端技术技能人才的部分专业，符合产教深度融合、办学特色鲜明、培养质量较高等条件的，经国务院教育行政部门审批，可以实施本科层次的职业教育。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第三十四条</w:t>
      </w:r>
      <w:r>
        <w:rPr>
          <w:rFonts w:hint="eastAsia" w:ascii="仿宋" w:hAnsi="仿宋" w:eastAsia="仿宋" w:cs="仿宋"/>
          <w:sz w:val="32"/>
          <w:szCs w:val="32"/>
        </w:rPr>
        <w:t>职业培训机构的设立，应当符合下列基本条件：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（一）有组织机构和管理制度；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（二）有与培训任务相适应的课程体系、教师或者其他授课人员、管理人员；</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（三）有与培训任务相适应、符合安全要求的场所、设施、设备；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（四）有相应的经费。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职业培训机构的设立、变更和终止，按照国家有关规定执行。</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第三十五条</w:t>
      </w:r>
      <w:r>
        <w:rPr>
          <w:rFonts w:hint="eastAsia" w:ascii="仿宋" w:hAnsi="仿宋" w:eastAsia="仿宋" w:cs="仿宋"/>
          <w:sz w:val="32"/>
          <w:szCs w:val="32"/>
        </w:rPr>
        <w:t>公办职业学校实行中国共产党职业学校基层组织领导的校长负责制，中国共产党职业学校基层组织按照中国共产党章程和有关规定，全面领导学校工作，支持校长独立负责地行使职权。民办职业学校依法健全决策机制，强化学校的中国共产党基层组织政治功能，保证其在学校重大事项决策、监督、执行各环节有效发挥作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校长全面负责本学校教学、科学研究和其他行政管理工作。校长通过校长办公会或者校务会议行使职权，依法接受监督。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职业学校可以通过咨询、协商等多种形式，听取行业组织、企业、学校毕业生等方面代表的意见，发挥其参与学校建设、支持学校发展的作用。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第三十六条</w:t>
      </w:r>
      <w:r>
        <w:rPr>
          <w:rFonts w:hint="eastAsia" w:ascii="仿宋" w:hAnsi="仿宋" w:eastAsia="仿宋" w:cs="仿宋"/>
          <w:sz w:val="32"/>
          <w:szCs w:val="32"/>
        </w:rPr>
        <w:t>职业学校应当依法办学，依据章程自主管理。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职业学校在办学中可以开展下列活动：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（一）根据产业需求，依法自主设置专业；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（二）基于职业教育标准制定人才培养方案，依法自主选用或者编写专业课程教材；</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（三）根据培养技术技能人才的需要，自主设置学习制度，安排教学过程；</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（四）在基本学制基础上，适当调整修业年限，实行弹性学习制度；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（五）依法自主选聘专业课教师。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第三十七条</w:t>
      </w:r>
      <w:r>
        <w:rPr>
          <w:rFonts w:hint="eastAsia" w:ascii="仿宋" w:hAnsi="仿宋" w:eastAsia="仿宋" w:cs="仿宋"/>
          <w:sz w:val="32"/>
          <w:szCs w:val="32"/>
        </w:rPr>
        <w:t>国家建立符合职业教育特点的考试招生制度。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中等职业学校可以按照国家有关规定，在有关专业实行与高等职业学校教育的贯通招生和培养。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高等职业学校可以按照国家有关规定，采取文化素质与职业技能相结合的考核方式招收学生；对有突出贡献的技术技能人才，经考核合格，可以破格录取。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省级以上人民政府教育行政部门会同同级人民政府有关部门建立职业教育统一招生平台，汇总发布实施职业教育的学校及其专业设置、招生情况等信息，提供查询、报考等服务。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第三十八条</w:t>
      </w:r>
      <w:r>
        <w:rPr>
          <w:rFonts w:hint="eastAsia" w:ascii="仿宋" w:hAnsi="仿宋" w:eastAsia="仿宋" w:cs="仿宋"/>
          <w:sz w:val="32"/>
          <w:szCs w:val="32"/>
        </w:rPr>
        <w:t>职业学校应当加强校风学风、师德师风建设，营造良好学习环境，保证教育教学质量。</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第三十九条</w:t>
      </w:r>
      <w:r>
        <w:rPr>
          <w:rFonts w:hint="eastAsia" w:ascii="仿宋" w:hAnsi="仿宋" w:eastAsia="仿宋" w:cs="仿宋"/>
          <w:sz w:val="32"/>
          <w:szCs w:val="32"/>
        </w:rPr>
        <w:t>职业学校应当建立健全就业创业促进机制，采取多种形式为学生提供职业规划、职业体验、求职指导等就业创业服务，增强学生就业创业能力。</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第四十条</w:t>
      </w:r>
      <w:r>
        <w:rPr>
          <w:rFonts w:hint="eastAsia" w:ascii="仿宋" w:hAnsi="仿宋" w:eastAsia="仿宋" w:cs="仿宋"/>
          <w:sz w:val="32"/>
          <w:szCs w:val="32"/>
        </w:rPr>
        <w:t>职业学校、职业培训机构实施职业教育应当注重产教融合，实行校企合作。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职业学校、职业培训机构可以通过与行业组织、企业、事业单位等共同举办职业教育机构、组建职业教育集团、开展订单培养等多种形式进行合作。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鼓励职业学校在招生就业、人才培养方案制定、师资队伍建设、专业规划、课程设置、教材开发、教学设计、教学实施、质量评价、科学研究、技术服务、科技成果转化以及技术技能创新平台、专业化技术转移机构、实习实训基地建设等方面，与相关行业组织、企业、事业单位等建立合作机制。开展合作的，应当签订协议，明确双方权利义务。</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第四十一条</w:t>
      </w:r>
      <w:r>
        <w:rPr>
          <w:rFonts w:hint="eastAsia" w:ascii="仿宋" w:hAnsi="仿宋" w:eastAsia="仿宋" w:cs="仿宋"/>
          <w:sz w:val="32"/>
          <w:szCs w:val="32"/>
        </w:rPr>
        <w:t>职业学校、职业培训机构开展校企合作、提供社会服务或者以实习实训为目的举办企业、开展经营活动取得的收入用于改善办学条件；收入的一定比例可以用于支付教师、企业专家、外聘人员和受教育者的劳动报酬，也可以作为绩效工资来源，符合国家规定的可以不受绩效工资总量限制。</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职业学校、职业培训机构实施前款规定的活动，符合国家有关规定的，享受相关税费优惠政策。</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第四十二条</w:t>
      </w:r>
      <w:r>
        <w:rPr>
          <w:rFonts w:hint="eastAsia" w:ascii="仿宋" w:hAnsi="仿宋" w:eastAsia="仿宋" w:cs="仿宋"/>
          <w:sz w:val="32"/>
          <w:szCs w:val="32"/>
        </w:rPr>
        <w:t>职业学校按照规定的收费标准和办法，收取学费和其他必要费用；符合国家规定条件的，应当予以减免；不得以介绍工作、安排实习实训等名义违法收取费用。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职业培训机构、职业学校面向社会开展培训的，按照国家有关规定收取费用。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第四十三条</w:t>
      </w:r>
      <w:r>
        <w:rPr>
          <w:rFonts w:hint="eastAsia" w:ascii="仿宋" w:hAnsi="仿宋" w:eastAsia="仿宋" w:cs="仿宋"/>
          <w:sz w:val="32"/>
          <w:szCs w:val="32"/>
        </w:rPr>
        <w:t>职业学校、职业培训机构应当建立健全教育质量评价制度，吸纳行业组织、企业等参与评价，并及时公开相关信息，接受教育督导和社会监督。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县级以上人民政府教育行政部门应当会同有关部门、行业组织建立符合职业教育特点的质量评价体系，组织或者委托行业组织、企业和第三方专业机构，对职业学校的办学质量进行评估，并将评估结果及时公开。</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职业教育质量评价应当突出就业导向，把受教育者的职业道德、技术技能水平、就业质量作为重要指标，引导职业学校培养高素质技术技能人才。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有关部门应当按照各自职责，加强对职业学校、职业培训机构的监督管理。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第五章职业教育的教师与受教育者</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第四十四条</w:t>
      </w:r>
      <w:r>
        <w:rPr>
          <w:rFonts w:hint="eastAsia" w:ascii="仿宋" w:hAnsi="仿宋" w:eastAsia="仿宋" w:cs="仿宋"/>
          <w:sz w:val="32"/>
          <w:szCs w:val="32"/>
        </w:rPr>
        <w:t>国家保障职业教育教师的权利，提高其专业素质与社会地位。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县级以上人民政府及其有关部门应当将职业教育教师的培养培训工作纳入教师队伍建设规划，保证职业教育教师队伍适应职业教育发展的需要。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第四十五条</w:t>
      </w:r>
      <w:r>
        <w:rPr>
          <w:rFonts w:hint="eastAsia" w:ascii="仿宋" w:hAnsi="仿宋" w:eastAsia="仿宋" w:cs="仿宋"/>
          <w:sz w:val="32"/>
          <w:szCs w:val="32"/>
        </w:rPr>
        <w:t>国家建立健全职业教育教师培养培训体系。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各级人民政府应当采取措施，加强职业教育教师专业化培养培训，鼓励设立专门的职业教育师范院校，支持高等学校设立相关专业，培养职业教育教师；鼓励行业组织、企业共同参与职业教育教师培养培训。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产教融合型企业、规模以上企业应当安排一定比例的岗位，接纳职业学校、职业培训机构教师实践。</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第四十六条</w:t>
      </w:r>
      <w:r>
        <w:rPr>
          <w:rFonts w:hint="eastAsia" w:ascii="仿宋" w:hAnsi="仿宋" w:eastAsia="仿宋" w:cs="仿宋"/>
          <w:sz w:val="32"/>
          <w:szCs w:val="32"/>
        </w:rPr>
        <w:t>国家建立健全符合职业教育特点和发展要求的职业学校教师岗位设置和职务（职称）评聘制度。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职业学校的专业课教师（含实习指导教师）应当具有一定年限的相应工作经历或者实践经验，达到相应的技术技能水平。</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具备条件的企业、事业单位经营管理和专业技术人员，以及其他有专业知识或者特殊技能的人员，经教育教学能力培训合格的，可以担任职业学校的专职或者兼职专业课教师；取得教师资格的，可以根据其技术职称聘任为相应的教师职务。取得职业学校专业课教师资格可以视情况降低学历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第四十七条</w:t>
      </w:r>
      <w:r>
        <w:rPr>
          <w:rFonts w:hint="eastAsia" w:ascii="仿宋" w:hAnsi="仿宋" w:eastAsia="仿宋" w:cs="仿宋"/>
          <w:sz w:val="32"/>
          <w:szCs w:val="32"/>
        </w:rPr>
        <w:t>国家鼓励职业学校聘请技能大师、劳动模范、能工巧匠、非物质文化遗产代表性传承人等高技能人才，通过担任专职或者兼职专业课教师、设立工作室等方式，参与人才培养、技术开发、技能传承等工作。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第四十八条</w:t>
      </w:r>
      <w:r>
        <w:rPr>
          <w:rFonts w:hint="eastAsia" w:ascii="仿宋" w:hAnsi="仿宋" w:eastAsia="仿宋" w:cs="仿宋"/>
          <w:sz w:val="32"/>
          <w:szCs w:val="32"/>
        </w:rPr>
        <w:t>国家制定职业学校教职工配备基本标准。省、自治区、直辖市应当根据基本标准，制定本地区职业学校教职工配备标准。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县级以上地方人民政府应当根据教职工配备标准、办学规模等，确定公办职业学校教职工人员规模，其中一定比例可以用于支持职业学校面向社会公开招聘专业技术人员、技能人才担任专职或者兼职教师。</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第四十九条</w:t>
      </w:r>
      <w:r>
        <w:rPr>
          <w:rFonts w:hint="eastAsia" w:ascii="仿宋" w:hAnsi="仿宋" w:eastAsia="仿宋" w:cs="仿宋"/>
          <w:sz w:val="32"/>
          <w:szCs w:val="32"/>
        </w:rPr>
        <w:t>职业学校学生应当遵守法律、法规和学生行为规范，养成良好的职业道德、职业精神和行为习惯，努力学习，完成规定的学习任务，按照要求参加实习实训，掌握技术技能。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职业学校学生的合法权益，受法律保护。</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第五十条</w:t>
      </w:r>
      <w:r>
        <w:rPr>
          <w:rFonts w:hint="eastAsia" w:ascii="仿宋" w:hAnsi="仿宋" w:eastAsia="仿宋" w:cs="仿宋"/>
          <w:sz w:val="32"/>
          <w:szCs w:val="32"/>
        </w:rPr>
        <w:t>国家鼓励企业、事业单位安排实习岗位，接纳职业学校和职业培训机构的学生实习。接纳实习的单位应当保障学生在实习期间按照规定享受休息休假、获得劳动安全卫生保护、参加相关保险、接受职业技能指导等权利；对上岗实习的，应当签订实习协议，给予适当的劳动报酬。</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和职业培训机构应当加强对实习实训学生的指导，加强安全生产教育，协商实习单位安排与学生所学专业相匹配的岗位，明确实习实训内容和标准，不得安排学生从事与所学专业无关的实习实训，不得违反相关规定通过人力资源服务机构、劳务派遣单位，或者通过非法从事人力资源服务、劳务派遣业务的单位或个人组织、安排、管理学生实习实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第五十一条</w:t>
      </w:r>
      <w:r>
        <w:rPr>
          <w:rFonts w:hint="eastAsia" w:ascii="仿宋" w:hAnsi="仿宋" w:eastAsia="仿宋" w:cs="仿宋"/>
          <w:sz w:val="32"/>
          <w:szCs w:val="32"/>
        </w:rPr>
        <w:t>接受职业学校教育，达到相应学业要求，经学校考核合格的，取得相应的学业证书；接受职业培训，经职业培训机构或者职业学校考核合格的，取得相应的培训证书；经符合国家规定的专门机构考核合格的，取得相应的职业资格证书或者职业技能等级证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学业证书、培训证书、职业资格证书和职业技能等级证书，按照国家有关规定，作为受教育者从业的凭证。</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接受职业培训取得的职业技能等级证书、培训证书等学习成果，经职业学校认定，可以转化为相应的学历教育学分；达到相应职业学校学业要求的，可以取得相应的学业证书。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接受高等职业学校教育，学业水平达到国家规定的学位标准的，可以依法申请相应学位。</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第五十二条</w:t>
      </w:r>
      <w:r>
        <w:rPr>
          <w:rFonts w:hint="eastAsia" w:ascii="仿宋" w:hAnsi="仿宋" w:eastAsia="仿宋" w:cs="仿宋"/>
          <w:sz w:val="32"/>
          <w:szCs w:val="32"/>
        </w:rPr>
        <w:t>国家建立对职业学校学生的奖励和资助制度，对特别优秀的学生进行奖励，对经济困难的学生提供资助，并向艰苦、特殊行业等专业学生适当倾斜。国家根据经济社会发展情况适时调整奖励和资助标准。</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国家支持企业、事业单位、社会组织及公民个人按照国家有关规定设立职业教育奖学金、助学金，奖励优秀学生，资助经济困难的学生。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职业学校应当按照国家有关规定从事业收入或者学费收入中提取一定比例资金，用于奖励和资助学生。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省、自治区、直辖市人民政府有关部门应当完善职业学校资助资金管理制度，规范资助资金管理使用。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第五十三条</w:t>
      </w:r>
      <w:r>
        <w:rPr>
          <w:rFonts w:hint="eastAsia" w:ascii="仿宋" w:hAnsi="仿宋" w:eastAsia="仿宋" w:cs="仿宋"/>
          <w:sz w:val="32"/>
          <w:szCs w:val="32"/>
        </w:rPr>
        <w:t>职业学校学生在升学、就业、职业发展等方面与同层次普通学校学生享有平等机会。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高等职业学校和实施职业教育的普通高等学校应当在招生计划中确定相应比例或者采取单独考试办法，专门招收职业学校毕业生。</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各级人民政府应当创造公平就业环境。用人单位不得设置妨碍职业学校毕业生平等就业、公平竞争的报考、录用、聘用条件。机关、事业单位、国有企业在招录、招聘技术技能岗位人员时，应当明确技术技能要求，将技术技能水平作为录用、聘用的重要条件。事业单位公开招聘中有职业技能等级要求的岗位，可以适当降低学历要求。</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第六章职业教育的保障</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第五十四条</w:t>
      </w:r>
      <w:r>
        <w:rPr>
          <w:rFonts w:hint="eastAsia" w:ascii="仿宋" w:hAnsi="仿宋" w:eastAsia="仿宋" w:cs="仿宋"/>
          <w:sz w:val="32"/>
          <w:szCs w:val="32"/>
        </w:rPr>
        <w:t>国家优化教育经费支出结构，使职业教育经费投入与职业教育发展需求相适应，鼓励通过多种渠道依法筹集发展职业教育的资金。</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第五十五条</w:t>
      </w:r>
      <w:r>
        <w:rPr>
          <w:rFonts w:hint="eastAsia" w:ascii="仿宋" w:hAnsi="仿宋" w:eastAsia="仿宋" w:cs="仿宋"/>
          <w:sz w:val="32"/>
          <w:szCs w:val="32"/>
        </w:rPr>
        <w:t>各级人民政府应当按照事权和支出责任相适应的原则，根据职业教育办学规模、培养成本和办学质量等落实职业教育经费，并加强预算绩效管理，提高资金使用效益。</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省、自治区、直辖市人民政府应当制定本地区职业学校生均经费标准或者公用经费标准。职业学校举办者应当按照生均经费标准或者公用经费标准按时、足额拨付经费，不断改善办学条件。不得以学费、社会服务收入冲抵生均拨款。</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民办职业学校举办者应当参照同层次职业学校生均经费标准，通过多种渠道筹措经费。</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财政专项安排、社会捐赠指定用于职业教育的经费，任何组织和个人不得挪用、克扣。</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第五十六条</w:t>
      </w:r>
      <w:r>
        <w:rPr>
          <w:rFonts w:hint="eastAsia" w:ascii="仿宋" w:hAnsi="仿宋" w:eastAsia="仿宋" w:cs="仿宋"/>
          <w:sz w:val="32"/>
          <w:szCs w:val="32"/>
        </w:rPr>
        <w:t>地方各级人民政府安排地方教育附加等方面的经费，应当将其中可用于职业教育的资金统筹使用；发挥失业保险基金作用，支持职工提升职业技能。</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第五十七条</w:t>
      </w:r>
      <w:r>
        <w:rPr>
          <w:rFonts w:hint="eastAsia" w:ascii="仿宋" w:hAnsi="仿宋" w:eastAsia="仿宋" w:cs="仿宋"/>
          <w:sz w:val="32"/>
          <w:szCs w:val="32"/>
        </w:rPr>
        <w:t>各级人民政府加大面向农村的职业教育投入，可以将农村科学技术开发、技术推广的经费适当用于农村职业培训。</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第五十八条</w:t>
      </w:r>
      <w:r>
        <w:rPr>
          <w:rFonts w:hint="eastAsia" w:ascii="仿宋" w:hAnsi="仿宋" w:eastAsia="仿宋" w:cs="仿宋"/>
          <w:sz w:val="32"/>
          <w:szCs w:val="32"/>
        </w:rPr>
        <w:t>企业应当根据国务院规定的标准，按照职工工资总额一定比例提取和使用职工教育经费。职工教育经费可以用于举办职业教育机构、对本单位的职工和准备招用人员进行职业教育等合理用途，其中用于企业一线职工职业教育的经费应当达到国家规定的比例。用人单位安排职工到职业学校或者职业培训机构接受职业教育的，应当在其接受职业教育期间依法支付工资，保障相关待遇。</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企业设立具备生产与教学功能的产教融合实习实训基地所发生的费用，可以参照职业学校享受相应的用地、公用事业费等优惠。</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第五十九条</w:t>
      </w:r>
      <w:r>
        <w:rPr>
          <w:rFonts w:hint="eastAsia" w:ascii="仿宋" w:hAnsi="仿宋" w:eastAsia="仿宋" w:cs="仿宋"/>
          <w:sz w:val="32"/>
          <w:szCs w:val="32"/>
        </w:rPr>
        <w:t>国家鼓励金融机构通过提供金融服务支持发展职业教育。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第六十条</w:t>
      </w:r>
      <w:r>
        <w:rPr>
          <w:rFonts w:hint="eastAsia" w:ascii="仿宋" w:hAnsi="仿宋" w:eastAsia="仿宋" w:cs="仿宋"/>
          <w:sz w:val="32"/>
          <w:szCs w:val="32"/>
        </w:rPr>
        <w:t>国家鼓励企业、事业单位、社会组织及公民个人对职业教育捐资助学，鼓励境外的组织和个人对职业教育提供资助和捐赠。提供的资助和捐赠，必须用于职业教育。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第六十一条</w:t>
      </w:r>
      <w:r>
        <w:rPr>
          <w:rFonts w:hint="eastAsia" w:ascii="仿宋" w:hAnsi="仿宋" w:eastAsia="仿宋" w:cs="仿宋"/>
          <w:sz w:val="32"/>
          <w:szCs w:val="32"/>
        </w:rPr>
        <w:t>国家鼓励和支持开展职业教育的科学技术研究、教材和教学资源开发，推进职业教育资源跨区域、跨行业、跨部门共建共享。</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国家逐步建立反映职业教育特点和功能的信息统计和管理体系。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县级以上人民政府及其有关部门应当建立健全职业教育服务和保障体系，组织、引导工会等群团组织、行业组织、企业、学校等开展职业教育研究、宣传推广、人才供需对接等活动。</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第六十二条</w:t>
      </w:r>
      <w:r>
        <w:rPr>
          <w:rFonts w:hint="eastAsia" w:ascii="仿宋" w:hAnsi="仿宋" w:eastAsia="仿宋" w:cs="仿宋"/>
          <w:sz w:val="32"/>
          <w:szCs w:val="32"/>
        </w:rPr>
        <w:t>新闻媒体和职业教育有关方面应当积极开展职业教育公益宣传，弘扬技术技能人才成长成才典型事迹，营造人人努力成才、人人皆可成才、人人尽展其才的良好社会氛围。</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黑体" w:hAnsi="黑体" w:eastAsia="黑体" w:cs="黑体"/>
          <w:sz w:val="32"/>
          <w:szCs w:val="32"/>
        </w:rPr>
      </w:pPr>
      <w:r>
        <w:rPr>
          <w:rFonts w:hint="eastAsia" w:ascii="黑体" w:hAnsi="黑体" w:eastAsia="黑体" w:cs="黑体"/>
          <w:sz w:val="32"/>
          <w:szCs w:val="32"/>
        </w:rPr>
        <w:t>第七章法律责任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center"/>
        <w:rPr>
          <w:rFonts w:hint="eastAsia" w:ascii="仿宋" w:hAnsi="仿宋" w:eastAsia="仿宋" w:cs="仿宋"/>
          <w:sz w:val="32"/>
          <w:szCs w:val="32"/>
        </w:rPr>
      </w:pP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第六十三条</w:t>
      </w:r>
      <w:r>
        <w:rPr>
          <w:rFonts w:hint="eastAsia" w:ascii="仿宋" w:hAnsi="仿宋" w:eastAsia="仿宋" w:cs="仿宋"/>
          <w:sz w:val="32"/>
          <w:szCs w:val="32"/>
        </w:rPr>
        <w:t>在职业教育活动中违反《中华人民共和国教育法》、《中华人民共和国劳动法》等有关法律规定的，依照有关法律的规定给予处罚。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第六十四条</w:t>
      </w:r>
      <w:r>
        <w:rPr>
          <w:rFonts w:hint="eastAsia" w:ascii="仿宋" w:hAnsi="仿宋" w:eastAsia="仿宋" w:cs="仿宋"/>
          <w:sz w:val="32"/>
          <w:szCs w:val="32"/>
        </w:rPr>
        <w:t>企业未依照本法规定对本单位的职工和准备招用的人员实施职业教育、提取和使用职工教育经费的，由有关部门责令改正；拒不改正的，由县级以上人民政府收取其应当承担的职工教育经费，用于职业教育。</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第六十五条</w:t>
      </w:r>
      <w:r>
        <w:rPr>
          <w:rFonts w:hint="eastAsia" w:ascii="仿宋" w:hAnsi="仿宋" w:eastAsia="仿宋" w:cs="仿宋"/>
          <w:sz w:val="32"/>
          <w:szCs w:val="32"/>
        </w:rPr>
        <w:t>职业学校、职业培训机构在职业教育活动中违反本法规定的，由教育行政部门或者其他有关部门责令改正；教育教学质量低下或者管理混乱，造成严重后果的，责令暂停招生、限期整顿；逾期不整顿或者经整顿仍达不到要求的，吊销办学许可证或者责令停止办学。</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第六十六条</w:t>
      </w:r>
      <w:r>
        <w:rPr>
          <w:rFonts w:hint="eastAsia" w:ascii="仿宋" w:hAnsi="仿宋" w:eastAsia="仿宋" w:cs="仿宋"/>
          <w:sz w:val="32"/>
          <w:szCs w:val="32"/>
        </w:rPr>
        <w:t>接纳职业学校和职业培训机构学生实习的单位违反本法规定，侵害学生休息休假、获得劳动安全卫生保护、参加相关保险、接受职业技能指导等权利的，依法承担相应的法律责任。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职业学校、职业培训机构违反本法规定，通过人力资源服务机构、劳务派遣单位或者非法从事人力资源服务、劳务派遣业务的单位或个人组织、安排、管理学生实习实训的，由教育行政部门、人力资源社会保障行政部门或者其他有关部门责令改正，没收违法所得，并处违法所得一倍以上五倍以下的罚款；违法所得不足一万元的，按一万元计算。</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仿宋" w:cs="仿宋"/>
          <w:sz w:val="32"/>
          <w:szCs w:val="32"/>
        </w:rPr>
        <w:t>对前款规定的人力资源服务机构、劳务派遣单位或者非法从事人力资源服务、劳务派遣业务的单位或个人，由人力资源社会保障行政部门或者其他有关部门责令改正，没收违法所得，并处违法所得一倍以上五倍以下的罚款；违法所得不足一万元的，按一万元计算。</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第六十七条</w:t>
      </w:r>
      <w:r>
        <w:rPr>
          <w:rFonts w:hint="eastAsia" w:ascii="仿宋" w:hAnsi="仿宋" w:eastAsia="仿宋" w:cs="仿宋"/>
          <w:sz w:val="32"/>
          <w:szCs w:val="32"/>
        </w:rPr>
        <w:t>教育行政部门、人力资源社会保障行政部门或者其他有关部门的工作人员违反本法规定，滥用职权、玩忽职守、徇私舞弊的，依法给予处分；构成犯罪的，依法追究刑事责任。</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left="0" w:leftChars="0" w:firstLine="0" w:firstLineChars="0"/>
        <w:jc w:val="center"/>
        <w:textAlignment w:val="auto"/>
        <w:outlineLvl w:val="1"/>
        <w:rPr>
          <w:rFonts w:hint="eastAsia" w:ascii="仿宋" w:hAnsi="仿宋" w:eastAsia="仿宋" w:cs="仿宋"/>
          <w:sz w:val="32"/>
          <w:szCs w:val="32"/>
        </w:rPr>
      </w:pPr>
      <w:r>
        <w:rPr>
          <w:rFonts w:hint="eastAsia" w:ascii="黑体" w:hAnsi="黑体" w:eastAsia="黑体" w:cs="黑体"/>
          <w:sz w:val="32"/>
          <w:szCs w:val="32"/>
        </w:rPr>
        <w:t>第八章附则</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第六十八条</w:t>
      </w:r>
      <w:r>
        <w:rPr>
          <w:rFonts w:hint="eastAsia" w:ascii="仿宋" w:hAnsi="仿宋" w:eastAsia="仿宋" w:cs="仿宋"/>
          <w:sz w:val="32"/>
          <w:szCs w:val="32"/>
        </w:rPr>
        <w:t>境外的组织和个人在境内举办职业学校、职业培训机构，适用本法；法律、行政法规另有规定的，从其规定。</w:t>
      </w:r>
    </w:p>
    <w:p>
      <w:pPr>
        <w:keepNext w:val="0"/>
        <w:keepLines w:val="0"/>
        <w:pageBreakBefore w:val="0"/>
        <w:widowControl w:val="0"/>
        <w:kinsoku/>
        <w:wordWrap/>
        <w:overflowPunct/>
        <w:topLinePunct w:val="0"/>
        <w:autoSpaceDE/>
        <w:autoSpaceDN/>
        <w:bidi w:val="0"/>
        <w:adjustRightInd/>
        <w:snapToGrid/>
        <w:spacing w:beforeAutospacing="0" w:afterAutospacing="0" w:line="560" w:lineRule="exact"/>
        <w:ind w:firstLine="632" w:firstLineChars="200"/>
        <w:jc w:val="both"/>
        <w:rPr>
          <w:rFonts w:hint="eastAsia" w:ascii="仿宋" w:hAnsi="仿宋" w:eastAsia="仿宋" w:cs="仿宋"/>
          <w:sz w:val="32"/>
          <w:szCs w:val="32"/>
        </w:rPr>
      </w:pPr>
      <w:r>
        <w:rPr>
          <w:rFonts w:hint="eastAsia" w:ascii="仿宋" w:hAnsi="仿宋" w:eastAsia="楷体" w:cs="仿宋"/>
          <w:sz w:val="32"/>
          <w:szCs w:val="32"/>
          <w:lang w:eastAsia="zh-CN"/>
        </w:rPr>
        <w:t>第六十九条</w:t>
      </w:r>
      <w:r>
        <w:rPr>
          <w:rFonts w:hint="eastAsia" w:ascii="仿宋" w:hAnsi="仿宋" w:eastAsia="仿宋" w:cs="仿宋"/>
          <w:sz w:val="32"/>
          <w:szCs w:val="32"/>
        </w:rPr>
        <w:t>本法自2022年5月1日起施行。</w:t>
      </w:r>
    </w:p>
    <w:p>
      <w:pPr>
        <w:rPr>
          <w:rFonts w:hint="eastAsia" w:ascii="仿宋" w:hAnsi="仿宋" w:eastAsia="仿宋" w:cs="仿宋"/>
          <w:sz w:val="32"/>
          <w:szCs w:val="32"/>
        </w:rPr>
      </w:pPr>
      <w:r>
        <w:rPr>
          <w:rFonts w:hint="eastAsia" w:ascii="仿宋" w:hAnsi="仿宋" w:eastAsia="仿宋" w:cs="仿宋"/>
          <w:sz w:val="32"/>
          <w:szCs w:val="32"/>
        </w:rP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eastAsia" w:ascii="方正小标宋简体" w:hAnsi="方正小标宋简体" w:eastAsia="方正小标宋简体" w:cs="方正小标宋简体"/>
          <w:i w:val="0"/>
          <w:iCs w:val="0"/>
          <w:caps w:val="0"/>
          <w:color w:val="333333"/>
          <w:spacing w:val="0"/>
          <w:sz w:val="32"/>
          <w:szCs w:val="32"/>
        </w:rPr>
      </w:pPr>
      <w:r>
        <w:rPr>
          <w:rFonts w:hint="eastAsia" w:ascii="方正小标宋简体" w:hAnsi="方正小标宋简体" w:eastAsia="方正小标宋简体" w:cs="方正小标宋简体"/>
          <w:i w:val="0"/>
          <w:iCs w:val="0"/>
          <w:caps w:val="0"/>
          <w:color w:val="333333"/>
          <w:spacing w:val="0"/>
          <w:sz w:val="32"/>
          <w:szCs w:val="32"/>
          <w:shd w:val="clear" w:fill="FFFFFF"/>
        </w:rPr>
        <w:t>工商总局关于印发《国家广告产业园区管理办法》的通知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　　工商广字〔2018〕8号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　　各省、自治区、直辖市及计划单列市、副省级市工商行政管理局、市场监督管理部门：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《国家广告产业园区管理办法》已于2018年1月2日经工商总局2018年第1次局务会议审议通过，现予印发，请结合实际认真贯彻实施。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right"/>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right"/>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工商总局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right"/>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2018年1月12日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0"/>
        <w:jc w:val="center"/>
        <w:textAlignment w:val="auto"/>
        <w:outlineLvl w:val="0"/>
        <w:rPr>
          <w:rFonts w:hint="eastAsia" w:ascii="方正小标宋简体" w:hAnsi="方正小标宋简体" w:eastAsia="方正小标宋简体" w:cs="方正小标宋简体"/>
          <w:i w:val="0"/>
          <w:iCs w:val="0"/>
          <w:caps w:val="0"/>
          <w:color w:val="333333"/>
          <w:spacing w:val="0"/>
          <w:sz w:val="44"/>
          <w:szCs w:val="44"/>
        </w:rPr>
      </w:pPr>
      <w:r>
        <w:rPr>
          <w:rFonts w:hint="eastAsia" w:ascii="方正小标宋简体" w:hAnsi="方正小标宋简体" w:eastAsia="方正小标宋简体" w:cs="方正小标宋简体"/>
          <w:i w:val="0"/>
          <w:iCs w:val="0"/>
          <w:caps w:val="0"/>
          <w:color w:val="333333"/>
          <w:spacing w:val="0"/>
          <w:kern w:val="0"/>
          <w:sz w:val="44"/>
          <w:szCs w:val="44"/>
          <w:shd w:val="clear" w:fill="FFFFFF"/>
          <w:lang w:val="en-US" w:eastAsia="zh-CN" w:bidi="ar"/>
        </w:rPr>
        <w:t>国家广告产业园区管理办法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第一条</w:t>
      </w:r>
      <w:r>
        <w:rPr>
          <w:rFonts w:hint="eastAsia" w:ascii="仿宋" w:hAnsi="仿宋" w:eastAsia="仿宋" w:cs="仿宋"/>
          <w:i w:val="0"/>
          <w:iCs w:val="0"/>
          <w:caps w:val="0"/>
          <w:color w:val="333333"/>
          <w:spacing w:val="0"/>
          <w:kern w:val="0"/>
          <w:sz w:val="32"/>
          <w:szCs w:val="32"/>
          <w:shd w:val="clear" w:fill="FFFFFF"/>
          <w:lang w:val="en-US" w:eastAsia="zh-CN" w:bidi="ar"/>
        </w:rPr>
        <w:t>  为提高广告产业集约化、专业化、国际化水平，推动广告产业健康持续发展，加强国家广告产业园区建设，规范园区管理，特制定本办法。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第二条</w:t>
      </w:r>
      <w:r>
        <w:rPr>
          <w:rFonts w:hint="eastAsia" w:ascii="仿宋" w:hAnsi="仿宋" w:eastAsia="仿宋" w:cs="仿宋"/>
          <w:i w:val="0"/>
          <w:iCs w:val="0"/>
          <w:caps w:val="0"/>
          <w:color w:val="333333"/>
          <w:spacing w:val="0"/>
          <w:kern w:val="0"/>
          <w:sz w:val="32"/>
          <w:szCs w:val="32"/>
          <w:shd w:val="clear" w:fill="FFFFFF"/>
          <w:lang w:val="en-US" w:eastAsia="zh-CN" w:bidi="ar"/>
        </w:rPr>
        <w:t>  本办法所称国家广告产业园区是具有功能完善的广告业发展公共服务体系，广告产业要素集聚，广告产业及相关产业链集中度高，创新能力强，对全国或区域广告及相关产业发展起示范、引领作用的特定区域。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第三条</w:t>
      </w:r>
      <w:r>
        <w:rPr>
          <w:rFonts w:hint="eastAsia" w:ascii="仿宋" w:hAnsi="仿宋" w:eastAsia="仿宋" w:cs="仿宋"/>
          <w:i w:val="0"/>
          <w:iCs w:val="0"/>
          <w:caps w:val="0"/>
          <w:color w:val="333333"/>
          <w:spacing w:val="0"/>
          <w:kern w:val="0"/>
          <w:sz w:val="32"/>
          <w:szCs w:val="32"/>
          <w:shd w:val="clear" w:fill="FFFFFF"/>
          <w:lang w:val="en-US" w:eastAsia="zh-CN" w:bidi="ar"/>
        </w:rPr>
        <w:t>  国家工商行政管理总局和各省（自治区、直辖市）及计划单列市工商和市场监管部门支持地方结合实际、因地制宜建设广告产业园区。配合地方人民政府出台相关的支持政策和措施。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第四条</w:t>
      </w:r>
      <w:r>
        <w:rPr>
          <w:rFonts w:hint="eastAsia" w:ascii="仿宋" w:hAnsi="仿宋" w:eastAsia="仿宋" w:cs="仿宋"/>
          <w:i w:val="0"/>
          <w:iCs w:val="0"/>
          <w:caps w:val="0"/>
          <w:color w:val="333333"/>
          <w:spacing w:val="0"/>
          <w:kern w:val="0"/>
          <w:sz w:val="32"/>
          <w:szCs w:val="32"/>
          <w:shd w:val="clear" w:fill="FFFFFF"/>
          <w:lang w:val="en-US" w:eastAsia="zh-CN" w:bidi="ar"/>
        </w:rPr>
        <w:t>  国家广告产业园区认定要正确处理政府和市场的关系，坚持社会效益与经济效益并重，坚持统筹规划、合理布局，遵循自愿、公开、择优、示范的原则，依照规范的程序进行。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未经国家工商行政管理总局认定，不得以任何形式使用国家广告产业园区称号及类似表述。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第五条</w:t>
      </w:r>
      <w:r>
        <w:rPr>
          <w:rFonts w:hint="eastAsia" w:ascii="仿宋" w:hAnsi="仿宋" w:eastAsia="仿宋" w:cs="仿宋"/>
          <w:i w:val="0"/>
          <w:iCs w:val="0"/>
          <w:caps w:val="0"/>
          <w:color w:val="333333"/>
          <w:spacing w:val="0"/>
          <w:kern w:val="0"/>
          <w:sz w:val="32"/>
          <w:szCs w:val="32"/>
          <w:shd w:val="clear" w:fill="FFFFFF"/>
          <w:lang w:val="en-US" w:eastAsia="zh-CN" w:bidi="ar"/>
        </w:rPr>
        <w:t>  国家工商行政管理总局履行指导广告业发展职能，负责国家广告产业园区的管理。各省（自治区、直辖市）及计划单列市工商和市场监管部门负责组织本地区国家广告产业园区的认定申报工作，对辖区内的国家广告产业园区进行指导和监督管理。要大力推进商事制度改革，加强事中事后监管，全面落实“双随机、一公开”市场监管机制。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第六条</w:t>
      </w:r>
      <w:r>
        <w:rPr>
          <w:rFonts w:hint="eastAsia" w:ascii="仿宋" w:hAnsi="仿宋" w:eastAsia="仿宋" w:cs="仿宋"/>
          <w:i w:val="0"/>
          <w:iCs w:val="0"/>
          <w:caps w:val="0"/>
          <w:color w:val="333333"/>
          <w:spacing w:val="0"/>
          <w:kern w:val="0"/>
          <w:sz w:val="32"/>
          <w:szCs w:val="32"/>
          <w:shd w:val="clear" w:fill="FFFFFF"/>
          <w:lang w:val="en-US" w:eastAsia="zh-CN" w:bidi="ar"/>
        </w:rPr>
        <w:t>  国家广告产业园区管理机构应当协助工商和市场监督管理部门做好本园区广告产业发展和监管的相关工作。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第七条</w:t>
      </w:r>
      <w:r>
        <w:rPr>
          <w:rFonts w:hint="eastAsia" w:ascii="仿宋" w:hAnsi="仿宋" w:eastAsia="仿宋" w:cs="仿宋"/>
          <w:i w:val="0"/>
          <w:iCs w:val="0"/>
          <w:caps w:val="0"/>
          <w:color w:val="333333"/>
          <w:spacing w:val="0"/>
          <w:kern w:val="0"/>
          <w:sz w:val="32"/>
          <w:szCs w:val="32"/>
          <w:shd w:val="clear" w:fill="FFFFFF"/>
          <w:lang w:val="en-US" w:eastAsia="zh-CN" w:bidi="ar"/>
        </w:rPr>
        <w:t>  鼓励园区及入驻企业创新发展，加大创新驱动投入，加大对创新创业团队、产业领军人才和创新发展人才的扶持力度。强化知识产权创造、保护、运用，促进创新成果转化，建设创新型园区。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第八条</w:t>
      </w:r>
      <w:r>
        <w:rPr>
          <w:rFonts w:hint="eastAsia" w:ascii="仿宋" w:hAnsi="仿宋" w:eastAsia="仿宋" w:cs="仿宋"/>
          <w:i w:val="0"/>
          <w:iCs w:val="0"/>
          <w:caps w:val="0"/>
          <w:color w:val="333333"/>
          <w:spacing w:val="0"/>
          <w:kern w:val="0"/>
          <w:sz w:val="32"/>
          <w:szCs w:val="32"/>
          <w:shd w:val="clear" w:fill="FFFFFF"/>
          <w:lang w:val="en-US" w:eastAsia="zh-CN" w:bidi="ar"/>
        </w:rPr>
        <w:t>  申报国家广告产业园区应符合下列条件：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（一）符合国家及区域经济社会发展总体规划和产业发展规划，并经地市级以上人民政府或者有权限的部门批准设立；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（二）园区有完整的建设和发展规划，园区规模适应产业集聚需要，有明确的地理边界；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（三）地方人民政府要建立完善的管理机制，健全管理制度，对园区建设和发展有明确的支持政策和措施；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（四）园区建设和运营主体明确，具有独立法人资格，有专门的管理机构和管理人员，运营机制规范，管理制度健全，能够有效组织开展园区的管理和运营；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（五）园区规范运营2年以上，且已经省级工商和市场监管部门认定为省级广告产业园区；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（六）以广告产业以及直接关联产业为园区产业特色和发展定位，广告产业以及关联产业企业占园区入驻企业70%以上，并形成产业链；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（七）园区内广告经营额、交易额等经济效益指标居于领先地位，在全国或本省及区域内具有代表性或示范性；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八）拥有功能完善的公共服务平台和支撑体系，能够为入驻园区的企业和区域内的广告企业提供双创支撑平台及企业孵化、市场交易、金融服务、专业化技术支持、专业培训和人才培养、市场推广、信息交流、展示等专业服务和基础服务；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（九）园区内企业的经营活动符合相关法律规定；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（十）具备完善的基础设施，能够为广告产业发展提供必要的硬件环境。园区安全生产、节能环保等符合国家规定；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（十一）法律法规规定的其他条件。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第九条</w:t>
      </w:r>
      <w:r>
        <w:rPr>
          <w:rFonts w:hint="eastAsia" w:ascii="仿宋" w:hAnsi="仿宋" w:eastAsia="仿宋" w:cs="仿宋"/>
          <w:i w:val="0"/>
          <w:iCs w:val="0"/>
          <w:caps w:val="0"/>
          <w:color w:val="333333"/>
          <w:spacing w:val="0"/>
          <w:kern w:val="0"/>
          <w:sz w:val="32"/>
          <w:szCs w:val="32"/>
          <w:shd w:val="clear" w:fill="FFFFFF"/>
          <w:lang w:val="en-US" w:eastAsia="zh-CN" w:bidi="ar"/>
        </w:rPr>
        <w:t>  申请成为国家广告产业园区，由园区管理机构向所在地各省（自治区、直辖市）及计划单列市工商和市场监管部门提出申请。各省（自治区、直辖市）及计划单列市工商和市场监管部门收到园区申请后，按照本办法第八条规定的条件进行初步审查，提出审查意见。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对符合条件的，经报请各省（自治区、直辖市）及计划单列市人民政府批准后，以文件形式向国家工商行政管理总局申报。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第十条</w:t>
      </w:r>
      <w:r>
        <w:rPr>
          <w:rFonts w:hint="eastAsia" w:ascii="仿宋" w:hAnsi="仿宋" w:eastAsia="仿宋" w:cs="仿宋"/>
          <w:i w:val="0"/>
          <w:iCs w:val="0"/>
          <w:caps w:val="0"/>
          <w:color w:val="333333"/>
          <w:spacing w:val="0"/>
          <w:kern w:val="0"/>
          <w:sz w:val="32"/>
          <w:szCs w:val="32"/>
          <w:shd w:val="clear" w:fill="FFFFFF"/>
          <w:lang w:val="en-US" w:eastAsia="zh-CN" w:bidi="ar"/>
        </w:rPr>
        <w:t>  国家工商行政管理总局负责委托第三方评估机构对申请材料进行评审，组织对园区进行实地考察、论证与评估，形成评估报告，提出拟认定或者暂不予认定的意见。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第十一条</w:t>
      </w:r>
      <w:r>
        <w:rPr>
          <w:rFonts w:hint="eastAsia" w:ascii="仿宋" w:hAnsi="仿宋" w:eastAsia="仿宋" w:cs="仿宋"/>
          <w:i w:val="0"/>
          <w:iCs w:val="0"/>
          <w:caps w:val="0"/>
          <w:color w:val="333333"/>
          <w:spacing w:val="0"/>
          <w:kern w:val="0"/>
          <w:sz w:val="32"/>
          <w:szCs w:val="32"/>
          <w:shd w:val="clear" w:fill="FFFFFF"/>
          <w:lang w:val="en-US" w:eastAsia="zh-CN" w:bidi="ar"/>
        </w:rPr>
        <w:t>  对评估提出拟认定的园区，提请国家工商行政管理总局局务会议审议通过后，认定为“国家广告产业园区”。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第十二条</w:t>
      </w:r>
      <w:r>
        <w:rPr>
          <w:rFonts w:hint="eastAsia" w:ascii="仿宋" w:hAnsi="仿宋" w:eastAsia="仿宋" w:cs="仿宋"/>
          <w:i w:val="0"/>
          <w:iCs w:val="0"/>
          <w:caps w:val="0"/>
          <w:color w:val="333333"/>
          <w:spacing w:val="0"/>
          <w:kern w:val="0"/>
          <w:sz w:val="32"/>
          <w:szCs w:val="32"/>
          <w:shd w:val="clear" w:fill="FFFFFF"/>
          <w:lang w:val="en-US" w:eastAsia="zh-CN" w:bidi="ar"/>
        </w:rPr>
        <w:t>  国家广告产业园区对规划作重大调整时，应当经园区所在地省（自治区、直辖市）及计划单列市人民政府同意，由园区所在地省（自治区、直辖市）及计划单列市工商和市场监管部门向国家工商行政管理总局提出申请，国家工商行政管理总局负责组织第三方机构实地考察、论证与评估，形成评估报告，提出拟同意或者暂不同意的意见。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对评估提出拟同意调整的规划，提请国家工商行政管理总局局务会议审议通过后，以国家工商行政管理总局的名义发文予以批准。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第十三条</w:t>
      </w:r>
      <w:r>
        <w:rPr>
          <w:rFonts w:hint="eastAsia" w:ascii="仿宋" w:hAnsi="仿宋" w:eastAsia="仿宋" w:cs="仿宋"/>
          <w:i w:val="0"/>
          <w:iCs w:val="0"/>
          <w:caps w:val="0"/>
          <w:color w:val="333333"/>
          <w:spacing w:val="0"/>
          <w:kern w:val="0"/>
          <w:sz w:val="32"/>
          <w:szCs w:val="32"/>
          <w:shd w:val="clear" w:fill="FFFFFF"/>
          <w:lang w:val="en-US" w:eastAsia="zh-CN" w:bidi="ar"/>
        </w:rPr>
        <w:t>  国家广告产业园区所在地各省（自治区、直辖市）及计划单列市工商和市场监管部门应当在每年1月前对园区上年度的产业发展、成果转化和运营管理等情况报送国家工商行政管理总局。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第十四条</w:t>
      </w:r>
      <w:r>
        <w:rPr>
          <w:rFonts w:hint="eastAsia" w:ascii="仿宋" w:hAnsi="仿宋" w:eastAsia="仿宋" w:cs="仿宋"/>
          <w:i w:val="0"/>
          <w:iCs w:val="0"/>
          <w:caps w:val="0"/>
          <w:color w:val="333333"/>
          <w:spacing w:val="0"/>
          <w:kern w:val="0"/>
          <w:sz w:val="32"/>
          <w:szCs w:val="32"/>
          <w:shd w:val="clear" w:fill="FFFFFF"/>
          <w:lang w:val="en-US" w:eastAsia="zh-CN" w:bidi="ar"/>
        </w:rPr>
        <w:t>  国家工商行政管理总局依照本办法规定对国家广告产业园区进行考核，并委托第三方机构开展评估。考核结果分为合格和不合格。国家工商行政管理总局将对考核不合格的园区进行行政约谈、限期整改，行政约谈和限期整改情况作为再次考核的依据。限期整改期限不超过6个月，整改期限届满后，国家工商行政管理总局委托第三方机构再次评估，考核仍不合格的，撤销认定。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考核结果书面通知考核对象。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第十五条</w:t>
      </w:r>
      <w:r>
        <w:rPr>
          <w:rFonts w:hint="eastAsia" w:ascii="仿宋" w:hAnsi="仿宋" w:eastAsia="仿宋" w:cs="仿宋"/>
          <w:i w:val="0"/>
          <w:iCs w:val="0"/>
          <w:caps w:val="0"/>
          <w:color w:val="333333"/>
          <w:spacing w:val="0"/>
          <w:kern w:val="0"/>
          <w:sz w:val="32"/>
          <w:szCs w:val="32"/>
          <w:shd w:val="clear" w:fill="FFFFFF"/>
          <w:lang w:val="en-US" w:eastAsia="zh-CN" w:bidi="ar"/>
        </w:rPr>
        <w:t>  对国家广告产业园区的考核包括以下几个方面：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（一）发展方向符合国家有关政策法规和本办法要求；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（二）园区规划实施情况；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（三）园区管理和运营情况，包括园区组织机构和制度建设、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公共服务平台建设、园区内广告企业发展、园区促进区域广告业发展、园区和园区企业配合相关部门工作等情况；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（四）地方政府支持园区建设和发展的政策和措施；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（五）省级工商和市场监管部门对园区管理的意见；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（六）遵守相关法律法规情况。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第十六条</w:t>
      </w:r>
      <w:r>
        <w:rPr>
          <w:rFonts w:hint="eastAsia" w:ascii="仿宋" w:hAnsi="仿宋" w:eastAsia="仿宋" w:cs="仿宋"/>
          <w:i w:val="0"/>
          <w:iCs w:val="0"/>
          <w:caps w:val="0"/>
          <w:color w:val="333333"/>
          <w:spacing w:val="0"/>
          <w:kern w:val="0"/>
          <w:sz w:val="32"/>
          <w:szCs w:val="32"/>
          <w:shd w:val="clear" w:fill="FFFFFF"/>
          <w:lang w:val="en-US" w:eastAsia="zh-CN" w:bidi="ar"/>
        </w:rPr>
        <w:t>  国家广告产业园区有下列情形之一的，经国家工商行政管理总局局务会议审议通过后，撤销其国家广告产业园区认定：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（一）因政策或经营方向调整而改变广告业发展主业性质的；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（二）广告宣传出现重大导向问题及其他对社会造成不良影响的行为；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（三）损害消费者利益，并造成严重不良社会影响的；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（四）发布虚假违法广告或提供虚假违法广告服务，并造成严重社会影响的；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（五）经营管理不善，不能达到园区认定条件的；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（六）考核不合格，并在规定期限内整改仍不合格的；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（七）申报时提供虚假材料或采取其它手段骗取园区资格的；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（八）有其他重大违法违规行为的；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kern w:val="0"/>
          <w:sz w:val="32"/>
          <w:szCs w:val="32"/>
          <w:shd w:val="clear" w:fill="FFFFFF"/>
          <w:lang w:val="en-US" w:eastAsia="zh-CN" w:bidi="ar"/>
        </w:rPr>
        <w:t>有本条第（二）（三）（四）（八）项情形的，通过国家企业信用信息公示系统予以公示。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第十七条</w:t>
      </w:r>
      <w:r>
        <w:rPr>
          <w:rFonts w:hint="eastAsia" w:ascii="仿宋" w:hAnsi="仿宋" w:eastAsia="仿宋" w:cs="仿宋"/>
          <w:i w:val="0"/>
          <w:iCs w:val="0"/>
          <w:caps w:val="0"/>
          <w:color w:val="333333"/>
          <w:spacing w:val="0"/>
          <w:kern w:val="0"/>
          <w:sz w:val="32"/>
          <w:szCs w:val="32"/>
          <w:shd w:val="clear" w:fill="FFFFFF"/>
          <w:lang w:val="en-US" w:eastAsia="zh-CN" w:bidi="ar"/>
        </w:rPr>
        <w:t>  本办法由国家工商行政管理总局负责解释。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84" w:lineRule="atLeast"/>
        <w:ind w:left="0" w:right="0" w:firstLine="632" w:firstLineChars="200"/>
        <w:jc w:val="both"/>
        <w:textAlignment w:val="auto"/>
        <w:rPr>
          <w:rFonts w:hint="eastAsia" w:ascii="仿宋" w:hAnsi="仿宋" w:eastAsia="仿宋" w:cs="仿宋"/>
          <w:i w:val="0"/>
          <w:iCs w:val="0"/>
          <w:caps w:val="0"/>
          <w:color w:val="333333"/>
          <w:spacing w:val="0"/>
          <w:sz w:val="32"/>
          <w:szCs w:val="32"/>
        </w:rPr>
      </w:pPr>
      <w:r>
        <w:rPr>
          <w:rFonts w:hint="eastAsia" w:ascii="楷体" w:hAnsi="楷体" w:eastAsia="楷体" w:cs="楷体"/>
          <w:i w:val="0"/>
          <w:iCs w:val="0"/>
          <w:caps w:val="0"/>
          <w:color w:val="333333"/>
          <w:spacing w:val="0"/>
          <w:kern w:val="0"/>
          <w:sz w:val="32"/>
          <w:szCs w:val="32"/>
          <w:shd w:val="clear" w:fill="FFFFFF"/>
          <w:lang w:val="en-US" w:eastAsia="zh-CN" w:bidi="ar"/>
        </w:rPr>
        <w:t>第十八条</w:t>
      </w:r>
      <w:r>
        <w:rPr>
          <w:rFonts w:hint="eastAsia" w:ascii="仿宋" w:hAnsi="仿宋" w:eastAsia="仿宋" w:cs="仿宋"/>
          <w:i w:val="0"/>
          <w:iCs w:val="0"/>
          <w:caps w:val="0"/>
          <w:color w:val="333333"/>
          <w:spacing w:val="0"/>
          <w:kern w:val="0"/>
          <w:sz w:val="32"/>
          <w:szCs w:val="32"/>
          <w:shd w:val="clear" w:fill="FFFFFF"/>
          <w:lang w:val="en-US" w:eastAsia="zh-CN" w:bidi="ar"/>
        </w:rPr>
        <w:t>  本办法自发布之日起施行，2012年3月26日发布的《国家广告产业园区认定和管理暂行办法》同时废止。  </w:t>
      </w:r>
    </w:p>
    <w:p>
      <w:pPr>
        <w:rPr>
          <w:rFonts w:hint="eastAsia" w:ascii="仿宋" w:hAnsi="仿宋" w:eastAsia="仿宋" w:cs="仿宋"/>
          <w:sz w:val="32"/>
          <w:szCs w:val="32"/>
        </w:rPr>
      </w:pPr>
      <w:r>
        <w:rPr>
          <w:rFonts w:hint="eastAsia" w:ascii="仿宋" w:hAnsi="仿宋" w:eastAsia="仿宋" w:cs="仿宋"/>
          <w:sz w:val="32"/>
          <w:szCs w:val="32"/>
        </w:rPr>
        <w:br w:type="page"/>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80" w:beforeAutospacing="0" w:after="0" w:afterAutospacing="0"/>
        <w:ind w:left="0" w:right="0" w:firstLine="0"/>
        <w:jc w:val="center"/>
        <w:textAlignment w:val="auto"/>
        <w:outlineLvl w:val="0"/>
        <w:rPr>
          <w:rFonts w:hint="eastAsia" w:ascii="方正小标宋简体" w:hAnsi="方正小标宋简体" w:eastAsia="方正小标宋简体" w:cs="方正小标宋简体"/>
          <w:b w:val="0"/>
          <w:bCs w:val="0"/>
          <w:i w:val="0"/>
          <w:iCs w:val="0"/>
          <w:caps w:val="0"/>
          <w:color w:val="333399"/>
          <w:spacing w:val="0"/>
          <w:sz w:val="44"/>
          <w:szCs w:val="44"/>
          <w:shd w:val="clear" w:fill="FFFFFF"/>
        </w:rPr>
      </w:pPr>
      <w:r>
        <w:rPr>
          <w:rFonts w:hint="eastAsia" w:ascii="方正小标宋简体" w:hAnsi="方正小标宋简体" w:eastAsia="方正小标宋简体" w:cs="方正小标宋简体"/>
          <w:b w:val="0"/>
          <w:bCs w:val="0"/>
          <w:i w:val="0"/>
          <w:iCs w:val="0"/>
          <w:caps w:val="0"/>
          <w:color w:val="333399"/>
          <w:spacing w:val="0"/>
          <w:sz w:val="44"/>
          <w:szCs w:val="44"/>
          <w:shd w:val="clear" w:fill="FFFFFF"/>
        </w:rPr>
        <w:t>中国共产党党徽党旗条例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80" w:beforeAutospacing="0" w:after="0" w:afterAutospacing="0"/>
        <w:ind w:left="0" w:right="0" w:firstLine="0"/>
        <w:jc w:val="center"/>
        <w:textAlignment w:val="auto"/>
        <w:outlineLvl w:val="9"/>
        <w:rPr>
          <w:rFonts w:hint="eastAsia" w:ascii="宋体" w:hAnsi="宋体" w:eastAsia="宋体" w:cs="宋体"/>
          <w:i w:val="0"/>
          <w:iCs w:val="0"/>
          <w:caps w:val="0"/>
          <w:color w:val="333333"/>
          <w:spacing w:val="0"/>
          <w:sz w:val="24"/>
          <w:szCs w:val="24"/>
        </w:rPr>
      </w:pPr>
      <w:r>
        <w:rPr>
          <w:rFonts w:ascii="楷体" w:hAnsi="楷体" w:eastAsia="楷体" w:cs="楷体"/>
          <w:i w:val="0"/>
          <w:iCs w:val="0"/>
          <w:caps w:val="0"/>
          <w:color w:val="333399"/>
          <w:spacing w:val="0"/>
          <w:sz w:val="24"/>
          <w:szCs w:val="24"/>
          <w:shd w:val="clear" w:fill="FFFFFF"/>
        </w:rPr>
        <w:t>（2021年6月17日中共中央政治局常委会会议审议批准　2021年6月26日中共中央发布）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第一条　为了规范党徽党旗制作、使用、管理，充分发挥党徽党旗的政治功能，增强党的凝聚力、战斗力，激发党员党的意识，激励全党不忘初心、牢记使命，坚定理想信念，团结带领全国各族人民在党的旗帜下奋勇前进，根据《中国共产党章程》，制定本条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第二条　中国共产党党徽为镰刀和锤头组成的图案。中国共产党党旗为旗面缀有金黄色党徽图案的红旗。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党徽党旗表明中国共产党是中国工人阶级的先锋队，同时是中国人民和中华民族的先锋队，是为中国人民谋幸福、为中华民族谋复兴，为坚持和发展中国特色社会主义、为实现共产主义远大理想而不懈奋斗的马克思主义政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第三条　中国共产党的党徽党旗是中国共产党的象征和标志。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党的各级组织和每一个党员都要维护党徽党旗的尊严。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第四条　党徽党旗制作、使用、管理必须坚持统一标准、统一规范，坚持分级负责、集中管理。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第五条　党徽直径的通用尺度为下列3种：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（一）100厘米；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（二）80厘米；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（三）60厘米。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需要悬挂非通用尺度党徽的，应当按照通用尺度成比例适当放大或者缩小，与悬挂背景、场合相适应。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党徽图案一般使用金黄色或者红色。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第六条　下列情形应当使用党徽或者党徽图案：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（一）召开党的全国代表大会、代表会议和地方各级代表大会、代表会议，在显著位置悬挂党徽，并在党徽两侧各布5面红旗；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（二）召开党的中央和地方委员会全体会议，在显著位置悬挂党徽；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（三）党的中央和地方委员会及其工作部门、党的中央和地方委员会在特定地域派出的代表机关及其工作部门、党的纪律检查机关、党组、党的基层组织的印章（印模），中间刻党徽图案。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第七条　党的基层委员会召开党员大会或者党员代表大会，根据需要可以悬挂党徽。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下列情形可以使用党徽图案：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（一）党内重要会议、重要活动使用的证件、标识等；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（二）党的各级组织颁发的奖章、徽章、奖状、证书和其他荣誉性文书、证件，制作的有关工作证件等；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（三）党内重要出版物、宣传品等；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（四）党的各级组织的网络网站；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（五）党员教育基地、党员先锋岗、党建宣传栏（墙），以及党群服务中心、党员活动室等基层党组织活动场所；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（六）开展党的对外交往活动。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第八条　党旗的通用尺度为下列5种：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（一）长288厘米，宽192厘米；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（二）长240厘米，宽160厘米；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（三）长192厘米，宽128厘米；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（四）长144厘米，宽96厘米；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（五）长96厘米，宽64厘米。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在特定场合需要使用非通用尺度党旗的，应当按照通用尺度成比例适当放大或者缩小。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第九条　下列情形应当使用党旗：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（一）举行新党员入党宣誓仪式，组织党员重温入党誓词；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（二）党内举行重大庆祝、纪念活动；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（三）党的中央和地方委员会及其工作部门、党的中央和地方委员会在特定地域派出的代表机关及其工作部门、党的纪律检查机关、党组的会议室。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第十条　下列情形可以使用党旗：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（一）召开党员大会、党的基层代表大会；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（二）党的基层组织开展主题党日；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（三）党员教育基地、党员先锋岗，以及党群服务中心、党员活动室等基层党组织活动场所；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（四）在重要工作、重要项目攻关和抢险救灾、抗击疫情一线的党组织阵地、党员突击队等；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（五）开展党的对外交往活动。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除上述情形外，一般参照党徽图案可以使用情形使用党旗图案。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第十一条　特殊情形需要同时悬挂党旗和其他旗帜的，应当把党旗置于首要位置。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第十二条　制作非通用尺度的党徽党旗，在规定情形外使用党徽党旗及其图案的，应当报县级以上党委组织部门批准。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第十三条　党徽党旗及其图案不得用于：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（一）商标、授予专利权的外观设计和商业广告；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（二）私人活动；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（三）私人场所、个人网络空间的标识物；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（四）个人日常用品、日常生活的陈设布置；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（五）其他不适宜的场所、情形和环境。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第十四条　不得在党徽党旗上添加任何文字、符号和图案等，不得使用破损、污损、褪色的党徽党旗，不得制作使用任何不符合本条例所附制法说明的党徽党旗。不得倒挂、倒插或者以其他有损党徽党旗尊严的方式升挂、使用党徽党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不得随意丢弃党徽党旗。破损、污损、褪色、标记文字和符号等不符合制作使用规定的党徽党旗，应当按照规定收回、处置。党内举行重大庆祝、纪念活动后，按照谁发放、谁负责的原则，由有关单位收回或者妥善处置活动现场使用的党徽党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第十五条　党员去世后，经党员组织关系所在单位具有相关审批权限的基层党委同意，可以在其遗体或者骨灰盒上覆盖党旗，但党旗不得触及地面，不得随遗体火化，不得随骨灰盒掩埋。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第十六条　在网络、出版物等使用党徽党旗图案，应当置于显著位置。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网络、出版物等使用的党徽党旗图案标准版本，在共产党员网和中国共产党新闻网发布。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第十七条　党徽党旗知识应当作为党史学习教育、党员教育培训、入党积极分子培训等的重要内容。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各级党组织应当教育党员、共青团员、少先队员和人民群众，了解党徽党旗的历史和精神内涵，自觉规范使用党徽党旗及其图案，尊重和爱护党徽党旗。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各新闻、出版单位应当加强对党徽党旗知识的宣传，报道和使用含有规范党徽党旗图案的消息和图片，维护党的形象。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第十八条　党徽党旗按照本条例所附的中国共产党党徽党旗制法说明制作。制作企业由省（自治区、直辖市）党委组织部在具有生产资质的企业中确定。任何单位和个人，未经批准不得擅自制作党徽党旗。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第十九条　党徽党旗原则上应当集中配备发放，做到一个党委有一枚党徽、一个支部有一面党旗，所需经费可以从党费中列支。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第二十条　各级党组织应当把维护党徽党旗的尊严作为一项政治任务，切实履行主体责任。县级以上党委组织部门对本地区本单位本系统党徽党旗各项工作履行监督管理责任，会同市场监督管理部门加强对党徽党旗生产、销售和商业使用的监督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对非法生产、销售党徽党旗制品的企业和个人，对违反本条例使用党徽党旗及其图案的行为，应当进行批评教育、及时纠正，情节严重或者拒不改正的，按照有关规定处置，对涉嫌违法犯罪的依法处理。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第二十一条　中央军事委员会可以根据本条例，制定相关规定。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第二十二条　党员徽章是党员的身份标识，其制作、使用、管理另行规定。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第二十三条　本条例由中央组织部负责解释。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仿宋" w:hAnsi="仿宋" w:eastAsia="仿宋" w:cs="仿宋"/>
          <w:i w:val="0"/>
          <w:iCs w:val="0"/>
          <w:caps w:val="0"/>
          <w:color w:val="333333"/>
          <w:spacing w:val="0"/>
          <w:sz w:val="32"/>
          <w:szCs w:val="32"/>
        </w:rPr>
      </w:pPr>
      <w:r>
        <w:rPr>
          <w:rFonts w:hint="eastAsia" w:ascii="仿宋" w:hAnsi="仿宋" w:eastAsia="仿宋" w:cs="仿宋"/>
          <w:i w:val="0"/>
          <w:iCs w:val="0"/>
          <w:caps w:val="0"/>
          <w:color w:val="333333"/>
          <w:spacing w:val="0"/>
          <w:sz w:val="32"/>
          <w:szCs w:val="32"/>
          <w:shd w:val="clear" w:fill="FFFFFF"/>
        </w:rPr>
        <w:t>第二十四条　本条例自发布之日起施行。此前发布的有关党徽党旗的规定，凡与本条例不一致的，按照本条例执行。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附件：1.中国共产党党徽制法说明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420"/>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t>　　　2.中国共产党党旗制法说明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drawing>
          <wp:inline distT="0" distB="0" distL="114300" distR="114300">
            <wp:extent cx="7620000" cy="11315700"/>
            <wp:effectExtent l="0" t="0" r="0" b="762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7620000" cy="113157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drawing>
          <wp:inline distT="0" distB="0" distL="114300" distR="114300">
            <wp:extent cx="7620000" cy="8086725"/>
            <wp:effectExtent l="0" t="0" r="0" b="571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9"/>
                    <a:stretch>
                      <a:fillRect/>
                    </a:stretch>
                  </pic:blipFill>
                  <pic:spPr>
                    <a:xfrm>
                      <a:off x="0" y="0"/>
                      <a:ext cx="7620000" cy="80867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drawing>
          <wp:inline distT="0" distB="0" distL="114300" distR="114300">
            <wp:extent cx="7620000" cy="655320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10"/>
                    <a:stretch>
                      <a:fillRect/>
                    </a:stretch>
                  </pic:blipFill>
                  <pic:spPr>
                    <a:xfrm>
                      <a:off x="0" y="0"/>
                      <a:ext cx="7620000" cy="65532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0000FF"/>
          <w:spacing w:val="0"/>
          <w:sz w:val="24"/>
          <w:szCs w:val="24"/>
          <w:shd w:val="clear" w:fill="FFFFFF"/>
        </w:rPr>
        <w:t>图表：《中国共产党党徽党旗条例》附件1：中国共产党党徽制法说明新华社发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drawing>
          <wp:inline distT="0" distB="0" distL="114300" distR="114300">
            <wp:extent cx="7620000" cy="11315700"/>
            <wp:effectExtent l="0" t="0" r="0" b="7620"/>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11"/>
                    <a:stretch>
                      <a:fillRect/>
                    </a:stretch>
                  </pic:blipFill>
                  <pic:spPr>
                    <a:xfrm>
                      <a:off x="0" y="0"/>
                      <a:ext cx="7620000" cy="113157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ind w:left="0" w:right="0" w:firstLine="0"/>
        <w:jc w:val="center"/>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shd w:val="clear" w:fill="FFFFFF"/>
        </w:rPr>
        <w:drawing>
          <wp:inline distT="0" distB="0" distL="114300" distR="114300">
            <wp:extent cx="7620000" cy="7429500"/>
            <wp:effectExtent l="0" t="0" r="0" b="7620"/>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12"/>
                    <a:stretch>
                      <a:fillRect/>
                    </a:stretch>
                  </pic:blipFill>
                  <pic:spPr>
                    <a:xfrm>
                      <a:off x="0" y="0"/>
                      <a:ext cx="7620000" cy="7429500"/>
                    </a:xfrm>
                    <a:prstGeom prst="rect">
                      <a:avLst/>
                    </a:prstGeom>
                    <a:noFill/>
                    <a:ln w="9525">
                      <a:noFill/>
                    </a:ln>
                  </pic:spPr>
                </pic:pic>
              </a:graphicData>
            </a:graphic>
          </wp:inline>
        </w:drawing>
      </w:r>
    </w:p>
    <w:p>
      <w:pPr>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560" w:lineRule="exact"/>
        <w:ind w:left="-363" w:right="0" w:firstLine="0"/>
        <w:jc w:val="center"/>
        <w:textAlignment w:val="auto"/>
        <w:rPr>
          <w:rFonts w:hint="eastAsia" w:ascii="仿宋" w:hAnsi="仿宋" w:eastAsia="仿宋" w:cs="仿宋"/>
          <w:color w:val="333333"/>
          <w:sz w:val="32"/>
          <w:szCs w:val="32"/>
        </w:rPr>
      </w:pPr>
      <w:r>
        <w:rPr>
          <w:rFonts w:hint="eastAsia" w:ascii="仿宋" w:hAnsi="仿宋" w:eastAsia="仿宋" w:cs="仿宋"/>
          <w:i w:val="0"/>
          <w:iCs w:val="0"/>
          <w:caps w:val="0"/>
          <w:color w:val="333333"/>
          <w:spacing w:val="0"/>
          <w:sz w:val="32"/>
          <w:szCs w:val="32"/>
          <w:shd w:val="clear" w:fill="FFFFFF"/>
        </w:rPr>
        <w:t>市场监管总局、中央网信办、文化和旅游部、广电总局、银保监会、证监会、国家电影局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center"/>
        <w:textAlignment w:val="auto"/>
        <w:outlineLvl w:val="0"/>
        <w:rPr>
          <w:rFonts w:hint="eastAsia" w:ascii="方正小标宋简体" w:hAnsi="方正小标宋简体" w:eastAsia="方正小标宋简体" w:cs="方正小标宋简体"/>
          <w:b w:val="0"/>
          <w:bCs w:val="0"/>
          <w:i w:val="0"/>
          <w:iCs w:val="0"/>
          <w:caps w:val="0"/>
          <w:color w:val="333333"/>
          <w:spacing w:val="0"/>
          <w:sz w:val="36"/>
          <w:szCs w:val="36"/>
          <w:shd w:val="clear" w:fill="FFFFFF"/>
        </w:rPr>
      </w:pPr>
      <w:r>
        <w:rPr>
          <w:rFonts w:hint="eastAsia" w:ascii="方正小标宋简体" w:hAnsi="方正小标宋简体" w:eastAsia="方正小标宋简体" w:cs="方正小标宋简体"/>
          <w:b w:val="0"/>
          <w:bCs w:val="0"/>
          <w:i w:val="0"/>
          <w:iCs w:val="0"/>
          <w:caps w:val="0"/>
          <w:color w:val="333333"/>
          <w:spacing w:val="0"/>
          <w:sz w:val="36"/>
          <w:szCs w:val="36"/>
          <w:shd w:val="clear" w:fill="FFFFFF"/>
        </w:rPr>
        <w:t>医疗机构管理条例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center"/>
        <w:textAlignment w:val="auto"/>
        <w:outlineLvl w:val="9"/>
        <w:rPr>
          <w:rFonts w:hint="eastAsia" w:ascii="宋体" w:hAnsi="宋体" w:eastAsia="宋体" w:cs="宋体"/>
          <w:i w:val="0"/>
          <w:iCs w:val="0"/>
          <w:caps w:val="0"/>
          <w:color w:val="333333"/>
          <w:spacing w:val="0"/>
          <w:sz w:val="19"/>
          <w:szCs w:val="19"/>
        </w:rPr>
      </w:pPr>
      <w:r>
        <w:rPr>
          <w:rFonts w:ascii="楷体" w:hAnsi="楷体" w:eastAsia="楷体" w:cs="楷体"/>
          <w:i w:val="0"/>
          <w:iCs w:val="0"/>
          <w:caps w:val="0"/>
          <w:color w:val="333333"/>
          <w:spacing w:val="0"/>
          <w:sz w:val="19"/>
          <w:szCs w:val="19"/>
          <w:shd w:val="clear" w:fill="FFFFFF"/>
        </w:rPr>
        <w:t>（1994年2月26日中华人民共和国国务院令第149号发布</w:t>
      </w:r>
      <w:r>
        <w:rPr>
          <w:rFonts w:hint="eastAsia" w:ascii="楷体" w:hAnsi="楷体" w:eastAsia="楷体" w:cs="楷体"/>
          <w:i w:val="0"/>
          <w:iCs w:val="0"/>
          <w:caps w:val="0"/>
          <w:color w:val="333333"/>
          <w:spacing w:val="0"/>
          <w:sz w:val="19"/>
          <w:szCs w:val="19"/>
          <w:shd w:val="clear" w:fill="FFFFFF"/>
        </w:rPr>
        <w:br w:type="textWrapping"/>
      </w:r>
      <w:r>
        <w:rPr>
          <w:rFonts w:hint="eastAsia" w:ascii="楷体" w:hAnsi="楷体" w:eastAsia="楷体" w:cs="楷体"/>
          <w:i w:val="0"/>
          <w:iCs w:val="0"/>
          <w:caps w:val="0"/>
          <w:color w:val="333333"/>
          <w:spacing w:val="0"/>
          <w:sz w:val="19"/>
          <w:szCs w:val="19"/>
          <w:shd w:val="clear" w:fill="FFFFFF"/>
        </w:rPr>
        <w:t>根据2016年2月6日《国务院关于修改部分行政法规的决定》修订）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第一章　总　　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第一条</w:t>
      </w:r>
      <w:r>
        <w:rPr>
          <w:rFonts w:hint="eastAsia" w:ascii="宋体" w:hAnsi="宋体" w:eastAsia="宋体" w:cs="宋体"/>
          <w:i w:val="0"/>
          <w:iCs w:val="0"/>
          <w:caps w:val="0"/>
          <w:color w:val="333333"/>
          <w:spacing w:val="0"/>
          <w:sz w:val="19"/>
          <w:szCs w:val="19"/>
          <w:shd w:val="clear" w:fill="FFFFFF"/>
        </w:rPr>
        <w:t>　为了加强对医疗机构的管理，促进医疗卫生事业的发展，保障公民健康，制定本条例。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第二条</w:t>
      </w:r>
      <w:r>
        <w:rPr>
          <w:rFonts w:hint="eastAsia" w:ascii="宋体" w:hAnsi="宋体" w:eastAsia="宋体" w:cs="宋体"/>
          <w:i w:val="0"/>
          <w:iCs w:val="0"/>
          <w:caps w:val="0"/>
          <w:color w:val="333333"/>
          <w:spacing w:val="0"/>
          <w:sz w:val="19"/>
          <w:szCs w:val="19"/>
          <w:shd w:val="clear" w:fill="FFFFFF"/>
        </w:rPr>
        <w:t>　本条例适用于从事疾病诊断、治疗活动的医院、卫生院、疗养院、门诊部、诊所、卫生所（室）以及急救站等医疗机构。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第三条</w:t>
      </w:r>
      <w:r>
        <w:rPr>
          <w:rFonts w:hint="eastAsia" w:ascii="宋体" w:hAnsi="宋体" w:eastAsia="宋体" w:cs="宋体"/>
          <w:i w:val="0"/>
          <w:iCs w:val="0"/>
          <w:caps w:val="0"/>
          <w:color w:val="333333"/>
          <w:spacing w:val="0"/>
          <w:sz w:val="19"/>
          <w:szCs w:val="19"/>
          <w:shd w:val="clear" w:fill="FFFFFF"/>
        </w:rPr>
        <w:t>　医疗机构以救死扶伤，防病治病，为公民的健康服务为宗旨。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第四条</w:t>
      </w:r>
      <w:r>
        <w:rPr>
          <w:rFonts w:hint="eastAsia" w:ascii="宋体" w:hAnsi="宋体" w:eastAsia="宋体" w:cs="宋体"/>
          <w:i w:val="0"/>
          <w:iCs w:val="0"/>
          <w:caps w:val="0"/>
          <w:color w:val="333333"/>
          <w:spacing w:val="0"/>
          <w:sz w:val="19"/>
          <w:szCs w:val="19"/>
          <w:shd w:val="clear" w:fill="FFFFFF"/>
        </w:rPr>
        <w:t>　国家扶持医疗机构的发展，鼓励多种形式兴办医疗机构。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第五条</w:t>
      </w:r>
      <w:r>
        <w:rPr>
          <w:rFonts w:hint="eastAsia" w:ascii="宋体" w:hAnsi="宋体" w:eastAsia="宋体" w:cs="宋体"/>
          <w:i w:val="0"/>
          <w:iCs w:val="0"/>
          <w:caps w:val="0"/>
          <w:color w:val="333333"/>
          <w:spacing w:val="0"/>
          <w:sz w:val="19"/>
          <w:szCs w:val="19"/>
          <w:shd w:val="clear" w:fill="FFFFFF"/>
        </w:rPr>
        <w:t>　国务院卫生行政部门负责全国医疗机构的监督管理工作。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县级以上地方人民政府卫生行政部门负责本行政区域内医疗机构的监督管理工作。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中国人民解放军卫生主管部门依照本条例和国家有关规定，对军队的医疗机构实施监督管理。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第二章　规划布局和设置审批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第六条</w:t>
      </w:r>
      <w:r>
        <w:rPr>
          <w:rFonts w:hint="eastAsia" w:ascii="宋体" w:hAnsi="宋体" w:eastAsia="宋体" w:cs="宋体"/>
          <w:i w:val="0"/>
          <w:iCs w:val="0"/>
          <w:caps w:val="0"/>
          <w:color w:val="333333"/>
          <w:spacing w:val="0"/>
          <w:sz w:val="19"/>
          <w:szCs w:val="19"/>
          <w:shd w:val="clear" w:fill="FFFFFF"/>
        </w:rPr>
        <w:t>　县级以上地方人民政府卫生行政部门应当根据本行政区域内的人口、医疗资源、医疗需求和现有医疗机构的分布状况，制定本行政区域医疗机构设置规划。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机关、企业和事业单位可以根据需要设置医疗机构，并纳入当地医疗机构的设置规划。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第七条</w:t>
      </w:r>
      <w:r>
        <w:rPr>
          <w:rFonts w:hint="eastAsia" w:ascii="宋体" w:hAnsi="宋体" w:eastAsia="宋体" w:cs="宋体"/>
          <w:i w:val="0"/>
          <w:iCs w:val="0"/>
          <w:caps w:val="0"/>
          <w:color w:val="333333"/>
          <w:spacing w:val="0"/>
          <w:sz w:val="19"/>
          <w:szCs w:val="19"/>
          <w:shd w:val="clear" w:fill="FFFFFF"/>
        </w:rPr>
        <w:t>　县级以上地方人民政府应当把医疗机构设置规划纳入当地的区域卫生发展规划和城乡建设发展总体规划。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第八条</w:t>
      </w:r>
      <w:r>
        <w:rPr>
          <w:rFonts w:hint="eastAsia" w:ascii="宋体" w:hAnsi="宋体" w:eastAsia="宋体" w:cs="宋体"/>
          <w:i w:val="0"/>
          <w:iCs w:val="0"/>
          <w:caps w:val="0"/>
          <w:color w:val="333333"/>
          <w:spacing w:val="0"/>
          <w:sz w:val="19"/>
          <w:szCs w:val="19"/>
          <w:shd w:val="clear" w:fill="FFFFFF"/>
        </w:rPr>
        <w:t>　设置医疗机构应当符合医疗机构设置规划和医疗机构基本标准。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医疗机构基本标准由国务院卫生行政部门制定。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第九条</w:t>
      </w:r>
      <w:r>
        <w:rPr>
          <w:rFonts w:hint="eastAsia" w:ascii="宋体" w:hAnsi="宋体" w:eastAsia="宋体" w:cs="宋体"/>
          <w:i w:val="0"/>
          <w:iCs w:val="0"/>
          <w:caps w:val="0"/>
          <w:color w:val="333333"/>
          <w:spacing w:val="0"/>
          <w:sz w:val="19"/>
          <w:szCs w:val="19"/>
          <w:shd w:val="clear" w:fill="FFFFFF"/>
        </w:rPr>
        <w:t>　单位或者个人设置医疗机构，必须经县级以上地方人民政府卫生行政部门审查批准，并取得设置医疗机构批准书。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第十条</w:t>
      </w:r>
      <w:r>
        <w:rPr>
          <w:rFonts w:hint="eastAsia" w:ascii="宋体" w:hAnsi="宋体" w:eastAsia="宋体" w:cs="宋体"/>
          <w:i w:val="0"/>
          <w:iCs w:val="0"/>
          <w:caps w:val="0"/>
          <w:color w:val="333333"/>
          <w:spacing w:val="0"/>
          <w:sz w:val="19"/>
          <w:szCs w:val="19"/>
          <w:shd w:val="clear" w:fill="FFFFFF"/>
        </w:rPr>
        <w:t>　申请设置医疗机构，应当提交下列文件：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（一）设置申请书；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（二）设置可行性研究报告；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（三）选址报告和建筑设计平面图。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第十一条</w:t>
      </w:r>
      <w:r>
        <w:rPr>
          <w:rFonts w:hint="eastAsia" w:ascii="宋体" w:hAnsi="宋体" w:eastAsia="宋体" w:cs="宋体"/>
          <w:i w:val="0"/>
          <w:iCs w:val="0"/>
          <w:caps w:val="0"/>
          <w:color w:val="333333"/>
          <w:spacing w:val="0"/>
          <w:sz w:val="19"/>
          <w:szCs w:val="19"/>
          <w:shd w:val="clear" w:fill="FFFFFF"/>
        </w:rPr>
        <w:t>　单位或者个人设置医疗机构，应当按照以下规定提出设置申请：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（一）不设床位或者床位不满100张的医疗机构，向所在地的县级人民政府卫生行政部门申请；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（二）床位在100张以上的医疗机构和专科医院按照省级人民政府卫生行政部门的规定申请。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第十二条</w:t>
      </w:r>
      <w:r>
        <w:rPr>
          <w:rFonts w:hint="eastAsia" w:ascii="宋体" w:hAnsi="宋体" w:eastAsia="宋体" w:cs="宋体"/>
          <w:i w:val="0"/>
          <w:iCs w:val="0"/>
          <w:caps w:val="0"/>
          <w:color w:val="333333"/>
          <w:spacing w:val="0"/>
          <w:sz w:val="19"/>
          <w:szCs w:val="19"/>
          <w:shd w:val="clear" w:fill="FFFFFF"/>
        </w:rPr>
        <w:t>　县级以上地方人民政府卫生行政部门应当自受理设置申请之日起30日内，作出批准或者不批准的书面答复；批准设置的，发给设置医疗机构批准书。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第十三条</w:t>
      </w:r>
      <w:r>
        <w:rPr>
          <w:rFonts w:hint="eastAsia" w:ascii="宋体" w:hAnsi="宋体" w:eastAsia="宋体" w:cs="宋体"/>
          <w:i w:val="0"/>
          <w:iCs w:val="0"/>
          <w:caps w:val="0"/>
          <w:color w:val="333333"/>
          <w:spacing w:val="0"/>
          <w:sz w:val="19"/>
          <w:szCs w:val="19"/>
          <w:shd w:val="clear" w:fill="FFFFFF"/>
        </w:rPr>
        <w:t>　国家统一规划的医疗机构的设置，由国务院卫生行政部门决定。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第十四条</w:t>
      </w:r>
      <w:r>
        <w:rPr>
          <w:rFonts w:hint="eastAsia" w:ascii="宋体" w:hAnsi="宋体" w:eastAsia="宋体" w:cs="宋体"/>
          <w:i w:val="0"/>
          <w:iCs w:val="0"/>
          <w:caps w:val="0"/>
          <w:color w:val="333333"/>
          <w:spacing w:val="0"/>
          <w:sz w:val="19"/>
          <w:szCs w:val="19"/>
          <w:shd w:val="clear" w:fill="FFFFFF"/>
        </w:rPr>
        <w:t>　机关、企业和事业单位按照国家医疗机构基本标准设置为内部职工服务的门诊部、诊所、卫生所（室），报所在地的县级人民政府卫生行政部门备案。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第三章　登　　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第十五条</w:t>
      </w:r>
      <w:r>
        <w:rPr>
          <w:rFonts w:hint="eastAsia" w:ascii="宋体" w:hAnsi="宋体" w:eastAsia="宋体" w:cs="宋体"/>
          <w:i w:val="0"/>
          <w:iCs w:val="0"/>
          <w:caps w:val="0"/>
          <w:color w:val="333333"/>
          <w:spacing w:val="0"/>
          <w:sz w:val="19"/>
          <w:szCs w:val="19"/>
          <w:shd w:val="clear" w:fill="FFFFFF"/>
        </w:rPr>
        <w:t>　医疗机构执业，必须进行登记，领取《医疗机构执业许可证》。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第十六条</w:t>
      </w:r>
      <w:r>
        <w:rPr>
          <w:rFonts w:hint="eastAsia" w:ascii="宋体" w:hAnsi="宋体" w:eastAsia="宋体" w:cs="宋体"/>
          <w:i w:val="0"/>
          <w:iCs w:val="0"/>
          <w:caps w:val="0"/>
          <w:color w:val="333333"/>
          <w:spacing w:val="0"/>
          <w:sz w:val="19"/>
          <w:szCs w:val="19"/>
          <w:shd w:val="clear" w:fill="FFFFFF"/>
        </w:rPr>
        <w:t>　申请医疗机构执业登记，应当具备下列条件：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（一）有设置医疗机构批准书；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（二）符合医疗机构的基本标准；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（三）有适合的名称、组织机构和场所；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（四）有与其开展的业务相适应的经费、设施、设备和专业卫生技术人员；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（五）有相应的规章制度；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（六）能够独立承担民事责任。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第十七条</w:t>
      </w:r>
      <w:r>
        <w:rPr>
          <w:rFonts w:hint="eastAsia" w:ascii="宋体" w:hAnsi="宋体" w:eastAsia="宋体" w:cs="宋体"/>
          <w:i w:val="0"/>
          <w:iCs w:val="0"/>
          <w:caps w:val="0"/>
          <w:color w:val="333333"/>
          <w:spacing w:val="0"/>
          <w:sz w:val="19"/>
          <w:szCs w:val="19"/>
          <w:shd w:val="clear" w:fill="FFFFFF"/>
        </w:rPr>
        <w:t>　医疗机构的执业登记，由批准其设置的人民政府卫生行政部门办理。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按照本条例第十三条规定设置的医疗机构的执业登记，由所在地的省、自治区、直辖市人民政府卫生行政部门办理。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机关、企业和事业单位设置的为内部职工服务的门诊部、诊所、卫生所（室）的执业登记，由所在地的县级人民政府卫生行政部门办理。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第十八条</w:t>
      </w:r>
      <w:r>
        <w:rPr>
          <w:rFonts w:hint="eastAsia" w:ascii="宋体" w:hAnsi="宋体" w:eastAsia="宋体" w:cs="宋体"/>
          <w:i w:val="0"/>
          <w:iCs w:val="0"/>
          <w:caps w:val="0"/>
          <w:color w:val="333333"/>
          <w:spacing w:val="0"/>
          <w:sz w:val="19"/>
          <w:szCs w:val="19"/>
          <w:shd w:val="clear" w:fill="FFFFFF"/>
        </w:rPr>
        <w:t>　医疗机构执业登记的主要事项：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（一）名称、地址、主要负责人；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（二）所有制形式；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（三）诊疗科目、床位；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（四）注册资金。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第十九条</w:t>
      </w:r>
      <w:r>
        <w:rPr>
          <w:rFonts w:hint="eastAsia" w:ascii="宋体" w:hAnsi="宋体" w:eastAsia="宋体" w:cs="宋体"/>
          <w:i w:val="0"/>
          <w:iCs w:val="0"/>
          <w:caps w:val="0"/>
          <w:color w:val="333333"/>
          <w:spacing w:val="0"/>
          <w:sz w:val="19"/>
          <w:szCs w:val="19"/>
          <w:shd w:val="clear" w:fill="FFFFFF"/>
        </w:rPr>
        <w:t>　县级以上地方人民政府卫生行政部门自受理执业登记申请之日起45日内，根据本条例和医疗机构基本标准进行审核。审核合格的，予以登记，发给《医疗机构执业许可证》；审核不合格的，将审核结果以书面形式通知申请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第二十条</w:t>
      </w:r>
      <w:r>
        <w:rPr>
          <w:rFonts w:hint="eastAsia" w:ascii="宋体" w:hAnsi="宋体" w:eastAsia="宋体" w:cs="宋体"/>
          <w:i w:val="0"/>
          <w:iCs w:val="0"/>
          <w:caps w:val="0"/>
          <w:color w:val="333333"/>
          <w:spacing w:val="0"/>
          <w:sz w:val="19"/>
          <w:szCs w:val="19"/>
          <w:shd w:val="clear" w:fill="FFFFFF"/>
        </w:rPr>
        <w:t>　医疗机构改变名称、场所、主要负责人、诊疗科目、床位，必须向原登记机关办理变更登记。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第二十一条</w:t>
      </w:r>
      <w:r>
        <w:rPr>
          <w:rFonts w:hint="eastAsia" w:ascii="宋体" w:hAnsi="宋体" w:eastAsia="宋体" w:cs="宋体"/>
          <w:i w:val="0"/>
          <w:iCs w:val="0"/>
          <w:caps w:val="0"/>
          <w:color w:val="333333"/>
          <w:spacing w:val="0"/>
          <w:sz w:val="19"/>
          <w:szCs w:val="19"/>
          <w:shd w:val="clear" w:fill="FFFFFF"/>
        </w:rPr>
        <w:t>　医疗机构歇业，必须向原登记机关办理注销登记。经登记机关核准后，收缴《医疗机构执业许可证》。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医疗机构非因改建、扩建、迁建原因停业超过1年的，视为歇业。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第二十二条</w:t>
      </w:r>
      <w:r>
        <w:rPr>
          <w:rFonts w:hint="eastAsia" w:ascii="宋体" w:hAnsi="宋体" w:eastAsia="宋体" w:cs="宋体"/>
          <w:i w:val="0"/>
          <w:iCs w:val="0"/>
          <w:caps w:val="0"/>
          <w:color w:val="333333"/>
          <w:spacing w:val="0"/>
          <w:sz w:val="19"/>
          <w:szCs w:val="19"/>
          <w:shd w:val="clear" w:fill="FFFFFF"/>
        </w:rPr>
        <w:t>　床位不满100张的医疗机构，其《医疗机构执业许可证》每年校验1次；床位在100张以上的医疗机构，其《医疗机构执业许可证》每3年校验1次。校验由原登记机关办理。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第二十三条</w:t>
      </w:r>
      <w:r>
        <w:rPr>
          <w:rFonts w:hint="eastAsia" w:ascii="宋体" w:hAnsi="宋体" w:eastAsia="宋体" w:cs="宋体"/>
          <w:i w:val="0"/>
          <w:iCs w:val="0"/>
          <w:caps w:val="0"/>
          <w:color w:val="333333"/>
          <w:spacing w:val="0"/>
          <w:sz w:val="19"/>
          <w:szCs w:val="19"/>
          <w:shd w:val="clear" w:fill="FFFFFF"/>
        </w:rPr>
        <w:t>　《医疗机构执业许可证》不得伪造、涂改、出卖、转让、出借。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《医疗机构执业许可证》遗失的，应当及时申明，并向原登记机关申请补发。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第四章　执　　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第二十四条</w:t>
      </w:r>
      <w:r>
        <w:rPr>
          <w:rFonts w:hint="eastAsia" w:ascii="宋体" w:hAnsi="宋体" w:eastAsia="宋体" w:cs="宋体"/>
          <w:i w:val="0"/>
          <w:iCs w:val="0"/>
          <w:caps w:val="0"/>
          <w:color w:val="333333"/>
          <w:spacing w:val="0"/>
          <w:sz w:val="19"/>
          <w:szCs w:val="19"/>
          <w:shd w:val="clear" w:fill="FFFFFF"/>
        </w:rPr>
        <w:t>　任何单位或者个人，未取得《医疗机构执业许可证》，不得开展诊疗活动。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第二十五条</w:t>
      </w:r>
      <w:r>
        <w:rPr>
          <w:rFonts w:hint="eastAsia" w:ascii="宋体" w:hAnsi="宋体" w:eastAsia="宋体" w:cs="宋体"/>
          <w:i w:val="0"/>
          <w:iCs w:val="0"/>
          <w:caps w:val="0"/>
          <w:color w:val="333333"/>
          <w:spacing w:val="0"/>
          <w:sz w:val="19"/>
          <w:szCs w:val="19"/>
          <w:shd w:val="clear" w:fill="FFFFFF"/>
        </w:rPr>
        <w:t>　医疗机构执业，必须遵守有关法律、法规和医疗技术规范。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第二十六条</w:t>
      </w:r>
      <w:r>
        <w:rPr>
          <w:rFonts w:hint="eastAsia" w:ascii="宋体" w:hAnsi="宋体" w:eastAsia="宋体" w:cs="宋体"/>
          <w:i w:val="0"/>
          <w:iCs w:val="0"/>
          <w:caps w:val="0"/>
          <w:color w:val="333333"/>
          <w:spacing w:val="0"/>
          <w:sz w:val="19"/>
          <w:szCs w:val="19"/>
          <w:shd w:val="clear" w:fill="FFFFFF"/>
        </w:rPr>
        <w:t>　医疗机构必须将《医疗机构执业许可证》、诊疗科目、诊疗时间和收费标准悬挂于明显处所。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第二十七条</w:t>
      </w:r>
      <w:r>
        <w:rPr>
          <w:rFonts w:hint="eastAsia" w:ascii="宋体" w:hAnsi="宋体" w:eastAsia="宋体" w:cs="宋体"/>
          <w:i w:val="0"/>
          <w:iCs w:val="0"/>
          <w:caps w:val="0"/>
          <w:color w:val="333333"/>
          <w:spacing w:val="0"/>
          <w:sz w:val="19"/>
          <w:szCs w:val="19"/>
          <w:shd w:val="clear" w:fill="FFFFFF"/>
        </w:rPr>
        <w:t>　医疗机构必须按照核准登记的诊疗科目开展诊疗活动。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第二十八条</w:t>
      </w:r>
      <w:r>
        <w:rPr>
          <w:rFonts w:hint="eastAsia" w:ascii="宋体" w:hAnsi="宋体" w:eastAsia="宋体" w:cs="宋体"/>
          <w:i w:val="0"/>
          <w:iCs w:val="0"/>
          <w:caps w:val="0"/>
          <w:color w:val="333333"/>
          <w:spacing w:val="0"/>
          <w:sz w:val="19"/>
          <w:szCs w:val="19"/>
          <w:shd w:val="clear" w:fill="FFFFFF"/>
        </w:rPr>
        <w:t>　医疗机构不得使用非卫生技术人员从事医疗卫生技术工作。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第二十九条</w:t>
      </w:r>
      <w:r>
        <w:rPr>
          <w:rFonts w:hint="eastAsia" w:ascii="宋体" w:hAnsi="宋体" w:eastAsia="宋体" w:cs="宋体"/>
          <w:i w:val="0"/>
          <w:iCs w:val="0"/>
          <w:caps w:val="0"/>
          <w:color w:val="333333"/>
          <w:spacing w:val="0"/>
          <w:sz w:val="19"/>
          <w:szCs w:val="19"/>
          <w:shd w:val="clear" w:fill="FFFFFF"/>
        </w:rPr>
        <w:t>　医疗机构应当加强对医务人员的医德教育。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第三十条</w:t>
      </w:r>
      <w:r>
        <w:rPr>
          <w:rFonts w:hint="eastAsia" w:ascii="宋体" w:hAnsi="宋体" w:eastAsia="宋体" w:cs="宋体"/>
          <w:i w:val="0"/>
          <w:iCs w:val="0"/>
          <w:caps w:val="0"/>
          <w:color w:val="333333"/>
          <w:spacing w:val="0"/>
          <w:sz w:val="19"/>
          <w:szCs w:val="19"/>
          <w:shd w:val="clear" w:fill="FFFFFF"/>
        </w:rPr>
        <w:t>　医疗机构工作人员上岗工作，必须佩带载有本人姓名、职务或者职称的标牌。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第三十一条</w:t>
      </w:r>
      <w:r>
        <w:rPr>
          <w:rFonts w:hint="eastAsia" w:ascii="宋体" w:hAnsi="宋体" w:eastAsia="宋体" w:cs="宋体"/>
          <w:i w:val="0"/>
          <w:iCs w:val="0"/>
          <w:caps w:val="0"/>
          <w:color w:val="333333"/>
          <w:spacing w:val="0"/>
          <w:sz w:val="19"/>
          <w:szCs w:val="19"/>
          <w:shd w:val="clear" w:fill="FFFFFF"/>
        </w:rPr>
        <w:t>　医疗机构对危重病人应当立即抢救。对限于设备或者技术条件不能诊治的病人，应当及时转诊。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第三十二条</w:t>
      </w:r>
      <w:r>
        <w:rPr>
          <w:rFonts w:hint="eastAsia" w:ascii="宋体" w:hAnsi="宋体" w:eastAsia="宋体" w:cs="宋体"/>
          <w:i w:val="0"/>
          <w:iCs w:val="0"/>
          <w:caps w:val="0"/>
          <w:color w:val="333333"/>
          <w:spacing w:val="0"/>
          <w:sz w:val="19"/>
          <w:szCs w:val="19"/>
          <w:shd w:val="clear" w:fill="FFFFFF"/>
        </w:rPr>
        <w:t>　未经医师（士）亲自诊查病人，医疗机构不得出具疾病诊断书、健康证明书或者死亡证明书等证明文件；未经医师（士）、助产人员亲自接产，医疗机构不得出具出生证明书或者死产报告书。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第三十三条</w:t>
      </w:r>
      <w:r>
        <w:rPr>
          <w:rFonts w:hint="eastAsia" w:ascii="宋体" w:hAnsi="宋体" w:eastAsia="宋体" w:cs="宋体"/>
          <w:i w:val="0"/>
          <w:iCs w:val="0"/>
          <w:caps w:val="0"/>
          <w:color w:val="333333"/>
          <w:spacing w:val="0"/>
          <w:sz w:val="19"/>
          <w:szCs w:val="19"/>
          <w:shd w:val="clear" w:fill="FFFFFF"/>
        </w:rPr>
        <w:t>　医疗机构施行手术、特殊检查或者特殊治疗时，必须征得患者同意，并应当取得其家属或者关系人同意并签字；无法取得患者意见时，应当取得家属或者关系人同意并签字；无法取得患者意见又无家属或者关系人在场，或者遇到其他特殊情况时，经治医师应当提出医疗处置方案，在取得医疗机构负责人或者被授权负责人员的批准后实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第三十四条</w:t>
      </w:r>
      <w:r>
        <w:rPr>
          <w:rFonts w:hint="eastAsia" w:ascii="宋体" w:hAnsi="宋体" w:eastAsia="宋体" w:cs="宋体"/>
          <w:i w:val="0"/>
          <w:iCs w:val="0"/>
          <w:caps w:val="0"/>
          <w:color w:val="333333"/>
          <w:spacing w:val="0"/>
          <w:sz w:val="19"/>
          <w:szCs w:val="19"/>
          <w:shd w:val="clear" w:fill="FFFFFF"/>
        </w:rPr>
        <w:t>　医疗机构发生医疗事故，按照国家有关规定处理。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第三十五条</w:t>
      </w:r>
      <w:r>
        <w:rPr>
          <w:rFonts w:hint="eastAsia" w:ascii="宋体" w:hAnsi="宋体" w:eastAsia="宋体" w:cs="宋体"/>
          <w:i w:val="0"/>
          <w:iCs w:val="0"/>
          <w:caps w:val="0"/>
          <w:color w:val="333333"/>
          <w:spacing w:val="0"/>
          <w:sz w:val="19"/>
          <w:szCs w:val="19"/>
          <w:shd w:val="clear" w:fill="FFFFFF"/>
        </w:rPr>
        <w:t>　医疗机构对传染病、精神病、职业病等患者的特殊诊治和处理，应当按照国家有关法律、法规的规定办理。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第三十六条</w:t>
      </w:r>
      <w:r>
        <w:rPr>
          <w:rFonts w:hint="eastAsia" w:ascii="宋体" w:hAnsi="宋体" w:eastAsia="宋体" w:cs="宋体"/>
          <w:i w:val="0"/>
          <w:iCs w:val="0"/>
          <w:caps w:val="0"/>
          <w:color w:val="333333"/>
          <w:spacing w:val="0"/>
          <w:sz w:val="19"/>
          <w:szCs w:val="19"/>
          <w:shd w:val="clear" w:fill="FFFFFF"/>
        </w:rPr>
        <w:t>　医疗机构必须按照有关药品管理的法律、法规，加强药品管理。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第三十七条</w:t>
      </w:r>
      <w:r>
        <w:rPr>
          <w:rFonts w:hint="eastAsia" w:ascii="宋体" w:hAnsi="宋体" w:eastAsia="宋体" w:cs="宋体"/>
          <w:i w:val="0"/>
          <w:iCs w:val="0"/>
          <w:caps w:val="0"/>
          <w:color w:val="333333"/>
          <w:spacing w:val="0"/>
          <w:sz w:val="19"/>
          <w:szCs w:val="19"/>
          <w:shd w:val="clear" w:fill="FFFFFF"/>
        </w:rPr>
        <w:t>　医疗机构必须按照人民政府或者物价部门的有关规定收取医疗费用，详列细项，并出具收据。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第三十八条</w:t>
      </w:r>
      <w:r>
        <w:rPr>
          <w:rFonts w:hint="eastAsia" w:ascii="宋体" w:hAnsi="宋体" w:eastAsia="宋体" w:cs="宋体"/>
          <w:i w:val="0"/>
          <w:iCs w:val="0"/>
          <w:caps w:val="0"/>
          <w:color w:val="333333"/>
          <w:spacing w:val="0"/>
          <w:sz w:val="19"/>
          <w:szCs w:val="19"/>
          <w:shd w:val="clear" w:fill="FFFFFF"/>
        </w:rPr>
        <w:t>　医疗机构必须承担相应的预防保健工作，承担县级以上人民政府卫生行政部门委托的支援农村、指导基层医疗卫生工作等任务。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第三十九条</w:t>
      </w:r>
      <w:r>
        <w:rPr>
          <w:rFonts w:hint="eastAsia" w:ascii="宋体" w:hAnsi="宋体" w:eastAsia="宋体" w:cs="宋体"/>
          <w:i w:val="0"/>
          <w:iCs w:val="0"/>
          <w:caps w:val="0"/>
          <w:color w:val="333333"/>
          <w:spacing w:val="0"/>
          <w:sz w:val="19"/>
          <w:szCs w:val="19"/>
          <w:shd w:val="clear" w:fill="FFFFFF"/>
        </w:rPr>
        <w:t>　发生重大灾害、事故、疾病流行或者其他意外情况时，医疗机构及其卫生技术人员必须服从县级以上人民政府卫生行政部门的调遣。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第五章　监督管理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第四十条</w:t>
      </w:r>
      <w:r>
        <w:rPr>
          <w:rFonts w:hint="eastAsia" w:ascii="宋体" w:hAnsi="宋体" w:eastAsia="宋体" w:cs="宋体"/>
          <w:i w:val="0"/>
          <w:iCs w:val="0"/>
          <w:caps w:val="0"/>
          <w:color w:val="333333"/>
          <w:spacing w:val="0"/>
          <w:sz w:val="19"/>
          <w:szCs w:val="19"/>
          <w:shd w:val="clear" w:fill="FFFFFF"/>
        </w:rPr>
        <w:t>　县级以上人民政府卫生行政部门行使下列监督管理职权：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（一）负责医疗机构的设置审批、执业登记和校验；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（二）对医疗机构的执业活动进行检查指导；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（三）负责组织对医疗机构的评审；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（四）对违反本条例的行为给予处罚。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第四十一条</w:t>
      </w:r>
      <w:r>
        <w:rPr>
          <w:rFonts w:hint="eastAsia" w:ascii="宋体" w:hAnsi="宋体" w:eastAsia="宋体" w:cs="宋体"/>
          <w:i w:val="0"/>
          <w:iCs w:val="0"/>
          <w:caps w:val="0"/>
          <w:color w:val="333333"/>
          <w:spacing w:val="0"/>
          <w:sz w:val="19"/>
          <w:szCs w:val="19"/>
          <w:shd w:val="clear" w:fill="FFFFFF"/>
        </w:rPr>
        <w:t>　国家实行医疗机构评审制度，由专家组成的评审委员会按照医疗机构评审办法和评审标准，对医疗机构的执业活动、医疗服务质量等进行综合评价。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医疗机构评审办法和评审标准由国务院卫生行政部门制定。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第四十二条</w:t>
      </w:r>
      <w:r>
        <w:rPr>
          <w:rFonts w:hint="eastAsia" w:ascii="宋体" w:hAnsi="宋体" w:eastAsia="宋体" w:cs="宋体"/>
          <w:i w:val="0"/>
          <w:iCs w:val="0"/>
          <w:caps w:val="0"/>
          <w:color w:val="333333"/>
          <w:spacing w:val="0"/>
          <w:sz w:val="19"/>
          <w:szCs w:val="19"/>
          <w:shd w:val="clear" w:fill="FFFFFF"/>
        </w:rPr>
        <w:t>　县级以上地方人民政府卫生行政部门负责组织本行政区域医疗机构评审委员会。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医疗机构评审委员会由医院管理、医学教育、医疗、医技、护理和财务等有关专家组成。评审委员会成员由县级以上地方人民政府卫生行政部门聘任。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第四十三条</w:t>
      </w:r>
      <w:r>
        <w:rPr>
          <w:rFonts w:hint="eastAsia" w:ascii="宋体" w:hAnsi="宋体" w:eastAsia="宋体" w:cs="宋体"/>
          <w:i w:val="0"/>
          <w:iCs w:val="0"/>
          <w:caps w:val="0"/>
          <w:color w:val="333333"/>
          <w:spacing w:val="0"/>
          <w:sz w:val="19"/>
          <w:szCs w:val="19"/>
          <w:shd w:val="clear" w:fill="FFFFFF"/>
        </w:rPr>
        <w:t>　县级以上地方人民政府卫生行政部门根据评审委员会的评审意见，对达到评审标准的医疗机构，发给评审合格证书；对未达到评审标准的医疗机构，提出处理意见。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第六章　罚　　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第四十四条</w:t>
      </w:r>
      <w:r>
        <w:rPr>
          <w:rFonts w:hint="eastAsia" w:ascii="宋体" w:hAnsi="宋体" w:eastAsia="宋体" w:cs="宋体"/>
          <w:i w:val="0"/>
          <w:iCs w:val="0"/>
          <w:caps w:val="0"/>
          <w:color w:val="333333"/>
          <w:spacing w:val="0"/>
          <w:sz w:val="19"/>
          <w:szCs w:val="19"/>
          <w:shd w:val="clear" w:fill="FFFFFF"/>
        </w:rPr>
        <w:t>　违反本条例第二十四条规定，未取得《医疗机构执业许可证》擅自执业的，由县级以上人民政府卫生行政部门责令其停止执业活动，没收非法所得和药品、器械，并可以根据情节处以1万元以下的罚款。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第四十五条</w:t>
      </w:r>
      <w:r>
        <w:rPr>
          <w:rFonts w:hint="eastAsia" w:ascii="宋体" w:hAnsi="宋体" w:eastAsia="宋体" w:cs="宋体"/>
          <w:i w:val="0"/>
          <w:iCs w:val="0"/>
          <w:caps w:val="0"/>
          <w:color w:val="333333"/>
          <w:spacing w:val="0"/>
          <w:sz w:val="19"/>
          <w:szCs w:val="19"/>
          <w:shd w:val="clear" w:fill="FFFFFF"/>
        </w:rPr>
        <w:t>　违反本条例第二十二条规定，逾期不校验《医疗机构执业许可证》仍从事诊疗活动的，由县级以上人民政府卫生行政部门责令其限期补办校验手续；拒不校验的，吊销其《医疗机构执业许可证》。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第四十六条</w:t>
      </w:r>
      <w:r>
        <w:rPr>
          <w:rFonts w:hint="eastAsia" w:ascii="宋体" w:hAnsi="宋体" w:eastAsia="宋体" w:cs="宋体"/>
          <w:i w:val="0"/>
          <w:iCs w:val="0"/>
          <w:caps w:val="0"/>
          <w:color w:val="333333"/>
          <w:spacing w:val="0"/>
          <w:sz w:val="19"/>
          <w:szCs w:val="19"/>
          <w:shd w:val="clear" w:fill="FFFFFF"/>
        </w:rPr>
        <w:t>　违反本条例第二十三条规定，出卖、转让、出借《医疗机构执业许可证》的，由县级以上人民政府卫生行政部门没收非法所得，并可以处以5000元以下的罚款；情节严重的，吊销其《医疗机构执业许可证》。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第四十七条</w:t>
      </w:r>
      <w:r>
        <w:rPr>
          <w:rFonts w:hint="eastAsia" w:ascii="宋体" w:hAnsi="宋体" w:eastAsia="宋体" w:cs="宋体"/>
          <w:i w:val="0"/>
          <w:iCs w:val="0"/>
          <w:caps w:val="0"/>
          <w:color w:val="333333"/>
          <w:spacing w:val="0"/>
          <w:sz w:val="19"/>
          <w:szCs w:val="19"/>
          <w:shd w:val="clear" w:fill="FFFFFF"/>
        </w:rPr>
        <w:t>　违反本条例第二十七条规定，诊疗活动超出登记范围的，由县级以上人民政府卫生行政部门予以警告、责令其改正，并可以根据情节处以3000元以下的罚款；情节严重的，吊销其《医疗机构执业许可证》。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第四十八条</w:t>
      </w:r>
      <w:r>
        <w:rPr>
          <w:rFonts w:hint="eastAsia" w:ascii="宋体" w:hAnsi="宋体" w:eastAsia="宋体" w:cs="宋体"/>
          <w:i w:val="0"/>
          <w:iCs w:val="0"/>
          <w:caps w:val="0"/>
          <w:color w:val="333333"/>
          <w:spacing w:val="0"/>
          <w:sz w:val="19"/>
          <w:szCs w:val="19"/>
          <w:shd w:val="clear" w:fill="FFFFFF"/>
        </w:rPr>
        <w:t>　违反本条例第二十八条规定，使用非卫生技术人员从事医疗卫生技术工作的，由县级以上人民政府卫生行政部门责令其限期改正，并可以处以5000元以下的罚款；情节严重的，吊销其《医疗机构执业许可证》。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第四十九条</w:t>
      </w:r>
      <w:r>
        <w:rPr>
          <w:rFonts w:hint="eastAsia" w:ascii="宋体" w:hAnsi="宋体" w:eastAsia="宋体" w:cs="宋体"/>
          <w:i w:val="0"/>
          <w:iCs w:val="0"/>
          <w:caps w:val="0"/>
          <w:color w:val="333333"/>
          <w:spacing w:val="0"/>
          <w:sz w:val="19"/>
          <w:szCs w:val="19"/>
          <w:shd w:val="clear" w:fill="FFFFFF"/>
        </w:rPr>
        <w:t>　违反本条例第三十二条规定，出具虚假证明文件的，由县级以上人民政府卫生行政部门予以警告；对造成危害后果的，可以处以1000元以下的罚款；对直接责任人员由所在单位或者上级机关给予行政处分。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第五十条</w:t>
      </w:r>
      <w:r>
        <w:rPr>
          <w:rFonts w:hint="eastAsia" w:ascii="宋体" w:hAnsi="宋体" w:eastAsia="宋体" w:cs="宋体"/>
          <w:i w:val="0"/>
          <w:iCs w:val="0"/>
          <w:caps w:val="0"/>
          <w:color w:val="333333"/>
          <w:spacing w:val="0"/>
          <w:sz w:val="19"/>
          <w:szCs w:val="19"/>
          <w:shd w:val="clear" w:fill="FFFFFF"/>
        </w:rPr>
        <w:t>　没收的财物和罚款全部上交国库。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第五十一条</w:t>
      </w:r>
      <w:r>
        <w:rPr>
          <w:rFonts w:hint="eastAsia" w:ascii="宋体" w:hAnsi="宋体" w:eastAsia="宋体" w:cs="宋体"/>
          <w:i w:val="0"/>
          <w:iCs w:val="0"/>
          <w:caps w:val="0"/>
          <w:color w:val="333333"/>
          <w:spacing w:val="0"/>
          <w:sz w:val="19"/>
          <w:szCs w:val="19"/>
          <w:shd w:val="clear" w:fill="FFFFFF"/>
        </w:rPr>
        <w:t>　当事人对行政处罚决定不服的，可以依照国家法律、法规的规定申请行政复议或者提起行政诉讼。当事人对罚款及没收药品、器械的处罚决定未在法定期限内申请复议或者提起诉讼又不履行的，县级以上人民政府卫生行政部门可以申请人民法院强制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333333"/>
          <w:spacing w:val="0"/>
          <w:sz w:val="19"/>
          <w:szCs w:val="19"/>
        </w:rPr>
      </w:pPr>
      <w:r>
        <w:rPr>
          <w:rFonts w:hint="eastAsia" w:ascii="宋体" w:hAnsi="宋体" w:eastAsia="宋体" w:cs="宋体"/>
          <w:i w:val="0"/>
          <w:iCs w:val="0"/>
          <w:caps w:val="0"/>
          <w:color w:val="333333"/>
          <w:spacing w:val="0"/>
          <w:sz w:val="19"/>
          <w:szCs w:val="19"/>
          <w:shd w:val="clear" w:fill="FFFFFF"/>
        </w:rPr>
        <w:t>第七章　附　　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第五十二条</w:t>
      </w:r>
      <w:r>
        <w:rPr>
          <w:rFonts w:hint="eastAsia" w:ascii="宋体" w:hAnsi="宋体" w:eastAsia="宋体" w:cs="宋体"/>
          <w:i w:val="0"/>
          <w:iCs w:val="0"/>
          <w:caps w:val="0"/>
          <w:color w:val="333333"/>
          <w:spacing w:val="0"/>
          <w:sz w:val="19"/>
          <w:szCs w:val="19"/>
          <w:shd w:val="clear" w:fill="FFFFFF"/>
        </w:rPr>
        <w:t>　本条例实施前已经执业的医疗机构，应当在条例实施后的6个月内，按照本条例第三章的规定，补办登记手续，领取《医疗机构执业许可证》。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第五十三条</w:t>
      </w:r>
      <w:r>
        <w:rPr>
          <w:rFonts w:hint="eastAsia" w:ascii="宋体" w:hAnsi="宋体" w:eastAsia="宋体" w:cs="宋体"/>
          <w:i w:val="0"/>
          <w:iCs w:val="0"/>
          <w:caps w:val="0"/>
          <w:color w:val="333333"/>
          <w:spacing w:val="0"/>
          <w:sz w:val="19"/>
          <w:szCs w:val="19"/>
          <w:shd w:val="clear" w:fill="FFFFFF"/>
        </w:rPr>
        <w:t>　外国人在中华人民共和国境内开设医疗机构及香港、澳门、台湾居民在内地开设医疗机构的管理办法，由国务院卫生行政部门另行制定。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rPr>
      </w:pPr>
      <w:r>
        <w:rPr>
          <w:rFonts w:hint="eastAsia" w:ascii="宋体" w:hAnsi="宋体" w:eastAsia="宋体" w:cs="宋体"/>
          <w:b/>
          <w:bCs/>
          <w:i w:val="0"/>
          <w:iCs w:val="0"/>
          <w:caps w:val="0"/>
          <w:color w:val="333333"/>
          <w:spacing w:val="0"/>
          <w:sz w:val="19"/>
          <w:szCs w:val="19"/>
          <w:shd w:val="clear" w:fill="FFFFFF"/>
        </w:rPr>
        <w:t>第五十四条</w:t>
      </w:r>
      <w:r>
        <w:rPr>
          <w:rFonts w:hint="eastAsia" w:ascii="宋体" w:hAnsi="宋体" w:eastAsia="宋体" w:cs="宋体"/>
          <w:i w:val="0"/>
          <w:iCs w:val="0"/>
          <w:caps w:val="0"/>
          <w:color w:val="333333"/>
          <w:spacing w:val="0"/>
          <w:sz w:val="19"/>
          <w:szCs w:val="19"/>
          <w:shd w:val="clear" w:fill="FFFFFF"/>
        </w:rPr>
        <w:t>　本条例由国务院卫生行政部门负责解释。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shd w:val="clear" w:fill="FFFFFF"/>
        </w:rPr>
      </w:pPr>
      <w:r>
        <w:rPr>
          <w:rFonts w:hint="eastAsia" w:ascii="宋体" w:hAnsi="宋体" w:eastAsia="宋体" w:cs="宋体"/>
          <w:b/>
          <w:bCs/>
          <w:i w:val="0"/>
          <w:iCs w:val="0"/>
          <w:caps w:val="0"/>
          <w:color w:val="333333"/>
          <w:spacing w:val="0"/>
          <w:sz w:val="19"/>
          <w:szCs w:val="19"/>
          <w:shd w:val="clear" w:fill="FFFFFF"/>
        </w:rPr>
        <w:t>第五十五条</w:t>
      </w:r>
      <w:r>
        <w:rPr>
          <w:rFonts w:hint="eastAsia" w:ascii="宋体" w:hAnsi="宋体" w:eastAsia="宋体" w:cs="宋体"/>
          <w:i w:val="0"/>
          <w:iCs w:val="0"/>
          <w:caps w:val="0"/>
          <w:color w:val="333333"/>
          <w:spacing w:val="0"/>
          <w:sz w:val="19"/>
          <w:szCs w:val="19"/>
          <w:shd w:val="clear" w:fill="FFFFFF"/>
        </w:rPr>
        <w:t>　本条例自1994年9月1日起施行。1951年政务院批准发布的《医院诊所管理暂行条例》同时废止。</w:t>
      </w:r>
    </w:p>
    <w:p>
      <w:pPr>
        <w:rPr>
          <w:rFonts w:hint="eastAsia" w:ascii="宋体" w:hAnsi="宋体" w:eastAsia="宋体" w:cs="宋体"/>
          <w:i w:val="0"/>
          <w:iCs w:val="0"/>
          <w:caps w:val="0"/>
          <w:color w:val="333333"/>
          <w:spacing w:val="0"/>
          <w:sz w:val="19"/>
          <w:szCs w:val="19"/>
          <w:shd w:val="clear" w:fill="FFFFFF"/>
        </w:rPr>
      </w:pPr>
      <w:r>
        <w:rPr>
          <w:rFonts w:hint="eastAsia" w:ascii="宋体" w:hAnsi="宋体" w:eastAsia="宋体" w:cs="宋体"/>
          <w:i w:val="0"/>
          <w:iCs w:val="0"/>
          <w:caps w:val="0"/>
          <w:color w:val="333333"/>
          <w:spacing w:val="0"/>
          <w:sz w:val="19"/>
          <w:szCs w:val="19"/>
          <w:shd w:val="clear" w:fill="FFFFFF"/>
        </w:rPr>
        <w:br w:type="page"/>
      </w:r>
    </w:p>
    <w:p>
      <w:pPr>
        <w:pStyle w:val="2"/>
        <w:bidi w:val="0"/>
        <w:jc w:val="center"/>
        <w:rPr>
          <w:rFonts w:hint="eastAsia" w:ascii="方正小标宋简体" w:hAnsi="方正小标宋简体" w:eastAsia="方正小标宋简体" w:cs="方正小标宋简体"/>
          <w:b w:val="0"/>
          <w:bCs/>
          <w:sz w:val="44"/>
          <w:szCs w:val="44"/>
        </w:rPr>
      </w:pPr>
      <w:r>
        <w:rPr>
          <w:rFonts w:hint="eastAsia" w:ascii="方正小标宋简体" w:hAnsi="方正小标宋简体" w:eastAsia="方正小标宋简体" w:cs="方正小标宋简体"/>
          <w:b w:val="0"/>
          <w:bCs/>
          <w:sz w:val="44"/>
          <w:szCs w:val="44"/>
        </w:rPr>
        <w:t>城市市容和环境卫生管理条例</w:t>
      </w:r>
    </w:p>
    <w:p>
      <w:pPr>
        <w:pStyle w:val="5"/>
        <w:ind w:firstLine="632" w:firstLineChars="200"/>
        <w:jc w:val="center"/>
        <w:rPr>
          <w:rFonts w:ascii="Times New Roman" w:hAnsi="Times New Roman" w:cs="Times New Roman"/>
          <w:sz w:val="32"/>
          <w:szCs w:val="32"/>
        </w:rPr>
      </w:pPr>
    </w:p>
    <w:p>
      <w:pPr>
        <w:pStyle w:val="5"/>
        <w:ind w:firstLine="632" w:firstLineChars="200"/>
        <w:rPr>
          <w:rFonts w:hint="eastAsia" w:ascii="方正楷体_GBK" w:hAnsi="方正楷体_GBK" w:eastAsia="方正楷体_GBK" w:cs="方正楷体_GBK"/>
          <w:sz w:val="32"/>
          <w:szCs w:val="32"/>
        </w:rPr>
      </w:pPr>
      <w:r>
        <w:rPr>
          <w:rFonts w:hint="eastAsia" w:ascii="楷体_GB2312" w:hAnsi="楷体_GB2312" w:eastAsia="楷体_GB2312" w:cs="楷体_GB2312"/>
          <w:sz w:val="32"/>
          <w:szCs w:val="32"/>
        </w:rPr>
        <w:t>(</w:t>
      </w:r>
      <w:r>
        <w:rPr>
          <w:rFonts w:hint="eastAsia" w:ascii="楷体_GB2312" w:hAnsi="楷体_GB2312" w:eastAsia="楷体_GB2312" w:cs="楷体_GB2312"/>
          <w:spacing w:val="-6"/>
          <w:sz w:val="32"/>
          <w:szCs w:val="32"/>
        </w:rPr>
        <w:t>1992年6月28日中华人民共和国国务院令第101号发布</w:t>
      </w:r>
      <w:r>
        <w:rPr>
          <w:rFonts w:hint="eastAsia" w:ascii="楷体_GB2312" w:hAnsi="楷体_GB2312" w:eastAsia="楷体_GB2312" w:cs="楷体_GB2312"/>
          <w:sz w:val="32"/>
          <w:szCs w:val="32"/>
        </w:rPr>
        <w:t>　根据2011年1月8日《国务院关于废止和修改部分行政法规的决定》第一次修订　根据2017年3月1日《国务院关于修改和废止部分行政法规的决定》第二次修订)</w:t>
      </w:r>
    </w:p>
    <w:p>
      <w:pPr>
        <w:pStyle w:val="3"/>
        <w:rPr>
          <w:sz w:val="32"/>
          <w:szCs w:val="32"/>
        </w:rPr>
      </w:pPr>
      <w:r>
        <w:rPr>
          <w:rFonts w:ascii="Times New Roman" w:hAnsi="Times New Roman" w:cs="Times New Roman"/>
          <w:sz w:val="32"/>
          <w:szCs w:val="32"/>
        </w:rPr>
        <w:t>第一章　总则</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第一条　</w:t>
      </w:r>
      <w:r>
        <w:rPr>
          <w:rFonts w:ascii="Times New Roman" w:hAnsi="Times New Roman" w:eastAsia="仿宋_GB2312" w:cs="Times New Roman"/>
          <w:sz w:val="32"/>
          <w:szCs w:val="32"/>
        </w:rPr>
        <w:t>为了加强城市市容和环境卫生管理，创造清洁、优美的城市工作、生活环境，促进城市社会主义物质文明和精神文明建设，制定本条例。</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第二条　</w:t>
      </w:r>
      <w:r>
        <w:rPr>
          <w:rFonts w:ascii="Times New Roman" w:hAnsi="Times New Roman" w:eastAsia="仿宋_GB2312" w:cs="Times New Roman"/>
          <w:sz w:val="32"/>
          <w:szCs w:val="32"/>
        </w:rPr>
        <w:t>在中华人民共和国城市内，一切单位和个人都必须遵守本条例。</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第三条　</w:t>
      </w:r>
      <w:r>
        <w:rPr>
          <w:rFonts w:ascii="Times New Roman" w:hAnsi="Times New Roman" w:eastAsia="仿宋_GB2312" w:cs="Times New Roman"/>
          <w:sz w:val="32"/>
          <w:szCs w:val="32"/>
        </w:rPr>
        <w:t>城市市容和环境卫生工作，实行统一领导、分区负责、专业人员管理与群众管理相结合的原则。</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第四条　</w:t>
      </w:r>
      <w:r>
        <w:rPr>
          <w:rFonts w:ascii="Times New Roman" w:hAnsi="Times New Roman" w:eastAsia="仿宋_GB2312" w:cs="Times New Roman"/>
          <w:sz w:val="32"/>
          <w:szCs w:val="32"/>
        </w:rPr>
        <w:t>国务院城市建设行政主管部门主管全国城市市容和环境卫生工作。</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省、自治区人民政府城市建设行政主管部门负责本行政区域的城市市容和环境卫生管理工作。</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城市人民政府市容环境卫生行政主管部门负责本行政区域的城市市容和环境卫生管理工作。</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第五条　</w:t>
      </w:r>
      <w:r>
        <w:rPr>
          <w:rFonts w:ascii="Times New Roman" w:hAnsi="Times New Roman" w:eastAsia="仿宋_GB2312" w:cs="Times New Roman"/>
          <w:sz w:val="32"/>
          <w:szCs w:val="32"/>
        </w:rPr>
        <w:t>城市人民政府应当把城市市容和环境卫生事业纳入国民经济和社会发展计划，并组织实施。</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城市人民政府应当结合本地的实际情况，积极推行环境卫生用工制度的改革，并采取措施，逐步提高环境卫生工作人员的工资福利待遇。</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第六条　</w:t>
      </w:r>
      <w:r>
        <w:rPr>
          <w:rFonts w:ascii="Times New Roman" w:hAnsi="Times New Roman" w:eastAsia="仿宋_GB2312" w:cs="Times New Roman"/>
          <w:sz w:val="32"/>
          <w:szCs w:val="32"/>
        </w:rPr>
        <w:t>城市人民政府应当加强城市市容和环境卫生科学知识的宣传，提高公民的环境卫生意识，养成良好的卫生习惯。</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一切单位和个人，都应当尊重市容和环境卫生工作人员的劳动，不得妨碍、阻挠市容和环境卫生工作人员履行职务。</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第七条　</w:t>
      </w:r>
      <w:r>
        <w:rPr>
          <w:rFonts w:ascii="Times New Roman" w:hAnsi="Times New Roman" w:eastAsia="仿宋_GB2312" w:cs="Times New Roman"/>
          <w:sz w:val="32"/>
          <w:szCs w:val="32"/>
        </w:rPr>
        <w:t>国家鼓励城市市容和环境卫生的科学技术研究，推广先进技术，提高城市市容和环境卫生水平。</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第八条　</w:t>
      </w:r>
      <w:r>
        <w:rPr>
          <w:rFonts w:ascii="Times New Roman" w:hAnsi="Times New Roman" w:eastAsia="仿宋_GB2312" w:cs="Times New Roman"/>
          <w:sz w:val="32"/>
          <w:szCs w:val="32"/>
        </w:rPr>
        <w:t>对在城市市容和环境卫生工作中成绩显著的单位和个人，由人民政府给予奖励。</w:t>
      </w:r>
    </w:p>
    <w:p>
      <w:pPr>
        <w:pStyle w:val="3"/>
        <w:bidi w:val="0"/>
      </w:pPr>
      <w:r>
        <w:t>第二章　城市市容管理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第九条　</w:t>
      </w:r>
      <w:r>
        <w:rPr>
          <w:rFonts w:ascii="Times New Roman" w:hAnsi="Times New Roman" w:eastAsia="仿宋_GB2312" w:cs="Times New Roman"/>
          <w:sz w:val="32"/>
          <w:szCs w:val="32"/>
        </w:rPr>
        <w:t>城市中的建筑物和设施，应当符合国家规定的城市容貌标准。对外开放城市、风景旅游城市和有条件的其他城市，可以结合本地具体情况，制定严于国家规定的城市容貌标准；建制镇可以参照国家规定的城市容貌标准执行。</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第十条　</w:t>
      </w:r>
      <w:r>
        <w:rPr>
          <w:rFonts w:ascii="Times New Roman" w:hAnsi="Times New Roman" w:eastAsia="仿宋_GB2312" w:cs="Times New Roman"/>
          <w:sz w:val="32"/>
          <w:szCs w:val="32"/>
        </w:rPr>
        <w:t>一切单位和个人都应当保持建筑物的整洁、美观。在城市人民政府规定的街道的临街建筑物的阳台和窗外，不得堆放、吊挂有碍市容的物品。搭建或者封闭阳台必须符合城市人民政府市容环境卫生行政主管部门的有关规定。</w:t>
      </w:r>
    </w:p>
    <w:p>
      <w:pPr>
        <w:pStyle w:val="5"/>
        <w:ind w:firstLine="632" w:firstLineChars="200"/>
        <w:rPr>
          <w:rFonts w:ascii="Times New Roman" w:hAnsi="Times New Roman" w:eastAsia="仿宋_GB2312" w:cs="Times New Roman"/>
          <w:sz w:val="32"/>
          <w:szCs w:val="32"/>
          <w:highlight w:val="yellow"/>
        </w:rPr>
      </w:pPr>
      <w:r>
        <w:rPr>
          <w:rFonts w:ascii="Times New Roman" w:hAnsi="Times New Roman" w:eastAsia="黑体" w:cs="Times New Roman"/>
          <w:sz w:val="32"/>
          <w:szCs w:val="32"/>
          <w:highlight w:val="yellow"/>
        </w:rPr>
        <w:t>第十一条　</w:t>
      </w:r>
      <w:r>
        <w:rPr>
          <w:rFonts w:ascii="Times New Roman" w:hAnsi="Times New Roman" w:eastAsia="仿宋_GB2312" w:cs="Times New Roman"/>
          <w:sz w:val="32"/>
          <w:szCs w:val="32"/>
          <w:highlight w:val="yellow"/>
        </w:rPr>
        <w:t>在城市中设置户外广告、标语牌、画廊、橱窗等，应当内容健康、外型美观，并定期维修、油饰或者拆除。</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highlight w:val="yellow"/>
        </w:rPr>
        <w:t>大型户外广告的设置必须征得城市人民政府市容环境卫生行政主管部门同意后，按照有关规定办理审批手续。</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第十二条　</w:t>
      </w:r>
      <w:r>
        <w:rPr>
          <w:rFonts w:ascii="Times New Roman" w:hAnsi="Times New Roman" w:eastAsia="仿宋_GB2312" w:cs="Times New Roman"/>
          <w:sz w:val="32"/>
          <w:szCs w:val="32"/>
        </w:rPr>
        <w:t>城市中的市政公用设施，应当与周围环境相协调，并维护和保持设施完好、整洁。</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第十三条　</w:t>
      </w:r>
      <w:r>
        <w:rPr>
          <w:rFonts w:ascii="Times New Roman" w:hAnsi="Times New Roman" w:eastAsia="仿宋_GB2312" w:cs="Times New Roman"/>
          <w:sz w:val="32"/>
          <w:szCs w:val="32"/>
        </w:rPr>
        <w:t>主要街道两侧的建筑物前，应当根据需要与可能，选用透景、半透景的围墙、栅栏或者绿篱、花坛(池)、草坪等作为分界。</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临街树木、绿篱、花坛(池)、草坪等，应当保持整洁、美观。栽培、整修或者其他作业留下的渣土、枝叶等，管理单位、个人或者作业者应当及时清除。</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第十四条　</w:t>
      </w:r>
      <w:r>
        <w:rPr>
          <w:rFonts w:ascii="Times New Roman" w:hAnsi="Times New Roman" w:eastAsia="仿宋_GB2312" w:cs="Times New Roman"/>
          <w:sz w:val="32"/>
          <w:szCs w:val="32"/>
        </w:rPr>
        <w:t>任何单位和个人都不得在街道两侧和公共场地堆放物料，搭建建筑物、构筑物或者其他设施。因建设等特殊需要，在街道两侧和公共场地临时堆放物料，搭建非永久性建筑物、构筑物或者其他设施的，必须征得城市人民政府市容环境卫生行政主管部门同意后，按照有关规定办理审批手续。</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第十五条　</w:t>
      </w:r>
      <w:r>
        <w:rPr>
          <w:rFonts w:ascii="Times New Roman" w:hAnsi="Times New Roman" w:eastAsia="仿宋_GB2312" w:cs="Times New Roman"/>
          <w:sz w:val="32"/>
          <w:szCs w:val="32"/>
        </w:rPr>
        <w:t>在市区运行的交通运输工具，应当保持外型完好、整洁，货运车辆运输的液体、散装货物，应当密封、包扎、覆盖，避免泄漏、遗撒。</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第十六条　</w:t>
      </w:r>
      <w:r>
        <w:rPr>
          <w:rFonts w:ascii="Times New Roman" w:hAnsi="Times New Roman" w:eastAsia="仿宋_GB2312" w:cs="Times New Roman"/>
          <w:sz w:val="32"/>
          <w:szCs w:val="32"/>
        </w:rPr>
        <w:t>城市的工程施工现场的材料、机具应当堆放整齐，渣土应当及时清运；临街工地应当设置护栏或者围布遮挡；停工场地应当及时整理并作必要的覆盖；竣工后，应当及时清理和平整场地。</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第十七条　</w:t>
      </w:r>
      <w:r>
        <w:rPr>
          <w:rFonts w:ascii="Times New Roman" w:hAnsi="Times New Roman" w:eastAsia="仿宋_GB2312" w:cs="Times New Roman"/>
          <w:sz w:val="32"/>
          <w:szCs w:val="32"/>
        </w:rPr>
        <w:t>一切单位和个人，都不得在城市建筑物、设施以及树木上涂写、刻画。</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单位和个人在城市建筑物、设施上张挂、张贴宣传品等，须经城市人民政府市容环境卫生行政主管部门或者其他有关部门批准。</w:t>
      </w:r>
    </w:p>
    <w:p>
      <w:pPr>
        <w:pStyle w:val="3"/>
        <w:bidi w:val="0"/>
      </w:pPr>
      <w:r>
        <w:t>第三章　城市环境卫生管理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第十八条　</w:t>
      </w:r>
      <w:r>
        <w:rPr>
          <w:rFonts w:ascii="Times New Roman" w:hAnsi="Times New Roman" w:eastAsia="仿宋_GB2312" w:cs="Times New Roman"/>
          <w:sz w:val="32"/>
          <w:szCs w:val="32"/>
        </w:rPr>
        <w:t>城市中的环境卫生设施，应当符合国家规定的城市环境卫生标准。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第十九条　</w:t>
      </w:r>
      <w:r>
        <w:rPr>
          <w:rFonts w:ascii="Times New Roman" w:hAnsi="Times New Roman" w:eastAsia="仿宋_GB2312" w:cs="Times New Roman"/>
          <w:sz w:val="32"/>
          <w:szCs w:val="32"/>
        </w:rPr>
        <w:t>城市人民政府在进行城市新区开发或者旧区改造时，应当依照国家有关规定，建设生活废弃物的清扫、收集、运输和处理等环境卫生设施，所需经费应当纳入建设工程概算。</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第二十条　</w:t>
      </w:r>
      <w:r>
        <w:rPr>
          <w:rFonts w:ascii="Times New Roman" w:hAnsi="Times New Roman" w:eastAsia="仿宋_GB2312" w:cs="Times New Roman"/>
          <w:sz w:val="32"/>
          <w:szCs w:val="32"/>
        </w:rPr>
        <w:t>城市人民政府市容环境卫生行政主管部门，应当根据城市居住人口密度和流动人口数量以及公共场所等特定地区的需要，制定公共厕所建设规划，并按照规定的标准，建设、改造或者支持有关单位建设、改造公共厕所。</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城市人民政府市容环境卫生行政主管部门，应当配备专业人员或者委托有关单位和个人负责公共厕所的保洁和管理；有关单位和个人也可以承包公共厕所的保洁和管理。公共厕所的管理者可以适当收费，具体办法由省、自治区、直辖市人民政府制定。</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对不符合规定标准的公共厕所，城市人民政府应当责令有关单位限期改造。</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公共厕所的粪便应当排入贮(化)粪池或者城市污水系统。</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第二十一条　</w:t>
      </w:r>
      <w:r>
        <w:rPr>
          <w:rFonts w:ascii="Times New Roman" w:hAnsi="Times New Roman" w:eastAsia="仿宋_GB2312" w:cs="Times New Roman"/>
          <w:sz w:val="32"/>
          <w:szCs w:val="32"/>
        </w:rPr>
        <w:t>多层和高层建筑应当设置封闭式垃圾通道或者垃圾贮存设施，并修建清运车辆通道。</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城市街道两侧、居住区或者人流密集地区，应当设置封闭式垃圾容器、果皮箱等设施。</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第二十二条　</w:t>
      </w:r>
      <w:r>
        <w:rPr>
          <w:rFonts w:ascii="Times New Roman" w:hAnsi="Times New Roman" w:eastAsia="仿宋_GB2312" w:cs="Times New Roman"/>
          <w:sz w:val="32"/>
          <w:szCs w:val="32"/>
        </w:rPr>
        <w:t>一切单位和个人都不得擅自拆除环境卫生设施；因建设需要必须拆除的，建设单位必须事先提出拆迁方案，报城市人民政府市容环境卫生行政主管部门批准。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第二十三条　</w:t>
      </w:r>
      <w:r>
        <w:rPr>
          <w:rFonts w:ascii="Times New Roman" w:hAnsi="Times New Roman" w:eastAsia="仿宋_GB2312" w:cs="Times New Roman"/>
          <w:sz w:val="32"/>
          <w:szCs w:val="32"/>
        </w:rPr>
        <w:t>按国家行政建制设立的市的主要街道、广场和公共水域的环境卫生，由环境卫生专业单位负责。</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居住区、街巷等地方，由街道办事处负责组织专人清扫保洁。</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第二十四条　</w:t>
      </w:r>
      <w:r>
        <w:rPr>
          <w:rFonts w:ascii="Times New Roman" w:hAnsi="Times New Roman" w:eastAsia="仿宋_GB2312" w:cs="Times New Roman"/>
          <w:sz w:val="32"/>
          <w:szCs w:val="32"/>
        </w:rPr>
        <w:t>飞机场、火车站、公共汽车始末站、港口、影剧院、博物馆、展览馆、纪念馆、体育馆(场)和公园等公共场所，由本单位负责清扫保洁。</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第二十五条　</w:t>
      </w:r>
      <w:r>
        <w:rPr>
          <w:rFonts w:ascii="Times New Roman" w:hAnsi="Times New Roman" w:eastAsia="仿宋_GB2312" w:cs="Times New Roman"/>
          <w:sz w:val="32"/>
          <w:szCs w:val="32"/>
        </w:rPr>
        <w:t>机关、团体、部队、企事业单位，应当按照城市人民政府市容环境卫生行政主管部门划分的卫生责任区负责清扫保洁。</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第二十六条　</w:t>
      </w:r>
      <w:r>
        <w:rPr>
          <w:rFonts w:ascii="Times New Roman" w:hAnsi="Times New Roman" w:eastAsia="仿宋_GB2312" w:cs="Times New Roman"/>
          <w:sz w:val="32"/>
          <w:szCs w:val="32"/>
        </w:rPr>
        <w:t>城市集贸市场，由主管部门负责组织专人清扫保洁。</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各种摊点，由从业者负责清扫保洁。</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第二十七条　</w:t>
      </w:r>
      <w:r>
        <w:rPr>
          <w:rFonts w:ascii="Times New Roman" w:hAnsi="Times New Roman" w:eastAsia="仿宋_GB2312" w:cs="Times New Roman"/>
          <w:sz w:val="32"/>
          <w:szCs w:val="32"/>
        </w:rPr>
        <w:t>城市港口客货码头作业范围内的水面，由港口客货码头经营单位责成作业者清理保洁。</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在市区水域行驶或者停泊的各类船舶上的垃圾、粪便，由船上负责人依照规定处理。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第二十八条　</w:t>
      </w:r>
      <w:r>
        <w:rPr>
          <w:rFonts w:ascii="Times New Roman" w:hAnsi="Times New Roman" w:eastAsia="仿宋_GB2312" w:cs="Times New Roman"/>
          <w:sz w:val="32"/>
          <w:szCs w:val="32"/>
        </w:rPr>
        <w:t>城市人民政府市容环境卫生行政主管部门对城市生活废弃物的收集、运输和处理实施监督管理。</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一切单位和个人，都应当依照城市人民政府市容环境卫生行政主管部门规定的时间、地点、方式，倾倒垃圾、粪便。</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对垃圾、粪便应当及时清运，并逐步做到垃圾、粪便的无害化处理和综合利用。</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对城市生活废弃物应当逐步做到分类收集、运输和处理。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第二十九条　</w:t>
      </w:r>
      <w:r>
        <w:rPr>
          <w:rFonts w:ascii="Times New Roman" w:hAnsi="Times New Roman" w:eastAsia="仿宋_GB2312" w:cs="Times New Roman"/>
          <w:sz w:val="32"/>
          <w:szCs w:val="32"/>
        </w:rPr>
        <w:t>环境卫生管理应当逐步实行社会化服务。有条件的城市，可以成立环境卫生服务公司。</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凡委托环境卫生专业单位清扫、收集、运输和处理废弃物的，应当交纳服务费。具体办法由省、自治区、直辖市人民政府制定。</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第三十条　</w:t>
      </w:r>
      <w:r>
        <w:rPr>
          <w:rFonts w:ascii="Times New Roman" w:hAnsi="Times New Roman" w:eastAsia="仿宋_GB2312" w:cs="Times New Roman"/>
          <w:sz w:val="32"/>
          <w:szCs w:val="32"/>
        </w:rPr>
        <w:t>城市人民政府应当有计划地发展城市煤气、天然气、液化气，改变燃料结构；鼓励和支持有关部门组织净菜进城和回收利用废旧物资，减少城市垃圾。</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第三十一条　</w:t>
      </w:r>
      <w:r>
        <w:rPr>
          <w:rFonts w:ascii="Times New Roman" w:hAnsi="Times New Roman" w:eastAsia="仿宋_GB2312" w:cs="Times New Roman"/>
          <w:sz w:val="32"/>
          <w:szCs w:val="32"/>
        </w:rPr>
        <w:t>医院、疗养院、屠宰场、生物制品厂产生的废弃物，必须依照有关规定处理。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第三十二条　</w:t>
      </w:r>
      <w:r>
        <w:rPr>
          <w:rFonts w:ascii="Times New Roman" w:hAnsi="Times New Roman" w:eastAsia="仿宋_GB2312" w:cs="Times New Roman"/>
          <w:sz w:val="32"/>
          <w:szCs w:val="32"/>
        </w:rPr>
        <w:t>公民应当爱护公共卫生环境，不随地吐痰、便溺，不乱扔果皮、纸屑和烟头等废弃物。</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第三十三条　</w:t>
      </w:r>
      <w:r>
        <w:rPr>
          <w:rFonts w:ascii="Times New Roman" w:hAnsi="Times New Roman" w:eastAsia="仿宋_GB2312" w:cs="Times New Roman"/>
          <w:sz w:val="32"/>
          <w:szCs w:val="32"/>
        </w:rPr>
        <w:t>按国家行政建制设立的市的市区内，禁止饲养鸡、鸭、鹅、兔、羊、猪等家畜家禽；因教学、科研以及其他特殊需要饲养的除外。</w:t>
      </w:r>
    </w:p>
    <w:p>
      <w:pPr>
        <w:pStyle w:val="3"/>
        <w:bidi w:val="0"/>
      </w:pPr>
      <w:r>
        <w:t>第四章　罚则</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第三十四条　</w:t>
      </w:r>
      <w:r>
        <w:rPr>
          <w:rFonts w:ascii="Times New Roman" w:hAnsi="Times New Roman" w:eastAsia="仿宋_GB2312" w:cs="Times New Roman"/>
          <w:sz w:val="32"/>
          <w:szCs w:val="32"/>
        </w:rPr>
        <w:t>有下列行为之一者，城市人民政府市容环境卫生行政主管部门或者其委托的单位除责令其纠正违法行为、采取补救措施外，可以并处警告、罚款：</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(一)随地吐痰、便溺，乱扔果皮、纸屑和烟头等废弃物的；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(二)在城市建筑物、设施以及树木上涂写、刻画或者未经批准张挂、张贴宣传品等的；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(三)在城市人民政府规定的街道的临街建筑物的阳台和窗外，堆放、吊挂有碍市容的物品的；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(四)不按规定的时间、地点、方式，倾倒垃圾、粪便的；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(五)不履行卫生责任区清扫保洁义务或者不按规定清运、处理垃圾和粪便的；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(六)运输液体、散装货物不作密封、包扎、覆盖，造成泄漏、遗撒的；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(七)临街工地不设置护栏或者不作遮挡、停工场地不及时整理并作必要覆盖或者竣工后不及时清理和平整场地，影响市容和环境卫生的。</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第三十五条　</w:t>
      </w:r>
      <w:r>
        <w:rPr>
          <w:rFonts w:ascii="Times New Roman" w:hAnsi="Times New Roman" w:eastAsia="仿宋_GB2312" w:cs="Times New Roman"/>
          <w:sz w:val="32"/>
          <w:szCs w:val="32"/>
        </w:rPr>
        <w:t>饲养家畜家禽影响市容和环境卫生的，由城市人民政府市容环境卫生行政主管部门或者其委托的单位，责令其限期处理或者予以没收，并可处以罚款。</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第三十六条　</w:t>
      </w:r>
      <w:r>
        <w:rPr>
          <w:rFonts w:ascii="Times New Roman" w:hAnsi="Times New Roman" w:eastAsia="仿宋_GB2312" w:cs="Times New Roman"/>
          <w:sz w:val="32"/>
          <w:szCs w:val="32"/>
        </w:rPr>
        <w:t>有下列行为之一者，由城市人民政府市容环境卫生行政主管部门或者其委托的单位责令其停止违法行为，限期清理、拆除或者采取其他补救措施，并可处以罚款：</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(一)未经城市人民政府市容环境卫生行政主管部门同意，擅自设置大型户外广告，影响市容的；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(二)未经城市人民政府市容环境卫生行政主管部门批准，擅自在街道两侧和公共场地堆放物料，搭建建筑物、构筑物或者其他设施，影响市容的；</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(三)未经批准擅自拆除环境卫生设施或者未按批准的拆迁方案进行拆迁的。</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第三十七条　</w:t>
      </w:r>
      <w:r>
        <w:rPr>
          <w:rFonts w:ascii="Times New Roman" w:hAnsi="Times New Roman" w:eastAsia="仿宋_GB2312" w:cs="Times New Roman"/>
          <w:sz w:val="32"/>
          <w:szCs w:val="32"/>
        </w:rPr>
        <w:t>凡不符合城市容貌标准、环境卫生标准的建筑物或者设施，由城市人民政府市容环境卫生行政主管部门会同城市规划行政主管部门，责令有关单位和个人限期改造或者拆除；逾期未改造或者未拆除的，经县级以上人民政府批准，由城市人民政府市容环境卫生行政主管部门或者城市规划行政主管部门组织强制拆除，并可处以罚款。</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第三十八条　</w:t>
      </w:r>
      <w:r>
        <w:rPr>
          <w:rFonts w:ascii="Times New Roman" w:hAnsi="Times New Roman" w:eastAsia="仿宋_GB2312" w:cs="Times New Roman"/>
          <w:sz w:val="32"/>
          <w:szCs w:val="32"/>
        </w:rPr>
        <w:t>损坏各类环境卫生设施及其附属设施的，城市人民政府市容环境卫生行政主管部门或者其委托的单位除责令其恢复原状外，可以并处罚款；盗窃、损坏各类环境卫生设施及其附属设施，应当</w:t>
      </w:r>
      <w:r>
        <w:rPr>
          <w:rFonts w:ascii="Times New Roman" w:hAnsi="Times New Roman" w:eastAsia="仿宋_GB2312" w:cs="Times New Roman"/>
          <w:spacing w:val="11"/>
          <w:sz w:val="32"/>
          <w:szCs w:val="32"/>
        </w:rPr>
        <w:t>给予治安管理处罚的，依照《中华人民共和国治安管理处罚法》的规定处罚；构成犯罪的，依法追究刑事</w:t>
      </w:r>
      <w:r>
        <w:rPr>
          <w:rFonts w:ascii="Times New Roman" w:hAnsi="Times New Roman" w:eastAsia="仿宋_GB2312" w:cs="Times New Roman"/>
          <w:sz w:val="32"/>
          <w:szCs w:val="32"/>
        </w:rPr>
        <w:t>责任。</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第三十九条　</w:t>
      </w:r>
      <w:r>
        <w:rPr>
          <w:rFonts w:ascii="Times New Roman" w:hAnsi="Times New Roman" w:eastAsia="仿宋_GB2312" w:cs="Times New Roman"/>
          <w:sz w:val="32"/>
          <w:szCs w:val="32"/>
        </w:rPr>
        <w:t>侮辱、殴打市容和环境卫生工作人员或者阻挠其执行公务的，依照《中华人民共和国治安管理处罚法》的规定处罚；构成犯罪的，依法追究刑事责任。</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第四十条　</w:t>
      </w:r>
      <w:r>
        <w:rPr>
          <w:rFonts w:ascii="Times New Roman" w:hAnsi="Times New Roman" w:eastAsia="仿宋_GB2312" w:cs="Times New Roman"/>
          <w:sz w:val="32"/>
          <w:szCs w:val="32"/>
        </w:rPr>
        <w:t>当事人对行政处罚决定不服的，可以自接到处罚通知之日起15日内，向作出处罚决定机关的上一级机关申请复议；对复议决定不服的，可以自接到复议决定书之日起15日内向人民法院起诉。当事人也可以自接到处罚通知之日起15日内直接向人民法院起诉。期满不申请复议、也不向人民法院起诉、又不履行处罚决定的，由作出处罚决定的机关申请人民法院强制执行。</w:t>
      </w:r>
    </w:p>
    <w:p>
      <w:pPr>
        <w:pStyle w:val="5"/>
        <w:ind w:firstLine="632" w:firstLineChars="200"/>
        <w:rPr>
          <w:rFonts w:ascii="Times New Roman" w:hAnsi="Times New Roman" w:eastAsia="仿宋_GB2312" w:cs="Times New Roman"/>
          <w:sz w:val="32"/>
          <w:szCs w:val="32"/>
        </w:rPr>
      </w:pPr>
      <w:r>
        <w:rPr>
          <w:rFonts w:ascii="Times New Roman" w:hAnsi="Times New Roman" w:eastAsia="仿宋_GB2312" w:cs="Times New Roman"/>
          <w:sz w:val="32"/>
          <w:szCs w:val="32"/>
        </w:rPr>
        <w:t>对治安管理处罚不服的，依照《中华人民共和国治安管理处罚法》的规定办理。</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第四十一条　</w:t>
      </w:r>
      <w:r>
        <w:rPr>
          <w:rFonts w:ascii="Times New Roman" w:hAnsi="Times New Roman" w:eastAsia="仿宋_GB2312" w:cs="Times New Roman"/>
          <w:sz w:val="32"/>
          <w:szCs w:val="32"/>
        </w:rPr>
        <w:t>城</w:t>
      </w:r>
      <w:r>
        <w:rPr>
          <w:rFonts w:ascii="Times New Roman" w:hAnsi="Times New Roman" w:eastAsia="仿宋_GB2312" w:cs="Times New Roman"/>
          <w:spacing w:val="11"/>
          <w:sz w:val="32"/>
          <w:szCs w:val="32"/>
        </w:rPr>
        <w:t>市人民政府市容环境卫生行政主管部门工作人员玩忽职守、滥用职权、徇私舞弊的，由其所在单位或者上级主管机关给予行政处分；构成犯罪的，依法追究刑事责</w:t>
      </w:r>
      <w:r>
        <w:rPr>
          <w:rFonts w:ascii="Times New Roman" w:hAnsi="Times New Roman" w:eastAsia="仿宋_GB2312" w:cs="Times New Roman"/>
          <w:sz w:val="32"/>
          <w:szCs w:val="32"/>
        </w:rPr>
        <w:t>任。</w:t>
      </w:r>
    </w:p>
    <w:p>
      <w:pPr>
        <w:pStyle w:val="3"/>
        <w:bidi w:val="0"/>
      </w:pPr>
      <w:r>
        <w:t>第五章　附则</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第四十二条　</w:t>
      </w:r>
      <w:r>
        <w:rPr>
          <w:rFonts w:ascii="Times New Roman" w:hAnsi="Times New Roman" w:eastAsia="仿宋_GB2312" w:cs="Times New Roman"/>
          <w:sz w:val="32"/>
          <w:szCs w:val="32"/>
        </w:rPr>
        <w:t>未设镇建制的城市型居民区可以参照本条例执行。</w:t>
      </w:r>
    </w:p>
    <w:p>
      <w:pPr>
        <w:pStyle w:val="5"/>
        <w:ind w:firstLine="632" w:firstLineChars="200"/>
        <w:rPr>
          <w:rFonts w:ascii="Times New Roman" w:hAnsi="Times New Roman" w:eastAsia="仿宋_GB2312" w:cs="Times New Roman"/>
          <w:sz w:val="32"/>
          <w:szCs w:val="32"/>
        </w:rPr>
      </w:pPr>
      <w:r>
        <w:rPr>
          <w:rFonts w:ascii="Times New Roman" w:hAnsi="Times New Roman" w:eastAsia="黑体" w:cs="Times New Roman"/>
          <w:sz w:val="32"/>
          <w:szCs w:val="32"/>
        </w:rPr>
        <w:t>第四十三条　</w:t>
      </w:r>
      <w:r>
        <w:rPr>
          <w:rFonts w:ascii="Times New Roman" w:hAnsi="Times New Roman" w:eastAsia="仿宋_GB2312" w:cs="Times New Roman"/>
          <w:sz w:val="32"/>
          <w:szCs w:val="32"/>
        </w:rPr>
        <w:t>省、自治区、直辖市人民政府可以根据本条例制定实施办法。</w:t>
      </w:r>
    </w:p>
    <w:p>
      <w:pPr>
        <w:pStyle w:val="5"/>
        <w:ind w:firstLine="632" w:firstLineChars="200"/>
        <w:rPr>
          <w:rFonts w:hint="eastAsia" w:ascii="Times New Roman" w:hAnsi="Times New Roman" w:eastAsia="仿宋_GB2312" w:cs="Times New Roman"/>
          <w:sz w:val="32"/>
          <w:szCs w:val="32"/>
          <w:lang w:eastAsia="zh-CN"/>
        </w:rPr>
      </w:pPr>
      <w:r>
        <w:rPr>
          <w:rFonts w:ascii="Times New Roman" w:hAnsi="Times New Roman" w:eastAsia="黑体" w:cs="Times New Roman"/>
          <w:sz w:val="32"/>
          <w:szCs w:val="32"/>
        </w:rPr>
        <w:t>第四十四条　</w:t>
      </w:r>
      <w:r>
        <w:rPr>
          <w:rFonts w:ascii="Times New Roman" w:hAnsi="Times New Roman" w:eastAsia="仿宋_GB2312" w:cs="Times New Roman"/>
          <w:sz w:val="32"/>
          <w:szCs w:val="32"/>
        </w:rPr>
        <w:t>本条例由国务院城市建设行政主管部门负责解释。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eastAsia" w:ascii="宋体" w:hAnsi="宋体" w:eastAsia="宋体" w:cs="宋体"/>
          <w:i w:val="0"/>
          <w:iCs w:val="0"/>
          <w:caps w:val="0"/>
          <w:color w:val="333333"/>
          <w:spacing w:val="0"/>
          <w:sz w:val="19"/>
          <w:szCs w:val="19"/>
          <w:shd w:val="clear" w:fill="FFFFFF"/>
        </w:rPr>
      </w:pPr>
      <w:r>
        <w:rPr>
          <w:rFonts w:ascii="Times New Roman" w:hAnsi="Times New Roman" w:eastAsia="黑体" w:cs="Times New Roman"/>
          <w:sz w:val="32"/>
          <w:szCs w:val="32"/>
        </w:rPr>
        <w:t>第四十五条　</w:t>
      </w:r>
      <w:r>
        <w:rPr>
          <w:rFonts w:ascii="Times New Roman" w:hAnsi="Times New Roman" w:eastAsia="仿宋_GB2312" w:cs="Times New Roman"/>
          <w:sz w:val="32"/>
          <w:szCs w:val="32"/>
        </w:rPr>
        <w:t>本条例自1992年</w:t>
      </w:r>
    </w:p>
    <w:p>
      <w:pPr>
        <w:rPr>
          <w:rFonts w:hint="eastAsia" w:ascii="仿宋" w:hAnsi="仿宋" w:eastAsia="仿宋" w:cs="仿宋"/>
          <w:sz w:val="32"/>
          <w:szCs w:val="32"/>
        </w:rPr>
      </w:pPr>
      <w:r>
        <w:rPr>
          <w:rFonts w:hint="eastAsia" w:ascii="仿宋" w:hAnsi="仿宋" w:eastAsia="仿宋" w:cs="仿宋"/>
          <w:sz w:val="32"/>
          <w:szCs w:val="32"/>
        </w:rP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right"/>
        <w:rPr>
          <w:rFonts w:hint="eastAsia" w:ascii="宋体" w:hAnsi="宋体" w:eastAsia="宋体" w:cs="宋体"/>
          <w:i w:val="0"/>
          <w:iCs w:val="0"/>
          <w:caps w:val="0"/>
          <w:color w:val="333333"/>
          <w:spacing w:val="0"/>
          <w:sz w:val="21"/>
          <w:szCs w:val="21"/>
        </w:rPr>
      </w:pPr>
      <w:r>
        <w:rPr>
          <w:rFonts w:hint="default" w:ascii="仿宋_GB2312" w:hAnsi="宋体" w:eastAsia="仿宋_GB2312" w:cs="仿宋_GB2312"/>
          <w:i w:val="0"/>
          <w:iCs w:val="0"/>
          <w:caps w:val="0"/>
          <w:color w:val="333333"/>
          <w:spacing w:val="0"/>
          <w:kern w:val="0"/>
          <w:sz w:val="31"/>
          <w:szCs w:val="31"/>
          <w:shd w:val="clear" w:fill="FFFFFF"/>
          <w:lang w:val="en-US" w:eastAsia="zh-CN" w:bidi="ar"/>
        </w:rPr>
        <w:t>   </w:t>
      </w:r>
    </w:p>
    <w:p>
      <w:pPr>
        <w:rPr>
          <w:rFonts w:hint="eastAsia" w:ascii="宋体" w:hAnsi="宋体" w:eastAsia="宋体" w:cs="Arial"/>
          <w:kern w:val="0"/>
          <w:szCs w:val="32"/>
        </w:rPr>
      </w:pPr>
      <w:r>
        <w:rPr>
          <w:rFonts w:hint="eastAsia" w:ascii="宋体" w:hAnsi="宋体" w:eastAsia="宋体" w:cs="宋体"/>
          <w:i w:val="0"/>
          <w:iCs w:val="0"/>
          <w:caps w:val="0"/>
          <w:color w:val="333333"/>
          <w:spacing w:val="0"/>
          <w:sz w:val="24"/>
          <w:szCs w:val="24"/>
          <w:shd w:val="clear" w:fill="FFFFFF"/>
        </w:rPr>
        <w:t> </w:t>
      </w:r>
    </w:p>
    <w:p>
      <w:pPr>
        <w:rPr>
          <w:rFonts w:hint="eastAsia" w:ascii="宋体" w:hAnsi="宋体" w:eastAsia="宋体" w:cs="Arial"/>
          <w:kern w:val="0"/>
          <w:szCs w:val="32"/>
        </w:rPr>
      </w:pPr>
    </w:p>
    <w:p>
      <w:pPr>
        <w:keepNext w:val="0"/>
        <w:keepLines w:val="0"/>
        <w:pageBreakBefore w:val="0"/>
        <w:widowControl w:val="0"/>
        <w:kinsoku/>
        <w:wordWrap/>
        <w:overflowPunct/>
        <w:topLinePunct w:val="0"/>
        <w:autoSpaceDE/>
        <w:autoSpaceDN/>
        <w:bidi w:val="0"/>
        <w:adjustRightInd/>
        <w:snapToGrid/>
        <w:spacing w:line="560" w:lineRule="exact"/>
        <w:jc w:val="center"/>
        <w:textAlignment w:val="auto"/>
        <w:rPr>
          <w:rFonts w:ascii="宋体" w:hAnsi="宋体" w:eastAsia="宋体" w:cs="Arial"/>
          <w:bCs/>
          <w:sz w:val="44"/>
          <w:szCs w:val="44"/>
        </w:rPr>
      </w:pPr>
      <w:r>
        <w:rPr>
          <w:rFonts w:ascii="宋体" w:hAnsi="宋体" w:eastAsia="宋体" w:cs="Arial"/>
          <w:bCs/>
          <w:sz w:val="44"/>
          <w:szCs w:val="44"/>
        </w:rPr>
        <w:t>中华人民共和国国旗法</w:t>
      </w:r>
    </w:p>
    <w:p>
      <w:pPr>
        <w:keepNext w:val="0"/>
        <w:keepLines w:val="0"/>
        <w:pageBreakBefore w:val="0"/>
        <w:widowControl w:val="0"/>
        <w:kinsoku/>
        <w:wordWrap/>
        <w:overflowPunct/>
        <w:topLinePunct w:val="0"/>
        <w:autoSpaceDE/>
        <w:autoSpaceDN/>
        <w:bidi w:val="0"/>
        <w:adjustRightInd/>
        <w:snapToGrid/>
        <w:spacing w:line="560" w:lineRule="exact"/>
        <w:ind w:left="632" w:leftChars="200" w:right="632" w:rightChars="200"/>
        <w:textAlignment w:val="auto"/>
        <w:rPr>
          <w:rFonts w:ascii="宋体" w:hAnsi="宋体" w:eastAsia="宋体" w:cs="Arial"/>
          <w:bCs/>
          <w:szCs w:val="32"/>
        </w:rPr>
      </w:pPr>
      <w:bookmarkStart w:id="2" w:name="AddRun"/>
    </w:p>
    <w:bookmarkEnd w:id="2"/>
    <w:p>
      <w:pPr>
        <w:keepNext w:val="0"/>
        <w:keepLines w:val="0"/>
        <w:pageBreakBefore w:val="0"/>
        <w:widowControl w:val="0"/>
        <w:kinsoku/>
        <w:wordWrap/>
        <w:overflowPunct/>
        <w:topLinePunct w:val="0"/>
        <w:autoSpaceDE/>
        <w:autoSpaceDN/>
        <w:bidi w:val="0"/>
        <w:adjustRightInd/>
        <w:snapToGrid/>
        <w:spacing w:line="560" w:lineRule="exact"/>
        <w:ind w:left="632" w:leftChars="200" w:right="632" w:rightChars="200"/>
        <w:textAlignment w:val="auto"/>
        <w:rPr>
          <w:rFonts w:hint="eastAsia" w:ascii="宋体" w:hAnsi="宋体" w:eastAsia="宋体" w:cs="Arial"/>
          <w:bCs/>
          <w:szCs w:val="32"/>
        </w:rPr>
      </w:pPr>
      <w:r>
        <w:rPr>
          <w:rFonts w:hint="eastAsia" w:ascii="楷体_GB2312" w:hAnsi="Arial" w:eastAsia="楷体_GB2312" w:cs="Arial"/>
          <w:szCs w:val="32"/>
        </w:rPr>
        <w:t>（</w:t>
      </w:r>
      <w:r>
        <w:rPr>
          <w:rFonts w:hint="default" w:ascii="Times New Roman" w:hAnsi="Times New Roman" w:eastAsia="楷体_GB2312" w:cs="Times New Roman"/>
          <w:szCs w:val="32"/>
        </w:rPr>
        <w:t>1990</w:t>
      </w:r>
      <w:r>
        <w:rPr>
          <w:rFonts w:hint="eastAsia" w:ascii="楷体_GB2312" w:hAnsi="Arial" w:eastAsia="楷体_GB2312" w:cs="Arial"/>
          <w:szCs w:val="32"/>
        </w:rPr>
        <w:t>年</w:t>
      </w:r>
      <w:r>
        <w:rPr>
          <w:rFonts w:hint="default" w:ascii="Times New Roman" w:hAnsi="Times New Roman" w:eastAsia="楷体_GB2312" w:cs="Times New Roman"/>
          <w:szCs w:val="32"/>
        </w:rPr>
        <w:t>6</w:t>
      </w:r>
      <w:r>
        <w:rPr>
          <w:rFonts w:hint="eastAsia" w:ascii="楷体_GB2312" w:hAnsi="Arial" w:eastAsia="楷体_GB2312" w:cs="Arial"/>
          <w:szCs w:val="32"/>
        </w:rPr>
        <w:t>月</w:t>
      </w:r>
      <w:r>
        <w:rPr>
          <w:rFonts w:hint="default" w:ascii="Times New Roman" w:hAnsi="Times New Roman" w:eastAsia="楷体_GB2312" w:cs="Times New Roman"/>
          <w:szCs w:val="32"/>
        </w:rPr>
        <w:t>28</w:t>
      </w:r>
      <w:r>
        <w:rPr>
          <w:rFonts w:hint="eastAsia" w:ascii="楷体_GB2312" w:hAnsi="Arial" w:eastAsia="楷体_GB2312" w:cs="Arial"/>
          <w:szCs w:val="32"/>
        </w:rPr>
        <w:t>日第七届全国人民代表大会常务委员会第十四次会议通过　根据</w:t>
      </w:r>
      <w:r>
        <w:rPr>
          <w:rFonts w:hint="default" w:ascii="Times New Roman" w:hAnsi="Times New Roman" w:eastAsia="楷体_GB2312" w:cs="Times New Roman"/>
          <w:szCs w:val="32"/>
        </w:rPr>
        <w:t>2009</w:t>
      </w:r>
      <w:r>
        <w:rPr>
          <w:rFonts w:hint="eastAsia" w:ascii="楷体_GB2312" w:hAnsi="Arial" w:eastAsia="楷体_GB2312" w:cs="Arial"/>
          <w:szCs w:val="32"/>
        </w:rPr>
        <w:t>年</w:t>
      </w:r>
      <w:r>
        <w:rPr>
          <w:rFonts w:hint="default" w:ascii="Times New Roman" w:hAnsi="Times New Roman" w:eastAsia="楷体_GB2312" w:cs="Times New Roman"/>
          <w:szCs w:val="32"/>
        </w:rPr>
        <w:t>8</w:t>
      </w:r>
      <w:r>
        <w:rPr>
          <w:rFonts w:hint="eastAsia" w:ascii="楷体_GB2312" w:hAnsi="Arial" w:eastAsia="楷体_GB2312" w:cs="Arial"/>
          <w:szCs w:val="32"/>
        </w:rPr>
        <w:t>月</w:t>
      </w:r>
      <w:r>
        <w:rPr>
          <w:rFonts w:hint="default" w:ascii="Times New Roman" w:hAnsi="Times New Roman" w:eastAsia="楷体_GB2312" w:cs="Times New Roman"/>
          <w:szCs w:val="32"/>
        </w:rPr>
        <w:t>27</w:t>
      </w:r>
      <w:r>
        <w:rPr>
          <w:rFonts w:hint="eastAsia" w:ascii="楷体_GB2312" w:hAnsi="Arial" w:eastAsia="楷体_GB2312" w:cs="Arial"/>
          <w:szCs w:val="32"/>
        </w:rPr>
        <w:t>日第十一届全国人民代表大会常务委员会第十次会议《关于修改部分法律的决定》第一次修正　根据</w:t>
      </w:r>
      <w:r>
        <w:rPr>
          <w:rFonts w:hint="default" w:ascii="Times New Roman" w:hAnsi="Times New Roman" w:eastAsia="楷体_GB2312" w:cs="Times New Roman"/>
          <w:szCs w:val="32"/>
        </w:rPr>
        <w:t>2020</w:t>
      </w:r>
      <w:r>
        <w:rPr>
          <w:rFonts w:hint="eastAsia" w:ascii="楷体_GB2312" w:hAnsi="Arial" w:eastAsia="楷体_GB2312" w:cs="Arial"/>
          <w:szCs w:val="32"/>
        </w:rPr>
        <w:t>年</w:t>
      </w:r>
      <w:r>
        <w:rPr>
          <w:rFonts w:hint="default" w:ascii="Times New Roman" w:hAnsi="Times New Roman" w:eastAsia="楷体_GB2312" w:cs="Times New Roman"/>
          <w:szCs w:val="32"/>
        </w:rPr>
        <w:t>10</w:t>
      </w:r>
      <w:r>
        <w:rPr>
          <w:rFonts w:hint="eastAsia" w:ascii="楷体_GB2312" w:hAnsi="Arial" w:eastAsia="楷体_GB2312" w:cs="Arial"/>
          <w:szCs w:val="32"/>
        </w:rPr>
        <w:t>月</w:t>
      </w:r>
      <w:r>
        <w:rPr>
          <w:rFonts w:hint="default" w:ascii="Times New Roman" w:hAnsi="Times New Roman" w:eastAsia="楷体_GB2312" w:cs="Times New Roman"/>
          <w:szCs w:val="32"/>
        </w:rPr>
        <w:t>17</w:t>
      </w:r>
      <w:r>
        <w:rPr>
          <w:rFonts w:hint="eastAsia" w:ascii="楷体_GB2312" w:hAnsi="Arial" w:eastAsia="楷体_GB2312" w:cs="Arial"/>
          <w:szCs w:val="32"/>
        </w:rPr>
        <w:t>日第十三届全国人民代表大会常务委员会第二十二次会议《关于修改</w:t>
      </w:r>
      <w:r>
        <w:rPr>
          <w:rFonts w:hint="eastAsia" w:ascii="楷体_GB2312" w:hAnsi="Arial" w:eastAsia="楷体_GB2312" w:cs="Arial"/>
          <w:szCs w:val="32"/>
          <w:lang w:eastAsia="zh-CN"/>
        </w:rPr>
        <w:t>〈</w:t>
      </w:r>
      <w:r>
        <w:rPr>
          <w:rFonts w:hint="eastAsia" w:ascii="楷体_GB2312" w:hAnsi="Arial" w:eastAsia="楷体_GB2312" w:cs="Arial"/>
          <w:szCs w:val="32"/>
        </w:rPr>
        <w:t>中华人民共和国国旗法</w:t>
      </w:r>
      <w:r>
        <w:rPr>
          <w:rFonts w:hint="eastAsia" w:ascii="楷体_GB2312" w:hAnsi="Arial" w:eastAsia="楷体_GB2312" w:cs="Arial"/>
          <w:szCs w:val="32"/>
          <w:lang w:eastAsia="zh-CN"/>
        </w:rPr>
        <w:t>〉</w:t>
      </w:r>
      <w:r>
        <w:rPr>
          <w:rFonts w:hint="eastAsia" w:ascii="楷体_GB2312" w:hAnsi="Arial" w:eastAsia="楷体_GB2312" w:cs="Arial"/>
          <w:szCs w:val="32"/>
        </w:rPr>
        <w:t>的决定》第二次修正）</w:t>
      </w:r>
    </w:p>
    <w:p>
      <w:pPr>
        <w:keepNext w:val="0"/>
        <w:keepLines w:val="0"/>
        <w:pageBreakBefore w:val="0"/>
        <w:widowControl w:val="0"/>
        <w:kinsoku/>
        <w:wordWrap/>
        <w:overflowPunct/>
        <w:topLinePunct w:val="0"/>
        <w:autoSpaceDE/>
        <w:autoSpaceDN/>
        <w:bidi w:val="0"/>
        <w:adjustRightInd/>
        <w:snapToGrid/>
        <w:spacing w:line="560" w:lineRule="exact"/>
        <w:ind w:firstLine="0"/>
        <w:jc w:val="both"/>
        <w:textAlignment w:val="auto"/>
      </w:pP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第一条</w:t>
      </w:r>
      <w:r>
        <w:rPr>
          <w:rFonts w:ascii="仿宋_GB2312" w:hAnsi="仿宋_GB2312" w:eastAsia="仿宋_GB2312" w:cs="仿宋_GB2312"/>
          <w:sz w:val="32"/>
        </w:rPr>
        <w:t>　为了维护国旗的尊严，规范国旗的使用，增强公民的国家观念，弘扬爱国主义精神，培育和践行社会主义核心价值观，根据宪法，制定本法。</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第二条</w:t>
      </w:r>
      <w:r>
        <w:rPr>
          <w:rFonts w:ascii="仿宋_GB2312" w:hAnsi="仿宋_GB2312" w:eastAsia="仿宋_GB2312" w:cs="仿宋_GB2312"/>
          <w:sz w:val="32"/>
        </w:rPr>
        <w:t>　中华人民共和国国旗是五星红旗。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中华人民共和国国旗按照中国人民政治协商会议第一届全体会议主席团公布的国旗制法说明制作。</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第三条</w:t>
      </w:r>
      <w:r>
        <w:rPr>
          <w:rFonts w:ascii="仿宋_GB2312" w:hAnsi="仿宋_GB2312" w:eastAsia="仿宋_GB2312" w:cs="仿宋_GB2312"/>
          <w:sz w:val="32"/>
        </w:rPr>
        <w:t>　国旗的通用尺度为国旗制法说明中所列明的五种尺度。特殊情况使用其他尺度的国旗，应当按照通用尺度成比例适当放大或者缩小。</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国旗、旗杆的尺度比例应当适当，并与使用目的、周围建筑、周边环境相适应。</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第四条</w:t>
      </w:r>
      <w:r>
        <w:rPr>
          <w:rFonts w:ascii="仿宋_GB2312" w:hAnsi="仿宋_GB2312" w:eastAsia="仿宋_GB2312" w:cs="仿宋_GB2312"/>
          <w:sz w:val="32"/>
        </w:rPr>
        <w:t>　中华人民共和国国旗是中华人民共和国的象征和标志。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每个公民和组织，都应当尊重和爱护国旗。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第五条</w:t>
      </w:r>
      <w:r>
        <w:rPr>
          <w:rFonts w:ascii="仿宋_GB2312" w:hAnsi="仿宋_GB2312" w:eastAsia="仿宋_GB2312" w:cs="仿宋_GB2312"/>
          <w:sz w:val="32"/>
        </w:rPr>
        <w:t>　下列场所或者机构所在地，应当每日升挂国旗：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（一）北京天安门广场、新华门；</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（二）中国共产党中央委员会，全国人民代表大会常务委员会，国务院，中央军事委员会，中国共产党中央纪律检查委员会、国家监察委员会，最高人民法院，最高人民检察院；</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中国人民政治协商会议全国委员会；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（三）外交部；</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（四）出境入境的机场、港口、火车站和其他边境口岸，边防海防哨所。</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第六条</w:t>
      </w:r>
      <w:r>
        <w:rPr>
          <w:rFonts w:ascii="仿宋_GB2312" w:hAnsi="仿宋_GB2312" w:eastAsia="仿宋_GB2312" w:cs="仿宋_GB2312"/>
          <w:sz w:val="32"/>
        </w:rPr>
        <w:t>　下列机构所在地应当在工作日升挂国旗：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（一）中国共产党中央各部门和地方各级委员会；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（二）国务院各部门；</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（三）地方各级人民代表大会常务委员会；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（四）地方各级人民政府；</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（五）中国共产党地方各级纪律检查委员会、地方各级监察委员会；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（六）地方各级人民法院和专门人民法院；</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（七）地方各级人民检察院和专门人民检察院；</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（八）中国人民政治协商会议地方各级委员会；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（九）各民主党派、各人民团体；</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（十）中央人民政府驻香港特别行政区有关机构、中央人民政府驻澳门特别行政区有关机构。</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学校除寒假、暑假和休息日外，应当每日升挂国旗。有条件的幼儿园参照学校的规定升挂国旗。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图书馆、博物馆、文化馆、美术馆、科技馆、纪念馆、展览馆、体育馆、青少年宫等公共文化体育设施应当在开放日升挂、悬挂国旗。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第七条</w:t>
      </w:r>
      <w:r>
        <w:rPr>
          <w:rFonts w:ascii="仿宋_GB2312" w:hAnsi="仿宋_GB2312" w:eastAsia="仿宋_GB2312" w:cs="仿宋_GB2312"/>
          <w:sz w:val="32"/>
        </w:rPr>
        <w:t>　国庆节、国际劳动节、元旦、春节和国家宪法日等重要节日、纪念日，各级国家机关、各人民团体以及大型广场、公园等公共活动场所应当升挂国旗；企业事业组织，村民委员会、居民委员会，居民院（楼、小区）有条件的应当升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民族自治地方在民族自治地方成立纪念日和主要传统民族节日应当升挂国旗。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举行宪法宣誓仪式时，应当在宣誓场所悬挂国旗。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第八条</w:t>
      </w:r>
      <w:r>
        <w:rPr>
          <w:rFonts w:ascii="仿宋_GB2312" w:hAnsi="仿宋_GB2312" w:eastAsia="仿宋_GB2312" w:cs="仿宋_GB2312"/>
          <w:sz w:val="32"/>
        </w:rPr>
        <w:t>　举行重大庆祝、纪念活动，大型文化、体育活动，大型展览会，可以升挂国旗。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第九条</w:t>
      </w:r>
      <w:r>
        <w:rPr>
          <w:rFonts w:ascii="仿宋_GB2312" w:hAnsi="仿宋_GB2312" w:eastAsia="仿宋_GB2312" w:cs="仿宋_GB2312"/>
          <w:sz w:val="32"/>
        </w:rPr>
        <w:t>　国家倡导公民和组织在适宜的场合使用国旗及其图案，表达爱国情感。</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公民和组织在网络中使用国旗图案，应当遵守相关网络管理规定，不得损害国旗尊严。</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网络使用的国旗图案标准版本在中国人大网和中国政府网上发布。</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第十条</w:t>
      </w:r>
      <w:r>
        <w:rPr>
          <w:rFonts w:ascii="仿宋_GB2312" w:hAnsi="仿宋_GB2312" w:eastAsia="仿宋_GB2312" w:cs="仿宋_GB2312"/>
          <w:sz w:val="32"/>
        </w:rPr>
        <w:t>　外交活动以及国家驻外使馆领馆和其他外交代表机构升挂、使用国旗的办法，由外交部规定。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第十一条</w:t>
      </w:r>
      <w:r>
        <w:rPr>
          <w:rFonts w:ascii="仿宋_GB2312" w:hAnsi="仿宋_GB2312" w:eastAsia="仿宋_GB2312" w:cs="仿宋_GB2312"/>
          <w:sz w:val="32"/>
        </w:rPr>
        <w:t>　中国人民解放军和中国人民武装警察部队升挂、使用国旗的办法，由中央军事委员会规定。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第十二条</w:t>
      </w:r>
      <w:r>
        <w:rPr>
          <w:rFonts w:ascii="仿宋_GB2312" w:hAnsi="仿宋_GB2312" w:eastAsia="仿宋_GB2312" w:cs="仿宋_GB2312"/>
          <w:sz w:val="32"/>
        </w:rPr>
        <w:t>　民用船舶和进入中国领水的外国船舶升挂国旗的办法，由国务院交通主管部门规定。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执行出入境边防检查、边境管理、治安任务的船舶升挂国旗的办法，由国务院公安部门规定。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国家综合性消防救援队伍的船舶升挂国旗的办法，由国务院应急管理部门规定。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第十三条</w:t>
      </w:r>
      <w:r>
        <w:rPr>
          <w:rFonts w:ascii="仿宋_GB2312" w:hAnsi="仿宋_GB2312" w:eastAsia="仿宋_GB2312" w:cs="仿宋_GB2312"/>
          <w:sz w:val="32"/>
        </w:rPr>
        <w:t>　依照本法第五条、第六条、第七条的规定升挂国旗的，应当早晨升起，傍晚降下。</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依照本法规定应当升挂国旗的，遇有恶劣天气，可以不升挂。</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第十四条</w:t>
      </w:r>
      <w:r>
        <w:rPr>
          <w:rFonts w:ascii="仿宋_GB2312" w:hAnsi="仿宋_GB2312" w:eastAsia="仿宋_GB2312" w:cs="仿宋_GB2312"/>
          <w:sz w:val="32"/>
        </w:rPr>
        <w:t>　升挂国旗时，可以举行升旗仪式。</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举行升旗仪式时，应当奏唱国歌。在国旗升起的过程中，在场人员应当面向国旗肃立，行注目礼或者按照规定要求敬礼，不得有损害国旗尊严的行为。</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北京天安门广场每日举行升旗仪式。</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学校除假期外，每周举行一次升旗仪式。</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第十五条</w:t>
      </w:r>
      <w:r>
        <w:rPr>
          <w:rFonts w:ascii="仿宋_GB2312" w:hAnsi="仿宋_GB2312" w:eastAsia="仿宋_GB2312" w:cs="仿宋_GB2312"/>
          <w:sz w:val="32"/>
        </w:rPr>
        <w:t>　下列人士逝世，下半旗志哀：</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（一）中华人民共和国主席、全国人民代表大会常务委员会委员长、国务院总理、中央军事委员会主席；</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（二）中国人民政治协商会议全国委员会主席；</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（三）对中华人民共和国作出杰出贡献的人；</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（四）对世界和平或者人类进步事业作出杰出贡献的人。</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举行国家公祭仪式或者发生严重自然灾害、突发公共卫生事件以及其他不幸事件造成特别重大伤亡的，可以在全国范围内下半旗志哀，也可以在部分地区或者特定场所下半旗志哀。</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依照本条第一款第三项、第四项和第二款的规定下半旗，由国务院有关部门或者省、自治区、直辖市人民政府报国务院决定。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依照本条规定下半旗的日期和场所，由国家成立的治丧机构或者国务院决定。</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第十六条</w:t>
      </w:r>
      <w:r>
        <w:rPr>
          <w:rFonts w:ascii="仿宋_GB2312" w:hAnsi="仿宋_GB2312" w:eastAsia="仿宋_GB2312" w:cs="仿宋_GB2312"/>
          <w:sz w:val="32"/>
        </w:rPr>
        <w:t>　下列人士逝世，举行哀悼仪式时，其遗体、灵柩或者骨灰盒可以覆盖国旗：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（一）本法第十五条第一款第一项至第三项规定的人士；</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（二）烈士；</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（三）国家规定的其他人士。</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覆盖国旗时，国旗不得触及地面，仪式结束后应当将国旗收回保存。</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第十七条</w:t>
      </w:r>
      <w:r>
        <w:rPr>
          <w:rFonts w:ascii="仿宋_GB2312" w:hAnsi="仿宋_GB2312" w:eastAsia="仿宋_GB2312" w:cs="仿宋_GB2312"/>
          <w:sz w:val="32"/>
        </w:rPr>
        <w:t>　升挂国旗，应当将国旗置于显著的位置。</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列队举持国旗和其他旗帜行进时，国旗应当在其他旗帜之前。</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国旗与其他旗帜同时升挂时，应当将国旗置于中心、较高或者突出的位置。</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在外事活动中同时升挂两个以上国家的国旗时，应当按照外交部的规定或者国际惯例升挂。</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第十八条</w:t>
      </w:r>
      <w:r>
        <w:rPr>
          <w:rFonts w:ascii="仿宋_GB2312" w:hAnsi="仿宋_GB2312" w:eastAsia="仿宋_GB2312" w:cs="仿宋_GB2312"/>
          <w:sz w:val="32"/>
        </w:rPr>
        <w:t>　在直立的旗杆上升降国旗，应当徐徐升降。升起时，必须将国旗升至杆顶；降下时，不得使国旗落地。</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下半旗时，应当先将国旗升至杆顶，然后降至旗顶与杆顶之间的距离为旗杆全长的三分之一处；降下时，应当先将国旗升至杆顶，然后再降下。</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第十九条</w:t>
      </w:r>
      <w:r>
        <w:rPr>
          <w:rFonts w:ascii="仿宋_GB2312" w:hAnsi="仿宋_GB2312" w:eastAsia="仿宋_GB2312" w:cs="仿宋_GB2312"/>
          <w:sz w:val="32"/>
        </w:rPr>
        <w:t>　不得升挂或者使用破损、污损、褪色或者不合规格的国旗，不得倒挂、倒插或者以其他有损国旗尊严的方式升挂、使用国旗。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不得随意丢弃国旗。破损、污损、褪色或者不合规格的国旗应当按照国家有关规定收回、处置。大型群众性活动结束后，活动主办方应当收回或者妥善处置活动现场使用的国旗。</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第二十条</w:t>
      </w:r>
      <w:r>
        <w:rPr>
          <w:rFonts w:ascii="仿宋_GB2312" w:hAnsi="仿宋_GB2312" w:eastAsia="仿宋_GB2312" w:cs="仿宋_GB2312"/>
          <w:sz w:val="32"/>
        </w:rPr>
        <w:t>　国旗及其图案不得用作商标、授予专利权的外观设计和商业广告，不得用于私人丧事活动等不适宜的情形。</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第二十一条</w:t>
      </w:r>
      <w:r>
        <w:rPr>
          <w:rFonts w:ascii="仿宋_GB2312" w:hAnsi="仿宋_GB2312" w:eastAsia="仿宋_GB2312" w:cs="仿宋_GB2312"/>
          <w:sz w:val="32"/>
        </w:rPr>
        <w:t>　国旗应当作为爱国主义教育的重要内容。</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中小学应当教育学生了解国旗的历史和精神内涵、遵守国旗升挂使用规范和升旗仪式礼仪。</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新闻媒体应当积极宣传国旗知识，引导公民和组织正确使用国旗及其图案。</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第二十二条</w:t>
      </w:r>
      <w:r>
        <w:rPr>
          <w:rFonts w:ascii="仿宋_GB2312" w:hAnsi="仿宋_GB2312" w:eastAsia="仿宋_GB2312" w:cs="仿宋_GB2312"/>
          <w:sz w:val="32"/>
        </w:rPr>
        <w:t>　国务院办公厅统筹协调全国范围内国旗管理有关工作。地方各级人民政府统筹协调本行政区域内国旗管理有关工作。</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各级人民政府市场监督管理部门对国旗的制作和销售实施监督管理。</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县级人民政府确定的部门对本行政区域内国旗的升挂、使用和收回实施监督管理。</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仿宋_GB2312" w:hAnsi="仿宋_GB2312" w:eastAsia="仿宋_GB2312" w:cs="仿宋_GB2312"/>
          <w:sz w:val="32"/>
        </w:rPr>
        <w:t>外交部、国务院交通主管部门、中央军事委员会有关部门对各自管辖范围内国旗的升挂、使用和收回实施监督管理。</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第二十三条</w:t>
      </w:r>
      <w:r>
        <w:rPr>
          <w:rFonts w:ascii="仿宋_GB2312" w:hAnsi="仿宋_GB2312" w:eastAsia="仿宋_GB2312" w:cs="仿宋_GB2312"/>
          <w:sz w:val="32"/>
        </w:rPr>
        <w:t>　在公共场合故意以焚烧、毁损、涂划、玷污、践踏等方式侮辱中华人民共和国国旗的，依法追究刑事责任；情节较轻的，由公安机关处以十五日以下拘留。</w:t>
      </w:r>
    </w:p>
    <w:p>
      <w:pPr>
        <w:keepNext w:val="0"/>
        <w:keepLines w:val="0"/>
        <w:pageBreakBefore w:val="0"/>
        <w:widowControl w:val="0"/>
        <w:kinsoku/>
        <w:wordWrap/>
        <w:overflowPunct/>
        <w:topLinePunct w:val="0"/>
        <w:autoSpaceDE/>
        <w:autoSpaceDN/>
        <w:bidi w:val="0"/>
        <w:adjustRightInd/>
        <w:snapToGrid/>
        <w:spacing w:line="560" w:lineRule="exact"/>
        <w:ind w:firstLine="640"/>
        <w:jc w:val="both"/>
        <w:textAlignment w:val="auto"/>
      </w:pPr>
      <w:r>
        <w:rPr>
          <w:rFonts w:ascii="黑体" w:hAnsi="黑体" w:eastAsia="黑体" w:cs="黑体"/>
          <w:sz w:val="32"/>
        </w:rPr>
        <w:t>第二十四条</w:t>
      </w:r>
      <w:r>
        <w:rPr>
          <w:rFonts w:ascii="仿宋_GB2312" w:hAnsi="仿宋_GB2312" w:eastAsia="仿宋_GB2312" w:cs="仿宋_GB2312"/>
          <w:sz w:val="32"/>
        </w:rPr>
        <w:t>　本法自</w:t>
      </w:r>
      <w:r>
        <w:rPr>
          <w:rFonts w:hint="default" w:ascii="Times New Roman" w:hAnsi="Times New Roman" w:eastAsia="仿宋_GB2312" w:cs="Times New Roman"/>
          <w:sz w:val="32"/>
        </w:rPr>
        <w:t>1990</w:t>
      </w:r>
      <w:r>
        <w:rPr>
          <w:rFonts w:ascii="仿宋_GB2312" w:hAnsi="仿宋_GB2312" w:eastAsia="仿宋_GB2312" w:cs="仿宋_GB2312"/>
          <w:sz w:val="32"/>
        </w:rPr>
        <w:t>年</w:t>
      </w:r>
      <w:r>
        <w:rPr>
          <w:rFonts w:hint="default" w:ascii="Times New Roman" w:hAnsi="Times New Roman" w:eastAsia="仿宋_GB2312" w:cs="Times New Roman"/>
          <w:sz w:val="32"/>
        </w:rPr>
        <w:t>10</w:t>
      </w:r>
      <w:r>
        <w:rPr>
          <w:rFonts w:ascii="仿宋_GB2312" w:hAnsi="仿宋_GB2312" w:eastAsia="仿宋_GB2312" w:cs="仿宋_GB2312"/>
          <w:sz w:val="32"/>
        </w:rPr>
        <w:t>月</w:t>
      </w:r>
      <w:r>
        <w:rPr>
          <w:rFonts w:hint="default" w:ascii="Times New Roman" w:hAnsi="Times New Roman" w:eastAsia="仿宋_GB2312" w:cs="Times New Roman"/>
          <w:sz w:val="32"/>
        </w:rPr>
        <w:t>1</w:t>
      </w:r>
      <w:r>
        <w:rPr>
          <w:rFonts w:ascii="仿宋_GB2312" w:hAnsi="仿宋_GB2312" w:eastAsia="仿宋_GB2312" w:cs="仿宋_GB2312"/>
          <w:sz w:val="32"/>
        </w:rPr>
        <w:t>日起施行。</w:t>
      </w:r>
    </w:p>
    <w:p>
      <w:pPr>
        <w:spacing w:line="240" w:lineRule="auto"/>
        <w:ind w:firstLine="640"/>
        <w:jc w:val="both"/>
        <w:rPr>
          <w:rFonts w:ascii="仿宋_GB2312" w:hAnsi="仿宋_GB2312" w:eastAsia="仿宋_GB2312" w:cs="仿宋_GB2312"/>
          <w:sz w:val="32"/>
        </w:rPr>
      </w:pPr>
    </w:p>
    <w:p>
      <w:pPr>
        <w:spacing w:line="240" w:lineRule="auto"/>
        <w:ind w:firstLine="640"/>
        <w:jc w:val="both"/>
      </w:pPr>
      <w:r>
        <w:rPr>
          <w:rFonts w:hint="eastAsia" w:ascii="黑体" w:hAnsi="黑体" w:eastAsia="黑体" w:cs="黑体"/>
          <w:sz w:val="32"/>
        </w:rPr>
        <w:br w:type="page"/>
      </w:r>
      <w:r>
        <w:rPr>
          <w:rFonts w:hint="eastAsia" w:ascii="黑体" w:hAnsi="黑体" w:eastAsia="黑体" w:cs="黑体"/>
          <w:sz w:val="32"/>
        </w:rPr>
        <w:t>附：</w:t>
      </w:r>
    </w:p>
    <w:p>
      <w:pPr>
        <w:spacing w:line="240" w:lineRule="auto"/>
        <w:ind w:firstLine="640"/>
        <w:jc w:val="center"/>
        <w:rPr>
          <w:rFonts w:hint="eastAsia" w:ascii="黑体" w:hAnsi="黑体" w:eastAsia="黑体" w:cs="黑体"/>
          <w:sz w:val="32"/>
        </w:rPr>
      </w:pPr>
      <w:r>
        <w:rPr>
          <w:rFonts w:hint="eastAsia" w:ascii="黑体" w:hAnsi="黑体" w:eastAsia="黑体" w:cs="黑体"/>
          <w:sz w:val="32"/>
        </w:rPr>
        <w:t>国旗制法说明</w:t>
      </w:r>
    </w:p>
    <w:p>
      <w:pPr>
        <w:spacing w:line="240" w:lineRule="auto"/>
        <w:ind w:firstLine="640"/>
        <w:jc w:val="center"/>
        <w:rPr>
          <w:rFonts w:hint="eastAsia" w:ascii="黑体" w:hAnsi="黑体" w:eastAsia="黑体" w:cs="黑体"/>
          <w:sz w:val="32"/>
        </w:rPr>
      </w:pPr>
    </w:p>
    <w:p>
      <w:pPr>
        <w:keepNext w:val="0"/>
        <w:keepLines w:val="0"/>
        <w:pageBreakBefore w:val="0"/>
        <w:widowControl w:val="0"/>
        <w:kinsoku/>
        <w:wordWrap/>
        <w:overflowPunct/>
        <w:topLinePunct w:val="0"/>
        <w:autoSpaceDE/>
        <w:autoSpaceDN/>
        <w:bidi w:val="0"/>
        <w:adjustRightInd/>
        <w:snapToGrid/>
        <w:spacing w:line="240" w:lineRule="auto"/>
        <w:ind w:left="632" w:leftChars="200" w:right="632" w:rightChars="200" w:firstLine="641"/>
        <w:jc w:val="both"/>
        <w:textAlignment w:val="auto"/>
        <w:outlineLvl w:val="9"/>
        <w:rPr>
          <w:rFonts w:hint="eastAsia" w:ascii="楷体" w:hAnsi="楷体" w:eastAsia="楷体" w:cs="楷体"/>
          <w:sz w:val="32"/>
        </w:rPr>
      </w:pPr>
      <w:r>
        <w:rPr>
          <w:rFonts w:hint="eastAsia" w:ascii="楷体" w:hAnsi="楷体" w:eastAsia="楷体" w:cs="楷体"/>
          <w:sz w:val="32"/>
        </w:rPr>
        <w:t>（</w:t>
      </w:r>
      <w:r>
        <w:rPr>
          <w:rFonts w:hint="default" w:ascii="Times New Roman" w:hAnsi="Times New Roman" w:eastAsia="楷体" w:cs="Times New Roman"/>
          <w:sz w:val="32"/>
        </w:rPr>
        <w:t>1949</w:t>
      </w:r>
      <w:r>
        <w:rPr>
          <w:rFonts w:hint="eastAsia" w:ascii="楷体" w:hAnsi="楷体" w:eastAsia="楷体" w:cs="楷体"/>
          <w:sz w:val="32"/>
        </w:rPr>
        <w:t>年</w:t>
      </w:r>
      <w:r>
        <w:rPr>
          <w:rFonts w:hint="default" w:ascii="Times New Roman" w:hAnsi="Times New Roman" w:eastAsia="楷体" w:cs="Times New Roman"/>
          <w:sz w:val="32"/>
        </w:rPr>
        <w:t>9</w:t>
      </w:r>
      <w:r>
        <w:rPr>
          <w:rFonts w:hint="eastAsia" w:ascii="楷体" w:hAnsi="楷体" w:eastAsia="楷体" w:cs="楷体"/>
          <w:sz w:val="32"/>
        </w:rPr>
        <w:t>月</w:t>
      </w:r>
      <w:r>
        <w:rPr>
          <w:rFonts w:hint="default" w:ascii="Times New Roman" w:hAnsi="Times New Roman" w:eastAsia="楷体" w:cs="Times New Roman"/>
          <w:sz w:val="32"/>
        </w:rPr>
        <w:t>28</w:t>
      </w:r>
      <w:r>
        <w:rPr>
          <w:rFonts w:hint="eastAsia" w:ascii="楷体" w:hAnsi="楷体" w:eastAsia="楷体" w:cs="楷体"/>
          <w:sz w:val="32"/>
        </w:rPr>
        <w:t>日中国人民政治协商会议第一届全体会议主席团公布）</w:t>
      </w:r>
    </w:p>
    <w:p>
      <w:pPr>
        <w:keepNext w:val="0"/>
        <w:keepLines w:val="0"/>
        <w:pageBreakBefore w:val="0"/>
        <w:widowControl w:val="0"/>
        <w:kinsoku/>
        <w:wordWrap/>
        <w:overflowPunct/>
        <w:topLinePunct w:val="0"/>
        <w:autoSpaceDE/>
        <w:autoSpaceDN/>
        <w:bidi w:val="0"/>
        <w:adjustRightInd/>
        <w:snapToGrid/>
        <w:spacing w:line="240" w:lineRule="auto"/>
        <w:ind w:left="632" w:leftChars="200" w:right="632" w:rightChars="200" w:firstLine="641"/>
        <w:jc w:val="both"/>
        <w:textAlignment w:val="auto"/>
        <w:outlineLvl w:val="9"/>
        <w:rPr>
          <w:rFonts w:ascii="仿宋_GB2312" w:hAnsi="仿宋_GB2312" w:eastAsia="仿宋_GB2312" w:cs="仿宋_GB2312"/>
          <w:sz w:val="32"/>
        </w:rPr>
      </w:pPr>
    </w:p>
    <w:p>
      <w:pPr>
        <w:spacing w:line="240" w:lineRule="auto"/>
        <w:ind w:firstLine="640"/>
        <w:jc w:val="both"/>
      </w:pPr>
      <w:r>
        <w:rPr>
          <w:rFonts w:ascii="仿宋_GB2312" w:hAnsi="仿宋_GB2312" w:eastAsia="仿宋_GB2312" w:cs="仿宋_GB2312"/>
          <w:sz w:val="32"/>
        </w:rPr>
        <w:t>国旗的形状、颜色两面相同，旗上五星两面相对。为便利计，本件仅以旗杆在左之一面为说明之标准。对于旗杆在右之一面，凡本件所称左均应改右，所称右均应改左。</w:t>
      </w:r>
    </w:p>
    <w:p>
      <w:pPr>
        <w:spacing w:line="240" w:lineRule="auto"/>
        <w:ind w:firstLine="640"/>
        <w:jc w:val="both"/>
      </w:pPr>
      <w:r>
        <w:rPr>
          <w:rFonts w:ascii="仿宋_GB2312" w:hAnsi="仿宋_GB2312" w:eastAsia="仿宋_GB2312" w:cs="仿宋_GB2312"/>
          <w:sz w:val="32"/>
        </w:rPr>
        <w:t>（一）旗面为红色，长方形，其长与高为三与二之比，旗面左上方缀黄色五角星五颗。一星较大，其外接圆直径为旗高十分之三，居左；四星较小，其外接圆直径为旗高十分之一，环拱于大星之右。旗杆套为白色。</w:t>
      </w:r>
    </w:p>
    <w:p>
      <w:pPr>
        <w:spacing w:line="240" w:lineRule="auto"/>
        <w:ind w:firstLine="640"/>
        <w:jc w:val="both"/>
      </w:pPr>
      <w:r>
        <w:rPr>
          <w:rFonts w:ascii="仿宋_GB2312" w:hAnsi="仿宋_GB2312" w:eastAsia="仿宋_GB2312" w:cs="仿宋_GB2312"/>
          <w:sz w:val="32"/>
        </w:rPr>
        <w:t>（二）五星之位置与画法如下：</w:t>
      </w:r>
    </w:p>
    <w:p>
      <w:pPr>
        <w:spacing w:line="240" w:lineRule="auto"/>
        <w:ind w:firstLine="640"/>
        <w:jc w:val="both"/>
      </w:pPr>
      <w:r>
        <w:rPr>
          <w:rFonts w:ascii="仿宋_GB2312" w:hAnsi="仿宋_GB2312" w:eastAsia="仿宋_GB2312" w:cs="仿宋_GB2312"/>
          <w:sz w:val="32"/>
        </w:rPr>
        <w:t>甲、为便于确定五星之位置，先将旗面对分为四个相等的长方形，将左上方之长方形上下划为十等分，左右划为十五等分。</w:t>
      </w:r>
    </w:p>
    <w:p>
      <w:pPr>
        <w:spacing w:line="240" w:lineRule="auto"/>
        <w:ind w:firstLine="640"/>
        <w:jc w:val="both"/>
      </w:pPr>
      <w:r>
        <w:rPr>
          <w:rFonts w:ascii="仿宋_GB2312" w:hAnsi="仿宋_GB2312" w:eastAsia="仿宋_GB2312" w:cs="仿宋_GB2312"/>
          <w:sz w:val="32"/>
        </w:rPr>
        <w:t>乙、大五角星的中心点，在该长方形上五下五、左五右十之处。其画法为：以此点为圆心，以三等分为半径作一圆。在此圆周上，定出五个等距离的点，其一点须位于圆之正上方。然后将此五点中各相隔的两点相联，使各成一直线。此五直线所构成之外轮廓线，即为所需之大五角星。五角星之一个角尖正向上方。</w:t>
      </w:r>
    </w:p>
    <w:p>
      <w:pPr>
        <w:spacing w:line="240" w:lineRule="auto"/>
        <w:ind w:firstLine="640"/>
        <w:jc w:val="both"/>
      </w:pPr>
      <w:r>
        <w:rPr>
          <w:rFonts w:ascii="仿宋_GB2312" w:hAnsi="仿宋_GB2312" w:eastAsia="仿宋_GB2312" w:cs="仿宋_GB2312"/>
          <w:sz w:val="32"/>
        </w:rPr>
        <w:t>丙、四颗小五角星的中心点，第一点在该长方形上二下八、左十右五之处，第二点在上四下六、左十二右三之处，第三点在上七下三、左十二右三之处，第四点在上九下一、左十右五之处。其画法为：以以上四点为圆心，各以一等分为半径，分别作四个圆。在每个圆上各定出五个等距离的点，其中均须各有一点位于大五角星中心点与以上四个圆心的各联结线上。然后用构成大五角星的同样方法，构成小五角星。此四颗小五角星均各有一个角尖正对大五角星的中心点。</w:t>
      </w:r>
    </w:p>
    <w:p>
      <w:pPr>
        <w:spacing w:line="240" w:lineRule="auto"/>
        <w:ind w:firstLine="640"/>
        <w:jc w:val="both"/>
      </w:pPr>
      <w:r>
        <w:rPr>
          <w:rFonts w:ascii="仿宋_GB2312" w:hAnsi="仿宋_GB2312" w:eastAsia="仿宋_GB2312" w:cs="仿宋_GB2312"/>
          <w:sz w:val="32"/>
        </w:rPr>
        <w:t>（三）国旗之通用尺度定为如下五种，各界酌情选用：</w:t>
      </w:r>
    </w:p>
    <w:p>
      <w:pPr>
        <w:spacing w:line="240" w:lineRule="auto"/>
        <w:ind w:firstLine="640"/>
        <w:jc w:val="both"/>
      </w:pPr>
      <w:r>
        <w:rPr>
          <w:rFonts w:ascii="仿宋_GB2312" w:hAnsi="仿宋_GB2312" w:eastAsia="仿宋_GB2312" w:cs="仿宋_GB2312"/>
          <w:sz w:val="32"/>
        </w:rPr>
        <w:t>甲、长</w:t>
      </w:r>
      <w:r>
        <w:rPr>
          <w:rFonts w:hint="default" w:ascii="Times New Roman" w:hAnsi="Times New Roman" w:eastAsia="仿宋_GB2312" w:cs="Times New Roman"/>
          <w:sz w:val="32"/>
        </w:rPr>
        <w:t>288</w:t>
      </w:r>
      <w:r>
        <w:rPr>
          <w:rFonts w:ascii="仿宋_GB2312" w:hAnsi="仿宋_GB2312" w:eastAsia="仿宋_GB2312" w:cs="仿宋_GB2312"/>
          <w:sz w:val="32"/>
        </w:rPr>
        <w:t>公分，高</w:t>
      </w:r>
      <w:r>
        <w:rPr>
          <w:rFonts w:hint="default" w:ascii="Times New Roman" w:hAnsi="Times New Roman" w:eastAsia="仿宋_GB2312" w:cs="Times New Roman"/>
          <w:sz w:val="32"/>
        </w:rPr>
        <w:t>192</w:t>
      </w:r>
      <w:r>
        <w:rPr>
          <w:rFonts w:ascii="仿宋_GB2312" w:hAnsi="仿宋_GB2312" w:eastAsia="仿宋_GB2312" w:cs="仿宋_GB2312"/>
          <w:sz w:val="32"/>
        </w:rPr>
        <w:t>公分。</w:t>
      </w:r>
    </w:p>
    <w:p>
      <w:pPr>
        <w:spacing w:line="240" w:lineRule="auto"/>
        <w:ind w:firstLine="640"/>
        <w:jc w:val="both"/>
      </w:pPr>
      <w:r>
        <w:rPr>
          <w:rFonts w:ascii="仿宋_GB2312" w:hAnsi="仿宋_GB2312" w:eastAsia="仿宋_GB2312" w:cs="仿宋_GB2312"/>
          <w:sz w:val="32"/>
        </w:rPr>
        <w:t>乙、长</w:t>
      </w:r>
      <w:r>
        <w:rPr>
          <w:rFonts w:hint="default" w:ascii="Times New Roman" w:hAnsi="Times New Roman" w:eastAsia="仿宋_GB2312" w:cs="Times New Roman"/>
          <w:sz w:val="32"/>
        </w:rPr>
        <w:t>240</w:t>
      </w:r>
      <w:r>
        <w:rPr>
          <w:rFonts w:ascii="仿宋_GB2312" w:hAnsi="仿宋_GB2312" w:eastAsia="仿宋_GB2312" w:cs="仿宋_GB2312"/>
          <w:sz w:val="32"/>
        </w:rPr>
        <w:t>公分，高</w:t>
      </w:r>
      <w:r>
        <w:rPr>
          <w:rFonts w:hint="default" w:ascii="Times New Roman" w:hAnsi="Times New Roman" w:eastAsia="仿宋_GB2312" w:cs="Times New Roman"/>
          <w:sz w:val="32"/>
        </w:rPr>
        <w:t>160</w:t>
      </w:r>
      <w:r>
        <w:rPr>
          <w:rFonts w:ascii="仿宋_GB2312" w:hAnsi="仿宋_GB2312" w:eastAsia="仿宋_GB2312" w:cs="仿宋_GB2312"/>
          <w:sz w:val="32"/>
        </w:rPr>
        <w:t>公分。</w:t>
      </w:r>
    </w:p>
    <w:p>
      <w:pPr>
        <w:spacing w:line="240" w:lineRule="auto"/>
        <w:ind w:firstLine="640"/>
        <w:jc w:val="both"/>
      </w:pPr>
      <w:r>
        <w:rPr>
          <w:rFonts w:ascii="仿宋_GB2312" w:hAnsi="仿宋_GB2312" w:eastAsia="仿宋_GB2312" w:cs="仿宋_GB2312"/>
          <w:sz w:val="32"/>
        </w:rPr>
        <w:t>丙、长</w:t>
      </w:r>
      <w:r>
        <w:rPr>
          <w:rFonts w:hint="default" w:ascii="Times New Roman" w:hAnsi="Times New Roman" w:eastAsia="仿宋_GB2312" w:cs="Times New Roman"/>
          <w:sz w:val="32"/>
        </w:rPr>
        <w:t>192</w:t>
      </w:r>
      <w:r>
        <w:rPr>
          <w:rFonts w:ascii="仿宋_GB2312" w:hAnsi="仿宋_GB2312" w:eastAsia="仿宋_GB2312" w:cs="仿宋_GB2312"/>
          <w:sz w:val="32"/>
        </w:rPr>
        <w:t>公分，高</w:t>
      </w:r>
      <w:r>
        <w:rPr>
          <w:rFonts w:hint="default" w:ascii="Times New Roman" w:hAnsi="Times New Roman" w:eastAsia="仿宋_GB2312" w:cs="Times New Roman"/>
          <w:sz w:val="32"/>
        </w:rPr>
        <w:t>128</w:t>
      </w:r>
      <w:r>
        <w:rPr>
          <w:rFonts w:ascii="仿宋_GB2312" w:hAnsi="仿宋_GB2312" w:eastAsia="仿宋_GB2312" w:cs="仿宋_GB2312"/>
          <w:sz w:val="32"/>
        </w:rPr>
        <w:t>公分。</w:t>
      </w:r>
    </w:p>
    <w:p>
      <w:pPr>
        <w:spacing w:line="240" w:lineRule="auto"/>
        <w:ind w:firstLine="640"/>
        <w:jc w:val="both"/>
      </w:pPr>
      <w:r>
        <w:rPr>
          <w:rFonts w:ascii="仿宋_GB2312" w:hAnsi="仿宋_GB2312" w:eastAsia="仿宋_GB2312" w:cs="仿宋_GB2312"/>
          <w:sz w:val="32"/>
        </w:rPr>
        <w:t>丁、长</w:t>
      </w:r>
      <w:r>
        <w:rPr>
          <w:rFonts w:hint="default" w:ascii="Times New Roman" w:hAnsi="Times New Roman" w:eastAsia="仿宋_GB2312" w:cs="Times New Roman"/>
          <w:sz w:val="32"/>
        </w:rPr>
        <w:t>144</w:t>
      </w:r>
      <w:r>
        <w:rPr>
          <w:rFonts w:ascii="仿宋_GB2312" w:hAnsi="仿宋_GB2312" w:eastAsia="仿宋_GB2312" w:cs="仿宋_GB2312"/>
          <w:sz w:val="32"/>
        </w:rPr>
        <w:t>公分，高</w:t>
      </w:r>
      <w:r>
        <w:rPr>
          <w:rFonts w:hint="default" w:ascii="Times New Roman" w:hAnsi="Times New Roman" w:eastAsia="仿宋_GB2312" w:cs="Times New Roman"/>
          <w:sz w:val="32"/>
        </w:rPr>
        <w:t>96</w:t>
      </w:r>
      <w:r>
        <w:rPr>
          <w:rFonts w:ascii="仿宋_GB2312" w:hAnsi="仿宋_GB2312" w:eastAsia="仿宋_GB2312" w:cs="仿宋_GB2312"/>
          <w:sz w:val="32"/>
        </w:rPr>
        <w:t>公分。</w:t>
      </w:r>
    </w:p>
    <w:p>
      <w:pPr>
        <w:spacing w:line="240" w:lineRule="auto"/>
        <w:ind w:firstLine="640"/>
        <w:jc w:val="both"/>
        <w:rPr>
          <w:rFonts w:ascii="仿宋_GB2312" w:hAnsi="仿宋_GB2312" w:eastAsia="仿宋_GB2312" w:cs="仿宋_GB2312"/>
          <w:sz w:val="32"/>
        </w:rPr>
      </w:pPr>
      <w:r>
        <w:rPr>
          <w:rFonts w:ascii="仿宋_GB2312" w:hAnsi="仿宋_GB2312" w:eastAsia="仿宋_GB2312" w:cs="仿宋_GB2312"/>
          <w:sz w:val="32"/>
        </w:rPr>
        <w:t>戊、长</w:t>
      </w:r>
      <w:r>
        <w:rPr>
          <w:rFonts w:hint="default" w:ascii="Times New Roman" w:hAnsi="Times New Roman" w:eastAsia="仿宋_GB2312" w:cs="Times New Roman"/>
          <w:sz w:val="32"/>
        </w:rPr>
        <w:t>96</w:t>
      </w:r>
      <w:r>
        <w:rPr>
          <w:rFonts w:ascii="仿宋_GB2312" w:hAnsi="仿宋_GB2312" w:eastAsia="仿宋_GB2312" w:cs="仿宋_GB2312"/>
          <w:sz w:val="32"/>
        </w:rPr>
        <w:t>公分，高</w:t>
      </w:r>
      <w:r>
        <w:rPr>
          <w:rFonts w:hint="default" w:ascii="Times New Roman" w:hAnsi="Times New Roman" w:eastAsia="仿宋_GB2312" w:cs="Times New Roman"/>
          <w:sz w:val="32"/>
        </w:rPr>
        <w:t>64</w:t>
      </w:r>
      <w:r>
        <w:rPr>
          <w:rFonts w:ascii="仿宋_GB2312" w:hAnsi="仿宋_GB2312" w:eastAsia="仿宋_GB2312" w:cs="仿宋_GB2312"/>
          <w:sz w:val="32"/>
        </w:rPr>
        <w:t>公分。</w:t>
      </w:r>
    </w:p>
    <w:p>
      <w:pPr>
        <w:spacing w:line="240" w:lineRule="auto"/>
        <w:ind w:firstLine="640"/>
        <w:jc w:val="both"/>
        <w:rPr>
          <w:rFonts w:ascii="仿宋_GB2312" w:hAnsi="仿宋_GB2312" w:eastAsia="仿宋_GB2312" w:cs="仿宋_GB2312"/>
          <w:sz w:val="32"/>
        </w:rPr>
      </w:pPr>
    </w:p>
    <w:p>
      <w:pPr>
        <w:spacing w:line="240" w:lineRule="auto"/>
        <w:ind w:firstLine="640"/>
        <w:jc w:val="center"/>
        <w:rPr>
          <w:rFonts w:hint="eastAsia" w:ascii="黑体" w:hAnsi="黑体" w:eastAsia="黑体" w:cs="黑体"/>
          <w:sz w:val="32"/>
        </w:rPr>
      </w:pPr>
      <w:r>
        <w:rPr>
          <w:rFonts w:hint="eastAsia" w:ascii="黑体" w:hAnsi="黑体" w:eastAsia="黑体" w:cs="黑体"/>
          <w:sz w:val="32"/>
        </w:rPr>
        <w:t>国旗制法图案</w:t>
      </w:r>
    </w:p>
    <w:p>
      <w:pPr>
        <w:spacing w:line="240" w:lineRule="auto"/>
        <w:ind w:firstLine="640"/>
        <w:jc w:val="center"/>
        <w:rPr>
          <w:rFonts w:hint="eastAsia" w:ascii="黑体" w:hAnsi="黑体" w:eastAsia="黑体" w:cs="黑体"/>
          <w:sz w:val="32"/>
          <w:lang w:eastAsia="zh-CN"/>
        </w:rPr>
      </w:pPr>
      <w:r>
        <w:rPr>
          <w:rFonts w:hint="eastAsia" w:ascii="黑体" w:hAnsi="黑体" w:eastAsia="黑体" w:cs="黑体"/>
          <w:sz w:val="32"/>
          <w:lang w:eastAsia="zh-CN"/>
        </w:rPr>
        <w:drawing>
          <wp:inline distT="0" distB="0" distL="114300" distR="114300">
            <wp:extent cx="3599815" cy="5007610"/>
            <wp:effectExtent l="0" t="0" r="635" b="2540"/>
            <wp:docPr id="6" name="图片 1" descr="国旗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国旗法1"/>
                    <pic:cNvPicPr>
                      <a:picLocks noChangeAspect="1"/>
                    </pic:cNvPicPr>
                  </pic:nvPicPr>
                  <pic:blipFill>
                    <a:blip r:embed="rId13"/>
                    <a:stretch>
                      <a:fillRect/>
                    </a:stretch>
                  </pic:blipFill>
                  <pic:spPr>
                    <a:xfrm>
                      <a:off x="0" y="0"/>
                      <a:ext cx="3599815" cy="500761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br w:type="textWrapping"/>
      </w:r>
    </w:p>
    <w:p>
      <w:pPr>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ascii="微软雅黑" w:hAnsi="微软雅黑" w:eastAsia="微软雅黑" w:cs="微软雅黑"/>
          <w:i w:val="0"/>
          <w:iCs w:val="0"/>
          <w:caps w:val="0"/>
          <w:color w:val="222222"/>
          <w:spacing w:val="0"/>
          <w:sz w:val="32"/>
          <w:szCs w:val="32"/>
          <w:u w:val="none"/>
        </w:rPr>
      </w:pPr>
      <w:r>
        <w:rPr>
          <w:rFonts w:ascii="黑体" w:hAnsi="宋体" w:eastAsia="黑体" w:cs="黑体"/>
          <w:i w:val="0"/>
          <w:iCs w:val="0"/>
          <w:caps w:val="0"/>
          <w:color w:val="222222"/>
          <w:spacing w:val="0"/>
          <w:sz w:val="44"/>
          <w:szCs w:val="44"/>
          <w:u w:val="none"/>
          <w:shd w:val="clear" w:fill="FFFFFF"/>
        </w:rPr>
        <w:t>医疗卫生机构信息公开管理办法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ascii="仿宋" w:hAnsi="仿宋" w:eastAsia="仿宋" w:cs="仿宋"/>
          <w:i w:val="0"/>
          <w:iCs w:val="0"/>
          <w:caps w:val="0"/>
          <w:color w:val="222222"/>
          <w:spacing w:val="0"/>
          <w:sz w:val="32"/>
          <w:szCs w:val="32"/>
          <w:u w:val="none"/>
        </w:rPr>
      </w:pPr>
      <w:r>
        <w:rPr>
          <w:rFonts w:hint="eastAsia" w:ascii="仿宋" w:hAnsi="仿宋" w:eastAsia="仿宋" w:cs="仿宋"/>
          <w:b/>
          <w:bCs/>
          <w:i w:val="0"/>
          <w:iCs w:val="0"/>
          <w:caps w:val="0"/>
          <w:color w:val="222222"/>
          <w:spacing w:val="0"/>
          <w:sz w:val="32"/>
          <w:szCs w:val="32"/>
          <w:u w:val="none"/>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第一章  总  则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b/>
          <w:bCs/>
          <w:i w:val="0"/>
          <w:iCs w:val="0"/>
          <w:caps w:val="0"/>
          <w:color w:val="222222"/>
          <w:spacing w:val="0"/>
          <w:sz w:val="32"/>
          <w:szCs w:val="32"/>
          <w:u w:val="none"/>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第一条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为规范医疗卫生机构的信息公开工作，提高医疗卫生服务水平，方便公民、法人和其他社会组织获得医疗卫生机构的服务信息，根据《中华人民共和国政府信息公开条例》以及国务院办公厅《关于公共企事业单位信息公开制定办法》规定，制定本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本办法适用于医疗卫生机构，包括基层医疗卫生机构、医院和专业公共卫生机构。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第三条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本办法所称的信息是指，医疗卫生机构在提供社会公共服务过程中制作或者获取的，以一定形式记录、保存的信息。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第四条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医疗卫生机构公开信息应当坚持合法合规、真实准确、便民实用、及时主动的原则。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第五条</w:t>
      </w:r>
      <w:r>
        <w:rPr>
          <w:rFonts w:hint="eastAsia" w:ascii="仿宋" w:hAnsi="仿宋" w:eastAsia="仿宋" w:cs="仿宋"/>
          <w:i w:val="0"/>
          <w:iCs w:val="0"/>
          <w:caps w:val="0"/>
          <w:color w:val="222222"/>
          <w:spacing w:val="0"/>
          <w:sz w:val="32"/>
          <w:szCs w:val="32"/>
          <w:u w:val="none"/>
          <w:shd w:val="clear" w:fill="FFFFFF"/>
        </w:rPr>
        <w:t> 国家卫生健康委、国家中医药局、国家疾控局政府信息公开主管部门牵头负责全国医疗卫生机构的信息公开监督管理工作。国家卫生健康委、国家中医药局、国家疾控局各业务主管部门负责指导相关领域医疗卫生机构的信息公开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县级以上地方人民政府卫生健康、中医药、疾控主管部门负责本行政辖区医疗卫生机构信息公开监督管理工作。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医疗卫生行业组织应当在医疗卫生机构信息公开工作方面发挥监督、评价的积极作用。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第二章  信息公开的范围和方式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b/>
          <w:bCs/>
          <w:i w:val="0"/>
          <w:iCs w:val="0"/>
          <w:caps w:val="0"/>
          <w:color w:val="222222"/>
          <w:spacing w:val="0"/>
          <w:sz w:val="32"/>
          <w:szCs w:val="32"/>
          <w:u w:val="none"/>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第六条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医疗卫生机构根据本机构特点和自身实际服务情况，有以下信息的应当主动公开：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（一）机构基本概况、公共服务职能；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（二）机构科室分布、人员标识、标识导引；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（三）机构的服务内容、重点学科及医疗技术准入、服务流程及须知等；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（四）涉及公共卫生、疾病应急处置相关服务流程信息；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（五）医保、价格、收费等服务信息；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（六）健康科普宣传教育相关信息；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（七）招标采购信息；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（八）行风廉政建设情况；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（九）咨询及投诉方式；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（十）其他法律、法规、规章等规定的应当主动公开的内容。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第七条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医疗卫生机构不得公开下列信息：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（一）涉及国家秘密的；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（二）涉及商业秘密的；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（三）涉及自然人个人信息保护的；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（四）公开后可能危及国家安全、公共安全、经济安全、执业安全、社会稳定及正常医疗秩序的；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（五）违反《中华人民共和国广告法》等法律法规规定或涉嫌夸大、虚假宣传等内容的；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（六）法律、法规、规章等规定的不予公开的信息。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第八条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医疗卫生机构内部管理等相关信息，可不予公开。法律、法规、规章另有规定的，从其规定。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第九条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国家卫生健康委会同国家中医药局、国家疾控局根据本办法规定，另行制定医疗卫生机构信息公开基本目录，并根据实际情况更新调整。医疗卫生机构可根据自身工作需要，制定本机构信息公开目录。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本办法的信息公开基本目录分为资质类和服务类两类信息：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资质类信息是指，法律、法规、规章明确规定的或政府部门指定的，带有强制性公开的医疗和公共卫生服务信息，以及通过许可、审批、备案、评审等取得的相关资质信息；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服务类信息是指，医疗卫生机构提供公共服务过程中，公众需要或关注的服务信息。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第十一条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医疗卫生机构的信息公开采取主动公开为主、提供咨询服务为辅的方式。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第十二条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医疗卫生机构可以结合已有条件，采取现场咨询、网站交流平台、热线电话、移动客户端等方便交流的途径，及时提供人性化咨询服务，满足社会公众信息需求。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医疗卫生机构信息公开工作应当接受社会公众的监督，发生争议时，应当做好解释沟通工作。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第十三条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医疗卫生机构应当根据实际情况将主动公开的信息通过下列一种或多种方式予以公开：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（一）办公和服务场所的公开栏、公告牌、电子显示屏、触摸屏；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（二）咨询台、服务台；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（三）人员岗位标识；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（四）各级政府门户网站或本机构门户网站；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（五）互联网交流平台、公众号、移动客户终端；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（六）服务手册、便民卡片、信息须知；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（七）咨询服务电话；</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（八）其他便于公众知晓的方式。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第十四条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公民、法人或者其他组织通过医疗卫生机构设置的咨询窗口获取医疗服务信息，医疗卫生机构提供复制、复印等服务的可以收费，收费标准依照有关规定执行。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第三章  信息公开责任第十五条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法人组织的法定代表人或者非法人组织的主要负责人是信息公开第一责任人，负责监督、管理本医疗卫生机构的信息公开工作。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第十六条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医疗卫生机构应当建立健全信息公开工作制度，对本机构公开信息的范围形式、审核发布、管理维护、咨询回应等工作作出规定。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医疗卫生机构应当明确管理部门或专门人员负责本机构的信息公开工作。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第十七条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医疗卫生机构应当依照《中华人民共和国保守国家秘密法》《中华人民共和国个人信息保护法》和其他国家保密法律法规等规定对拟公开的信息进行保密审查。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第十八条</w:t>
      </w:r>
      <w:r>
        <w:rPr>
          <w:rFonts w:hint="eastAsia" w:ascii="仿宋" w:hAnsi="仿宋" w:eastAsia="仿宋" w:cs="仿宋"/>
          <w:i w:val="0"/>
          <w:iCs w:val="0"/>
          <w:caps w:val="0"/>
          <w:color w:val="222222"/>
          <w:spacing w:val="0"/>
          <w:sz w:val="32"/>
          <w:szCs w:val="32"/>
          <w:u w:val="none"/>
          <w:shd w:val="clear" w:fill="FFFFFF"/>
        </w:rPr>
        <w:t> 主动公开信息内容发生变化的，医疗卫生机构应当自该信息形成或者变更之日起20个工作日内予以调整。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法律、法规、规章对更新期限另有规定的，从其规定。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第十九条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医疗卫生机构应当定期向其主管部门报告本机构信息公开工作。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hint="eastAsia" w:ascii="仿宋" w:hAnsi="仿宋" w:eastAsia="仿宋" w:cs="仿宋"/>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第四章  监督管理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第二十条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县级以上地方人民政府卫生健康、中医药、疾控主管部门应当建立健全信息公开工作监督考核制度，定期对本辖区内医疗卫生机构信息公开工作进行考核、评议。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第二十一条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县级以上地方人民政府卫生健康、中医药、疾控主管部门应当对医疗卫生机构的信息公开工作进行宣传培训。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第二十二条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医疗卫生机构未按照本办法开展信息公开工作的，公民、法人和其他社会组织可以向县级以上地方人民政府卫生健康、中医药、疾控主管部门申诉，接受申诉的部门应当及时调查处理并将处理结果告知申诉人。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经调查属实的，医疗卫生机构应当及时作出整改。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第二十三条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医疗卫生机构违反本办法规定，由县级以上地方人民政府卫生健康、中医药、疾控主管部门根据情节采用约谈等方式督促整改，相关情况纳入医疗卫生机构监督管理与业务考核记录。情节严重或造成严重后果的，由县级以上地方人民政府卫生健康、中医药、疾控主管部门依据相关法律法规作出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以信息公开名义变相违法发布医疗广告或进行夸大、虚假宣传的，由相关职能部门依照《中华人民共和国广告法》等法律法规给予处罚。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仿宋" w:hAnsi="仿宋" w:eastAsia="仿宋" w:cs="仿宋"/>
          <w:i w:val="0"/>
          <w:iCs w:val="0"/>
          <w:caps w:val="0"/>
          <w:color w:val="222222"/>
          <w:spacing w:val="0"/>
          <w:sz w:val="32"/>
          <w:szCs w:val="32"/>
          <w:u w:val="none"/>
        </w:rPr>
      </w:pPr>
      <w:r>
        <w:rPr>
          <w:rFonts w:hint="eastAsia" w:ascii="仿宋" w:hAnsi="仿宋" w:eastAsia="仿宋" w:cs="仿宋"/>
          <w:i w:val="0"/>
          <w:iCs w:val="0"/>
          <w:caps w:val="0"/>
          <w:color w:val="222222"/>
          <w:spacing w:val="0"/>
          <w:sz w:val="32"/>
          <w:szCs w:val="32"/>
          <w:u w:val="none"/>
          <w:shd w:val="clear" w:fill="FFFFFF"/>
        </w:rPr>
        <w:t>法律、法规、规章另有规定的，从其规定。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center"/>
        <w:rPr>
          <w:rFonts w:hint="eastAsia" w:ascii="仿宋" w:hAnsi="仿宋" w:eastAsia="仿宋" w:cs="仿宋"/>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第五章  附  则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第二十四条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县级以上地方人民政府卫生健康、中医药、疾控主管部门可根据本办法的规定，参考基本目录，并结合实际工作情况，制定具体实施细则。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420"/>
        <w:jc w:val="both"/>
        <w:rPr>
          <w:rFonts w:hint="eastAsia" w:ascii="微软雅黑" w:hAnsi="微软雅黑" w:eastAsia="微软雅黑" w:cs="微软雅黑"/>
          <w:i w:val="0"/>
          <w:iCs w:val="0"/>
          <w:caps w:val="0"/>
          <w:color w:val="222222"/>
          <w:spacing w:val="0"/>
          <w:sz w:val="32"/>
          <w:szCs w:val="32"/>
          <w:u w:val="none"/>
        </w:rPr>
      </w:pPr>
      <w:r>
        <w:rPr>
          <w:rFonts w:hint="eastAsia" w:ascii="黑体" w:hAnsi="宋体" w:eastAsia="黑体" w:cs="黑体"/>
          <w:i w:val="0"/>
          <w:iCs w:val="0"/>
          <w:caps w:val="0"/>
          <w:color w:val="222222"/>
          <w:spacing w:val="0"/>
          <w:sz w:val="32"/>
          <w:szCs w:val="32"/>
          <w:u w:val="none"/>
          <w:shd w:val="clear" w:fill="FFFFFF"/>
        </w:rPr>
        <w:t>第二十五条</w:t>
      </w:r>
      <w:r>
        <w:rPr>
          <w:rFonts w:hint="eastAsia" w:ascii="仿宋" w:hAnsi="仿宋" w:eastAsia="仿宋" w:cs="仿宋"/>
          <w:b/>
          <w:bCs/>
          <w:i w:val="0"/>
          <w:iCs w:val="0"/>
          <w:caps w:val="0"/>
          <w:color w:val="222222"/>
          <w:spacing w:val="0"/>
          <w:sz w:val="32"/>
          <w:szCs w:val="32"/>
          <w:u w:val="none"/>
          <w:shd w:val="clear" w:fill="FFFFFF"/>
        </w:rPr>
        <w:t> </w:t>
      </w:r>
      <w:r>
        <w:rPr>
          <w:rFonts w:hint="eastAsia" w:ascii="仿宋" w:hAnsi="仿宋" w:eastAsia="仿宋" w:cs="仿宋"/>
          <w:i w:val="0"/>
          <w:iCs w:val="0"/>
          <w:caps w:val="0"/>
          <w:color w:val="222222"/>
          <w:spacing w:val="0"/>
          <w:sz w:val="32"/>
          <w:szCs w:val="32"/>
          <w:u w:val="none"/>
          <w:shd w:val="clear" w:fill="FFFFFF"/>
        </w:rPr>
        <w:t>本办法自2022年2月1日起施行。</w:t>
      </w:r>
    </w:p>
    <w:sectPr>
      <w:footerReference r:id="rId5" w:type="default"/>
      <w:footerReference r:id="rId6" w:type="even"/>
      <w:pgSz w:w="11906" w:h="16838"/>
      <w:pgMar w:top="2098" w:right="1474" w:bottom="1985" w:left="1588" w:header="851" w:footer="397" w:gutter="0"/>
      <w:lnNumType w:countBy="0"/>
      <w:cols w:space="425" w:num="1"/>
      <w:docGrid w:type="linesAndChars" w:linePitch="579" w:charSpace="-8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康哥" w:date="2023-03-27T08:36:12Z" w:initials="">
    <w:p w14:paraId="3FF771E9">
      <w:pPr>
        <w:pStyle w:val="4"/>
        <w:rPr>
          <w:rFonts w:hint="default"/>
          <w:lang w:val="en-US" w:eastAsia="zh-CN"/>
        </w:rPr>
      </w:pPr>
      <w:r>
        <w:rPr>
          <w:rFonts w:hint="eastAsia"/>
          <w:lang w:val="en-US" w:eastAsia="zh-CN"/>
        </w:rPr>
        <w:t>广告发布者</w:t>
      </w:r>
    </w:p>
  </w:comment>
  <w:comment w:id="1" w:author="康哥" w:date="2023-03-27T08:38:07Z" w:initials="">
    <w:p w14:paraId="B3EEA0FE">
      <w:pPr>
        <w:pStyle w:val="4"/>
        <w:rPr>
          <w:rFonts w:hint="default" w:eastAsia="仿宋_GB2312"/>
          <w:lang w:val="en-US" w:eastAsia="zh-CN"/>
        </w:rPr>
      </w:pPr>
      <w:r>
        <w:rPr>
          <w:rFonts w:hint="eastAsia"/>
          <w:lang w:val="en-US" w:eastAsia="zh-CN"/>
        </w:rPr>
        <w:t>互联网信息服务提供者</w:t>
      </w:r>
    </w:p>
  </w:comment>
  <w:comment w:id="2" w:author="康哥" w:date="2023-03-27T08:38:52Z" w:initials="">
    <w:p w14:paraId="6FB9B49F">
      <w:pPr>
        <w:pStyle w:val="4"/>
        <w:rPr>
          <w:rFonts w:hint="eastAsia"/>
          <w:sz w:val="32"/>
          <w:lang w:val="en-US" w:eastAsia="zh-CN"/>
        </w:rPr>
      </w:pPr>
      <w:r>
        <w:rPr>
          <w:rFonts w:hint="eastAsia"/>
          <w:sz w:val="32"/>
          <w:lang w:val="en-US" w:eastAsia="zh-CN"/>
        </w:rPr>
        <w:t>广告经营者</w:t>
      </w:r>
    </w:p>
    <w:p w14:paraId="DE7BF048">
      <w:pPr>
        <w:pStyle w:val="4"/>
        <w:rPr>
          <w:rFonts w:hint="default"/>
          <w:sz w:val="32"/>
          <w:lang w:val="en-US" w:eastAsia="zh-CN"/>
        </w:rPr>
      </w:pPr>
      <w:r>
        <w:rPr>
          <w:rFonts w:hint="eastAsia"/>
          <w:sz w:val="32"/>
          <w:lang w:val="en-US" w:eastAsia="zh-CN"/>
        </w:rPr>
        <w:t>广告发布者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F771E9" w15:done="0"/>
  <w15:commentEx w15:paraId="B3EEA0FE" w15:done="0"/>
  <w15:commentEx w15:paraId="DE7BF04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方正书宋_GBK">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小标宋简体">
    <w:panose1 w:val="0201060103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panose1 w:val="02010609030101010101"/>
    <w:charset w:val="86"/>
    <w:family w:val="modern"/>
    <w:pitch w:val="default"/>
    <w:sig w:usb0="00000001" w:usb1="080E0000" w:usb2="00000000" w:usb3="00000000" w:csb0="00040000" w:csb1="00000000"/>
  </w:font>
  <w:font w:name="国标小标宋">
    <w:panose1 w:val="02000500000000000000"/>
    <w:charset w:val="86"/>
    <w:family w:val="auto"/>
    <w:pitch w:val="default"/>
    <w:sig w:usb0="00000001" w:usb1="08000000" w:usb2="00000000" w:usb3="00000000" w:csb0="00040000" w:csb1="00000000"/>
  </w:font>
  <w:font w:name="新宋体">
    <w:altName w:val="方正书宋_GBK"/>
    <w:panose1 w:val="02010609030101010101"/>
    <w:charset w:val="86"/>
    <w:family w:val="auto"/>
    <w:pitch w:val="default"/>
    <w:sig w:usb0="00000000" w:usb1="00000000" w:usb2="00000006" w:usb3="00000000" w:csb0="00040001" w:csb1="00000000"/>
  </w:font>
  <w:font w:name="楷体_GB2312">
    <w:panose1 w:val="02010609030101010101"/>
    <w:charset w:val="86"/>
    <w:family w:val="modern"/>
    <w:pitch w:val="default"/>
    <w:sig w:usb0="00000001" w:usb1="080E0000" w:usb2="00000000" w:usb3="00000000" w:csb0="00040000" w:csb1="00000000"/>
  </w:font>
  <w:font w:name="MathJax_Vector">
    <w:panose1 w:val="02000603000000000000"/>
    <w:charset w:val="00"/>
    <w:family w:val="auto"/>
    <w:pitch w:val="default"/>
    <w:sig w:usb0="00000001" w:usb1="00000020" w:usb2="00000000" w:usb3="00000000" w:csb0="00000001" w:csb1="00000000"/>
  </w:font>
  <w:font w:name="方正楷体_GBK">
    <w:panose1 w:val="02000000000000000000"/>
    <w:charset w:val="86"/>
    <w:family w:val="auto"/>
    <w:pitch w:val="default"/>
    <w:sig w:usb0="00000001" w:usb1="08000000" w:usb2="00000000" w:usb3="00000000" w:csb0="00040000" w:csb1="00000000"/>
  </w:font>
  <w:font w:name="微软雅黑">
    <w:altName w:val="黑体"/>
    <w:panose1 w:val="020B0503020204020204"/>
    <w:charset w:val="86"/>
    <w:family w:val="auto"/>
    <w:pitch w:val="default"/>
    <w:sig w:usb0="00000000" w:usb1="00000000" w:usb2="00000016" w:usb3="00000000" w:csb0="0004001F" w:csb1="00000000"/>
  </w:font>
  <w:font w:name="微软雅黑">
    <w:altName w:val="黑体"/>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C059">
    <w:panose1 w:val="00000500000000000000"/>
    <w:charset w:val="00"/>
    <w:family w:val="auto"/>
    <w:pitch w:val="default"/>
    <w:sig w:usb0="00000287" w:usb1="00000800" w:usb2="00000000" w:usb3="00000000" w:csb0="6000009F" w:csb1="00000000"/>
  </w:font>
  <w:font w:name="Arial">
    <w:altName w:val="DejaVu Sans"/>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wordWrap w:val="0"/>
      <w:jc w:val="right"/>
      <w:rPr>
        <w:rFonts w:hint="eastAsia" w:ascii="宋体" w:hAnsi="宋体" w:eastAsia="宋体"/>
        <w:sz w:val="28"/>
        <w:szCs w:val="28"/>
        <w:lang w:eastAsia="zh-CN"/>
      </w:rPr>
    </w:pPr>
    <w:r>
      <w:rPr>
        <w:rFonts w:hint="eastAsia" w:ascii="宋体" w:hAnsi="宋体" w:eastAsia="宋体"/>
        <w:sz w:val="28"/>
        <w:szCs w:val="28"/>
      </w:rPr>
      <w:t>－</w:t>
    </w:r>
    <w:r>
      <w:rPr>
        <w:rFonts w:ascii="宋体" w:hAnsi="宋体" w:eastAsia="宋体"/>
        <w:sz w:val="28"/>
        <w:szCs w:val="28"/>
      </w:rPr>
      <w:fldChar w:fldCharType="begin"/>
    </w:r>
    <w:r>
      <w:rPr>
        <w:rFonts w:ascii="宋体" w:hAnsi="宋体" w:eastAsia="宋体"/>
        <w:sz w:val="28"/>
        <w:szCs w:val="28"/>
      </w:rPr>
      <w:instrText xml:space="preserve">PAGE   \* MERGEFORMAT</w:instrText>
    </w:r>
    <w:r>
      <w:rPr>
        <w:rFonts w:ascii="宋体" w:hAnsi="宋体" w:eastAsia="宋体"/>
        <w:sz w:val="28"/>
        <w:szCs w:val="28"/>
      </w:rPr>
      <w:fldChar w:fldCharType="separate"/>
    </w:r>
    <w:r>
      <w:rPr>
        <w:rFonts w:ascii="宋体" w:hAnsi="宋体" w:eastAsia="宋体"/>
        <w:sz w:val="28"/>
        <w:szCs w:val="28"/>
        <w:lang w:val="zh-CN"/>
      </w:rPr>
      <w:t>1</w:t>
    </w:r>
    <w:r>
      <w:rPr>
        <w:rFonts w:ascii="宋体" w:hAnsi="宋体" w:eastAsia="宋体"/>
        <w:sz w:val="28"/>
        <w:szCs w:val="28"/>
      </w:rPr>
      <w:fldChar w:fldCharType="end"/>
    </w:r>
    <w:r>
      <w:rPr>
        <w:rFonts w:hint="eastAsia" w:ascii="宋体" w:hAnsi="宋体" w:eastAsia="宋体"/>
        <w:sz w:val="28"/>
        <w:szCs w:val="28"/>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宋体" w:hAnsi="宋体" w:eastAsia="宋体"/>
        <w:sz w:val="28"/>
        <w:szCs w:val="28"/>
      </w:rPr>
    </w:pPr>
    <w:r>
      <w:rPr>
        <w:rFonts w:hint="eastAsia" w:ascii="宋体" w:hAnsi="宋体" w:eastAsia="宋体"/>
        <w:sz w:val="28"/>
        <w:szCs w:val="28"/>
      </w:rPr>
      <w:t>－</w:t>
    </w:r>
    <w:r>
      <w:rPr>
        <w:rFonts w:ascii="宋体" w:hAnsi="宋体" w:eastAsia="宋体"/>
        <w:sz w:val="28"/>
        <w:szCs w:val="28"/>
      </w:rPr>
      <w:fldChar w:fldCharType="begin"/>
    </w:r>
    <w:r>
      <w:rPr>
        <w:rFonts w:ascii="宋体" w:hAnsi="宋体" w:eastAsia="宋体"/>
        <w:sz w:val="28"/>
        <w:szCs w:val="28"/>
      </w:rPr>
      <w:instrText xml:space="preserve">PAGE   \* MERGEFORMAT</w:instrText>
    </w:r>
    <w:r>
      <w:rPr>
        <w:rFonts w:ascii="宋体" w:hAnsi="宋体" w:eastAsia="宋体"/>
        <w:sz w:val="28"/>
        <w:szCs w:val="28"/>
      </w:rPr>
      <w:fldChar w:fldCharType="separate"/>
    </w:r>
    <w:r>
      <w:rPr>
        <w:rFonts w:ascii="宋体" w:hAnsi="宋体" w:eastAsia="宋体"/>
        <w:sz w:val="28"/>
        <w:szCs w:val="28"/>
        <w:lang w:val="zh-CN"/>
      </w:rPr>
      <w:t>2</w:t>
    </w:r>
    <w:r>
      <w:rPr>
        <w:rFonts w:ascii="宋体" w:hAnsi="宋体" w:eastAsia="宋体"/>
        <w:sz w:val="28"/>
        <w:szCs w:val="28"/>
      </w:rPr>
      <w:fldChar w:fldCharType="end"/>
    </w:r>
    <w:r>
      <w:rPr>
        <w:rFonts w:hint="eastAsia" w:ascii="宋体" w:hAnsi="宋体" w:eastAsia="宋体"/>
        <w:sz w:val="28"/>
        <w:szCs w:val="28"/>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2E09A"/>
    <w:multiLevelType w:val="singleLevel"/>
    <w:tmpl w:val="8052E09A"/>
    <w:lvl w:ilvl="0" w:tentative="0">
      <w:start w:val="1"/>
      <w:numFmt w:val="chineseCounting"/>
      <w:suff w:val="nothing"/>
      <w:lvlText w:val="（%1）"/>
      <w:lvlJc w:val="left"/>
      <w:rPr>
        <w:rFonts w:hint="eastAsia"/>
      </w:rPr>
    </w:lvl>
  </w:abstractNum>
  <w:abstractNum w:abstractNumId="1">
    <w:nsid w:val="9573FAB7"/>
    <w:multiLevelType w:val="singleLevel"/>
    <w:tmpl w:val="9573FAB7"/>
    <w:lvl w:ilvl="0" w:tentative="0">
      <w:start w:val="1"/>
      <w:numFmt w:val="chineseCounting"/>
      <w:suff w:val="nothing"/>
      <w:lvlText w:val="（%1）"/>
      <w:lvlJc w:val="left"/>
      <w:rPr>
        <w:rFonts w:hint="eastAsia"/>
      </w:rPr>
    </w:lvl>
  </w:abstractNum>
  <w:abstractNum w:abstractNumId="2">
    <w:nsid w:val="A2A7A809"/>
    <w:multiLevelType w:val="singleLevel"/>
    <w:tmpl w:val="A2A7A809"/>
    <w:lvl w:ilvl="0" w:tentative="0">
      <w:start w:val="1"/>
      <w:numFmt w:val="chineseCounting"/>
      <w:suff w:val="nothing"/>
      <w:lvlText w:val="%1、"/>
      <w:lvlJc w:val="left"/>
      <w:rPr>
        <w:rFonts w:hint="eastAsia"/>
      </w:rPr>
    </w:lvl>
  </w:abstractNum>
  <w:abstractNum w:abstractNumId="3">
    <w:nsid w:val="CC9CEEAB"/>
    <w:multiLevelType w:val="multilevel"/>
    <w:tmpl w:val="CC9CEE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4648BE5"/>
    <w:multiLevelType w:val="singleLevel"/>
    <w:tmpl w:val="04648BE5"/>
    <w:lvl w:ilvl="0" w:tentative="0">
      <w:start w:val="1"/>
      <w:numFmt w:val="chineseCounting"/>
      <w:suff w:val="nothing"/>
      <w:lvlText w:val="（%1）"/>
      <w:lvlJc w:val="left"/>
      <w:rPr>
        <w:rFonts w:hint="eastAsia"/>
      </w:rPr>
    </w:lvl>
  </w:abstractNum>
  <w:abstractNum w:abstractNumId="5">
    <w:nsid w:val="4F9BEFDB"/>
    <w:multiLevelType w:val="singleLevel"/>
    <w:tmpl w:val="4F9BEFDB"/>
    <w:lvl w:ilvl="0" w:tentative="0">
      <w:start w:val="1"/>
      <w:numFmt w:val="chineseCounting"/>
      <w:suff w:val="nothing"/>
      <w:lvlText w:val="%1、"/>
      <w:lvlJc w:val="left"/>
      <w:rPr>
        <w:rFonts w:hint="eastAsia" w:eastAsia="仿宋"/>
        <w:sz w:val="32"/>
      </w:rPr>
    </w:lvl>
  </w:abstractNum>
  <w:abstractNum w:abstractNumId="6">
    <w:nsid w:val="77CD051C"/>
    <w:multiLevelType w:val="singleLevel"/>
    <w:tmpl w:val="77CD051C"/>
    <w:lvl w:ilvl="0" w:tentative="0">
      <w:start w:val="1"/>
      <w:numFmt w:val="chineseCounting"/>
      <w:suff w:val="nothing"/>
      <w:lvlText w:val="（%1）"/>
      <w:lvlJc w:val="left"/>
      <w:rPr>
        <w:rFonts w:hint="eastAsia" w:eastAsia="仿宋"/>
        <w:sz w:val="32"/>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康哥">
    <w15:presenceInfo w15:providerId="WPS Office" w15:userId="1623512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2MGZjNzMwZTNhNTQ5ZDQwMTI0YWEzNjYwOWJlMWIifQ=="/>
  </w:docVars>
  <w:rsids>
    <w:rsidRoot w:val="00000000"/>
    <w:rsid w:val="008D40E4"/>
    <w:rsid w:val="02777075"/>
    <w:rsid w:val="02B7107D"/>
    <w:rsid w:val="03AA1316"/>
    <w:rsid w:val="05752DE5"/>
    <w:rsid w:val="05A1035C"/>
    <w:rsid w:val="05A961EB"/>
    <w:rsid w:val="07136577"/>
    <w:rsid w:val="097A1F93"/>
    <w:rsid w:val="0A8774E4"/>
    <w:rsid w:val="10470C0A"/>
    <w:rsid w:val="10DC03E9"/>
    <w:rsid w:val="1231357E"/>
    <w:rsid w:val="13E303E0"/>
    <w:rsid w:val="17C4621D"/>
    <w:rsid w:val="19147DE7"/>
    <w:rsid w:val="199B040E"/>
    <w:rsid w:val="1B71548D"/>
    <w:rsid w:val="1BFD7AFF"/>
    <w:rsid w:val="1ED47B31"/>
    <w:rsid w:val="209D1F25"/>
    <w:rsid w:val="210346F7"/>
    <w:rsid w:val="22AE42A9"/>
    <w:rsid w:val="241F49C7"/>
    <w:rsid w:val="28300A6A"/>
    <w:rsid w:val="287501F7"/>
    <w:rsid w:val="28D15AFB"/>
    <w:rsid w:val="2B4D7908"/>
    <w:rsid w:val="321017FD"/>
    <w:rsid w:val="3B7B59AF"/>
    <w:rsid w:val="3FAF1232"/>
    <w:rsid w:val="422103C3"/>
    <w:rsid w:val="42D848E1"/>
    <w:rsid w:val="43C844A1"/>
    <w:rsid w:val="43C92B36"/>
    <w:rsid w:val="474B4DAC"/>
    <w:rsid w:val="4B4A6C00"/>
    <w:rsid w:val="512D3E1C"/>
    <w:rsid w:val="52160DFD"/>
    <w:rsid w:val="52C2168D"/>
    <w:rsid w:val="574432F7"/>
    <w:rsid w:val="5AFD0417"/>
    <w:rsid w:val="5B4D30BA"/>
    <w:rsid w:val="5C857198"/>
    <w:rsid w:val="5D830369"/>
    <w:rsid w:val="61F91BE1"/>
    <w:rsid w:val="620351F6"/>
    <w:rsid w:val="62921697"/>
    <w:rsid w:val="64E41F32"/>
    <w:rsid w:val="65412D10"/>
    <w:rsid w:val="657913F3"/>
    <w:rsid w:val="67E47F75"/>
    <w:rsid w:val="68624911"/>
    <w:rsid w:val="69B429D3"/>
    <w:rsid w:val="69D16ABF"/>
    <w:rsid w:val="6B11414A"/>
    <w:rsid w:val="6D2F2038"/>
    <w:rsid w:val="6F914FE2"/>
    <w:rsid w:val="6FF915DB"/>
    <w:rsid w:val="7219208E"/>
    <w:rsid w:val="721F6AAC"/>
    <w:rsid w:val="72B7679B"/>
    <w:rsid w:val="79FF3191"/>
    <w:rsid w:val="7BBB45B3"/>
    <w:rsid w:val="7CA7562B"/>
    <w:rsid w:val="FDBF2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_GB2312" w:cs="Times New Roman"/>
      <w:kern w:val="2"/>
      <w:sz w:val="32"/>
      <w:szCs w:val="24"/>
      <w:lang w:val="en-US" w:eastAsia="zh-CN" w:bidi="ar-SA"/>
    </w:rPr>
  </w:style>
  <w:style w:type="paragraph" w:styleId="2">
    <w:name w:val="heading 1"/>
    <w:basedOn w:val="1"/>
    <w:next w:val="1"/>
    <w:link w:val="15"/>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Plain Text"/>
    <w:basedOn w:val="1"/>
    <w:unhideWhenUsed/>
    <w:qFormat/>
    <w:uiPriority w:val="99"/>
    <w:rPr>
      <w:rFonts w:ascii="宋体" w:hAnsi="Courier New" w:eastAsia="宋体" w:cs="Courier New"/>
      <w:szCs w:val="21"/>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Hyperlink"/>
    <w:basedOn w:val="11"/>
    <w:qFormat/>
    <w:uiPriority w:val="0"/>
    <w:rPr>
      <w:color w:val="0000FF"/>
      <w:u w:val="single"/>
    </w:rPr>
  </w:style>
  <w:style w:type="character" w:customStyle="1" w:styleId="15">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361</Pages>
  <Words>134930</Words>
  <Characters>135794</Characters>
  <Lines>0</Lines>
  <Paragraphs>0</Paragraphs>
  <TotalTime>93</TotalTime>
  <ScaleCrop>false</ScaleCrop>
  <LinksUpToDate>false</LinksUpToDate>
  <CharactersWithSpaces>138477</CharactersWithSpaces>
  <Application>WPS Office_11.8.2.12344_F1E327BC-269C-435d-A152-05C5408002CA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2022-01-14T08:50:00Z</dcterms:created>
  <dc:creator>吴宇</dc:creator>
  <cp:lastModifiedBy>kylin</cp:lastModifiedBy>
  <cp:lastPrinted>2023-09-08T08:37:00Z</cp:lastPrinted>
  <dcterms:modified xsi:type="dcterms:W3CDTF">2025-09-26T12:38:40Z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2052-11.8.2.12344</vt:lpwstr>
  </property>
  <property fmtid="{D5CDD505-2E9C-101B-9397-08002B2CF9AE}" pid="3" name="ICV">
    <vt:lpwstr>8ABA650640E7323DD018D668952F31D9</vt:lpwstr>
  </property>
</Properties>
</file>