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21F91">
      <w:pPr>
        <w:pStyle w:val="6"/>
      </w:pPr>
      <w:r>
        <w:rPr>
          <w:rFonts w:ascii="Times New Roman" w:hAnsi="Times New Roman"/>
          <w:sz w:val="10"/>
          <w:szCs w:val="24"/>
          <w:lang w:val="en-PH" w:eastAsia="en-PH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4864735</wp:posOffset>
            </wp:positionH>
            <wp:positionV relativeFrom="paragraph">
              <wp:posOffset>-334645</wp:posOffset>
            </wp:positionV>
            <wp:extent cx="1800860" cy="1800860"/>
            <wp:effectExtent l="0" t="0" r="0" b="0"/>
            <wp:wrapNone/>
            <wp:docPr id="285795514" name="Picture 1" descr="A logo of a college of ar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5514" name="Picture 1" descr="A logo of a college of art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  <w:lang w:val="en-PH"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-400050</wp:posOffset>
            </wp:positionH>
            <wp:positionV relativeFrom="paragraph">
              <wp:posOffset>0</wp:posOffset>
            </wp:positionV>
            <wp:extent cx="1188720" cy="1188720"/>
            <wp:effectExtent l="0" t="0" r="0" b="0"/>
            <wp:wrapNone/>
            <wp:docPr id="6" name="Picture 6" descr="OMS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MSC logo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11ADC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Republic of the Philippines</w:t>
      </w:r>
    </w:p>
    <w:p w14:paraId="42449C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4"/>
        </w:rPr>
        <w:t>OCCIDENTAL MINDORO STATE COLLEGE</w:t>
      </w:r>
    </w:p>
    <w:p w14:paraId="5D3AE96B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Labangan, San Jose, Occidental Mindoro</w:t>
      </w:r>
    </w:p>
    <w:p w14:paraId="3819888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Website: </w:t>
      </w:r>
      <w:r>
        <w:rPr>
          <w:rFonts w:ascii="Times New Roman" w:hAnsi="Times New Roman"/>
          <w:szCs w:val="24"/>
          <w:u w:val="single"/>
        </w:rPr>
        <w:t>www.omsc.edu.ph</w:t>
      </w:r>
      <w:r>
        <w:rPr>
          <w:rFonts w:ascii="Times New Roman" w:hAnsi="Times New Roman"/>
          <w:szCs w:val="24"/>
        </w:rPr>
        <w:t xml:space="preserve">    Email address: </w:t>
      </w:r>
      <w:r>
        <w:rPr>
          <w:rFonts w:ascii="Times New Roman" w:hAnsi="Times New Roman"/>
          <w:szCs w:val="24"/>
          <w:u w:val="single"/>
        </w:rPr>
        <w:t>omsc_9747@yahoo.com</w:t>
      </w:r>
    </w:p>
    <w:p w14:paraId="4697C15E">
      <w:pPr>
        <w:spacing w:after="0" w:line="285" w:lineRule="auto"/>
        <w:jc w:val="center"/>
        <w:rPr>
          <w:rFonts w:ascii="Times New Roman" w:hAnsi="Times New Roman" w:eastAsia="Times New Roman"/>
          <w:color w:val="000000"/>
          <w:kern w:val="28"/>
          <w:szCs w:val="24"/>
        </w:rPr>
      </w:pPr>
      <w:r>
        <w:rPr>
          <w:rFonts w:ascii="Times New Roman" w:hAnsi="Times New Roman" w:eastAsia="Times New Roman"/>
          <w:color w:val="000000"/>
          <w:kern w:val="28"/>
          <w:szCs w:val="24"/>
        </w:rPr>
        <w:t>Tele/Fax: (043) 457-0231</w:t>
      </w:r>
    </w:p>
    <w:p w14:paraId="46E20592">
      <w:pPr>
        <w:spacing w:after="0" w:line="285" w:lineRule="auto"/>
        <w:jc w:val="center"/>
        <w:rPr>
          <w:rFonts w:ascii="Times New Roman" w:hAnsi="Times New Roman" w:eastAsia="Times New Roman"/>
          <w:color w:val="000000"/>
          <w:kern w:val="28"/>
          <w:sz w:val="10"/>
          <w:szCs w:val="24"/>
        </w:rPr>
      </w:pPr>
    </w:p>
    <w:p w14:paraId="67FC8462">
      <w:pPr>
        <w:spacing w:after="0" w:line="240" w:lineRule="auto"/>
        <w:jc w:val="center"/>
        <w:rPr>
          <w:rFonts w:ascii="Old English Text MT" w:hAnsi="Old English Text MT"/>
          <w:b/>
          <w:bCs/>
          <w:sz w:val="28"/>
          <w:szCs w:val="24"/>
        </w:rPr>
      </w:pPr>
      <w:r>
        <w:rPr>
          <w:rFonts w:asciiTheme="minorHAnsi" w:hAnsiTheme="minorHAnsi" w:cstheme="minorHAnsi"/>
          <w:sz w:val="16"/>
          <w:szCs w:val="16"/>
        </w:rPr>
        <w:pict>
          <v:line id="Straight Connector 3" o:spid="_x0000_s2060" o:spt="20" style="position:absolute;left:0pt;flip:y;margin-left:-32.1pt;margin-top:21.5pt;height:0pt;width:538.55pt;z-index:251661312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">
            <v:path arrowok="t"/>
            <v:fill focussize="0,0"/>
            <v:stroke weight="4pt" color="#000000" linestyle="thickThin"/>
            <v:imagedata o:title=""/>
            <o:lock v:ext="edit"/>
          </v:line>
        </w:pict>
      </w:r>
      <w:r>
        <w:rPr>
          <w:rFonts w:ascii="Old English Text MT" w:hAnsi="Old English Text MT"/>
          <w:b/>
          <w:bCs/>
          <w:sz w:val="28"/>
          <w:szCs w:val="24"/>
        </w:rPr>
        <w:t xml:space="preserve">(College) </w:t>
      </w:r>
    </w:p>
    <w:p w14:paraId="5D6F9557">
      <w:pPr>
        <w:spacing w:after="0" w:line="240" w:lineRule="auto"/>
        <w:jc w:val="center"/>
        <w:rPr>
          <w:rFonts w:ascii="Old English Text MT" w:hAnsi="Old English Text MT"/>
          <w:b/>
          <w:bCs/>
          <w:sz w:val="28"/>
          <w:szCs w:val="24"/>
        </w:rPr>
      </w:pPr>
    </w:p>
    <w:p w14:paraId="1CC12078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38076AB8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INTERNSHIP PROGRESS REPORT</w:t>
      </w:r>
    </w:p>
    <w:p w14:paraId="0F95E77E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04DE8DAA">
      <w:pPr>
        <w:spacing w:after="0"/>
        <w:jc w:val="center"/>
        <w:rPr>
          <w:rFonts w:ascii="Times New Roman" w:hAnsi="Times New Roman"/>
          <w:b/>
          <w:sz w:val="10"/>
          <w:szCs w:val="24"/>
          <w:u w:val="single"/>
        </w:rPr>
      </w:pPr>
    </w:p>
    <w:tbl>
      <w:tblPr>
        <w:tblStyle w:val="9"/>
        <w:tblW w:w="10800" w:type="dxa"/>
        <w:tblInd w:w="-52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0"/>
        <w:gridCol w:w="3870"/>
      </w:tblGrid>
      <w:tr w14:paraId="45D3D1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0" w:type="dxa"/>
            <w:tcBorders>
              <w:right w:val="single" w:color="auto" w:sz="4" w:space="0"/>
            </w:tcBorders>
          </w:tcPr>
          <w:p w14:paraId="68ED71C5">
            <w:pPr>
              <w:spacing w:after="0" w:line="240" w:lineRule="auto"/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Name: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  <w:t xml:space="preserve"> Deejay B. Cabiles</w:t>
            </w:r>
          </w:p>
        </w:tc>
        <w:tc>
          <w:tcPr>
            <w:tcW w:w="3870" w:type="dxa"/>
            <w:tcBorders>
              <w:left w:val="single" w:color="auto" w:sz="4" w:space="0"/>
            </w:tcBorders>
          </w:tcPr>
          <w:p w14:paraId="7832898D">
            <w:pPr>
              <w:spacing w:after="0" w:line="240" w:lineRule="auto"/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  <w:t xml:space="preserve"> April 30, 2026</w:t>
            </w:r>
          </w:p>
        </w:tc>
      </w:tr>
      <w:tr w14:paraId="508B58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2"/>
          </w:tcPr>
          <w:p w14:paraId="6A0B5A12">
            <w:pPr>
              <w:spacing w:after="0" w:line="240" w:lineRule="auto"/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Internship Site: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  <w:t xml:space="preserve"> Occidental Mindoro Electric Cooperative Inc. (OMECO)</w:t>
            </w:r>
          </w:p>
        </w:tc>
      </w:tr>
      <w:tr w14:paraId="2004F1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0" w:type="dxa"/>
            <w:tcBorders>
              <w:right w:val="single" w:color="auto" w:sz="4" w:space="0"/>
            </w:tcBorders>
          </w:tcPr>
          <w:p w14:paraId="0CCA54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  <w:tcBorders>
              <w:left w:val="single" w:color="auto" w:sz="4" w:space="0"/>
            </w:tcBorders>
          </w:tcPr>
          <w:p w14:paraId="4906AC18">
            <w:pPr>
              <w:spacing w:after="0" w:line="240" w:lineRule="auto"/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Hours Completed: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  <w:t xml:space="preserve"> 486hrs</w:t>
            </w:r>
          </w:p>
        </w:tc>
      </w:tr>
      <w:tr w14:paraId="599EA1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2"/>
          </w:tcPr>
          <w:p w14:paraId="78BF2FE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14:paraId="7529BD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0" w:type="dxa"/>
            <w:tcBorders>
              <w:right w:val="single" w:color="auto" w:sz="4" w:space="0"/>
            </w:tcBorders>
          </w:tcPr>
          <w:p w14:paraId="35A06564">
            <w:pPr>
              <w:spacing w:after="0" w:line="240" w:lineRule="auto"/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The report covers the following dates: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  <w:t xml:space="preserve"> Feb 2- April 30</w:t>
            </w:r>
            <w:bookmarkStart w:id="0" w:name="_GoBack"/>
            <w:bookmarkEnd w:id="0"/>
            <w:r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  <w:t>, 2026</w:t>
            </w:r>
          </w:p>
        </w:tc>
        <w:tc>
          <w:tcPr>
            <w:tcW w:w="3870" w:type="dxa"/>
            <w:tcBorders>
              <w:left w:val="single" w:color="auto" w:sz="4" w:space="0"/>
            </w:tcBorders>
          </w:tcPr>
          <w:p w14:paraId="655E7E8C">
            <w:pPr>
              <w:spacing w:after="0" w:line="240" w:lineRule="auto"/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From: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PH"/>
              </w:rPr>
              <w:t xml:space="preserve"> April 30, 2026</w:t>
            </w:r>
          </w:p>
        </w:tc>
      </w:tr>
    </w:tbl>
    <w:p w14:paraId="5D4ADB35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9"/>
        <w:tblW w:w="10800" w:type="dxa"/>
        <w:tblInd w:w="-52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4"/>
        <w:gridCol w:w="3192"/>
        <w:gridCol w:w="3894"/>
      </w:tblGrid>
      <w:tr w14:paraId="197E7A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4" w:type="dxa"/>
          </w:tcPr>
          <w:p w14:paraId="1BC870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3192" w:type="dxa"/>
          </w:tcPr>
          <w:p w14:paraId="7387F61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Work Status</w:t>
            </w:r>
          </w:p>
        </w:tc>
        <w:tc>
          <w:tcPr>
            <w:tcW w:w="3894" w:type="dxa"/>
          </w:tcPr>
          <w:p w14:paraId="41F971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Problems Met</w:t>
            </w:r>
          </w:p>
        </w:tc>
      </w:tr>
      <w:tr w14:paraId="29EDC1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714" w:type="dxa"/>
          </w:tcPr>
          <w:p w14:paraId="2421696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eastAsia="Segoe UI Historic" w:cs="Times New Roman"/>
                <w:i w:val="0"/>
                <w:iCs w:val="0"/>
                <w:caps w:val="0"/>
                <w:color w:val="080809"/>
                <w:spacing w:val="0"/>
                <w:sz w:val="24"/>
                <w:szCs w:val="24"/>
                <w:shd w:val="clear" w:fill="F0F0F0"/>
              </w:rPr>
              <w:t xml:space="preserve">To develop practical skills and gain hands-on experience in performing administrative and office-related tasks within OMECO. </w:t>
            </w:r>
          </w:p>
        </w:tc>
        <w:tc>
          <w:tcPr>
            <w:tcW w:w="3192" w:type="dxa"/>
          </w:tcPr>
          <w:p w14:paraId="0681F3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30D4C3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Accomplished</w:t>
            </w:r>
          </w:p>
        </w:tc>
        <w:tc>
          <w:tcPr>
            <w:tcW w:w="3894" w:type="dxa"/>
          </w:tcPr>
          <w:p w14:paraId="2FDE78C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6D59D2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None</w:t>
            </w:r>
          </w:p>
        </w:tc>
      </w:tr>
      <w:tr w14:paraId="0D075C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14" w:type="dxa"/>
          </w:tcPr>
          <w:p w14:paraId="2137A4A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 xml:space="preserve"> </w:t>
            </w:r>
            <w:r>
              <w:rPr>
                <w:rFonts w:hint="default" w:ascii="Times New Roman" w:hAnsi="Times New Roman" w:eastAsia="Segoe UI Historic" w:cs="Times New Roman"/>
                <w:i w:val="0"/>
                <w:iCs w:val="0"/>
                <w:caps w:val="0"/>
                <w:color w:val="080809"/>
                <w:spacing w:val="0"/>
                <w:sz w:val="24"/>
                <w:szCs w:val="24"/>
                <w:shd w:val="clear" w:fill="F0F0F0"/>
              </w:rPr>
              <w:t xml:space="preserve">To assist in maintaining cleanliness, orderliness, and a professional working environment that promotes efficiency and productivity. </w:t>
            </w:r>
          </w:p>
        </w:tc>
        <w:tc>
          <w:tcPr>
            <w:tcW w:w="3192" w:type="dxa"/>
          </w:tcPr>
          <w:p w14:paraId="6552D5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6559EA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6EB49F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Accomplished</w:t>
            </w:r>
          </w:p>
        </w:tc>
        <w:tc>
          <w:tcPr>
            <w:tcW w:w="3894" w:type="dxa"/>
          </w:tcPr>
          <w:p w14:paraId="05E438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684B4D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224A075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None</w:t>
            </w:r>
          </w:p>
        </w:tc>
      </w:tr>
      <w:tr w14:paraId="5168D8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14" w:type="dxa"/>
          </w:tcPr>
          <w:p w14:paraId="6E803562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eastAsia="Segoe UI Historic" w:cs="Times New Roman"/>
                <w:i w:val="0"/>
                <w:iCs w:val="0"/>
                <w:caps w:val="0"/>
                <w:color w:val="080809"/>
                <w:spacing w:val="0"/>
                <w:sz w:val="24"/>
                <w:szCs w:val="24"/>
                <w:shd w:val="clear" w:fill="F0F0F0"/>
              </w:rPr>
              <w:t>To support the preparation, organization, and processing of daily transactions and documents handled by the office.</w:t>
            </w:r>
          </w:p>
        </w:tc>
        <w:tc>
          <w:tcPr>
            <w:tcW w:w="3192" w:type="dxa"/>
          </w:tcPr>
          <w:p w14:paraId="681EE9D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478CD5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Accomplished</w:t>
            </w:r>
          </w:p>
        </w:tc>
        <w:tc>
          <w:tcPr>
            <w:tcW w:w="3894" w:type="dxa"/>
          </w:tcPr>
          <w:p w14:paraId="71A510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00EE4F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None</w:t>
            </w:r>
          </w:p>
        </w:tc>
      </w:tr>
      <w:tr w14:paraId="1467C0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3714" w:type="dxa"/>
          </w:tcPr>
          <w:p w14:paraId="3E35E01D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eastAsia="Segoe UI Historic" w:cs="Times New Roman"/>
                <w:i w:val="0"/>
                <w:iCs w:val="0"/>
                <w:caps w:val="0"/>
                <w:color w:val="080809"/>
                <w:spacing w:val="0"/>
                <w:sz w:val="24"/>
                <w:szCs w:val="24"/>
                <w:shd w:val="clear" w:fill="F0F0F0"/>
              </w:rPr>
              <w:t>To enhance communication and customer service skills by assisting and interacting with clients regarding their concerns, such as billing and other inquiries.</w:t>
            </w:r>
          </w:p>
        </w:tc>
        <w:tc>
          <w:tcPr>
            <w:tcW w:w="3192" w:type="dxa"/>
          </w:tcPr>
          <w:p w14:paraId="6235FC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7A4B94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33E398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Accomplished</w:t>
            </w:r>
          </w:p>
        </w:tc>
        <w:tc>
          <w:tcPr>
            <w:tcW w:w="3894" w:type="dxa"/>
          </w:tcPr>
          <w:p w14:paraId="356952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22DB24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3D7033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None</w:t>
            </w:r>
          </w:p>
        </w:tc>
      </w:tr>
      <w:tr w14:paraId="7EFF41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714" w:type="dxa"/>
          </w:tcPr>
          <w:p w14:paraId="6B55A951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eastAsia="Segoe UI Historic" w:cs="Times New Roman"/>
                <w:i w:val="0"/>
                <w:iCs w:val="0"/>
                <w:caps w:val="0"/>
                <w:color w:val="080809"/>
                <w:spacing w:val="0"/>
                <w:sz w:val="24"/>
                <w:szCs w:val="24"/>
                <w:shd w:val="clear" w:fill="F0F0F0"/>
              </w:rPr>
              <w:t>To understand and apply workplace ethics, discipline, and responsibility while supporting the administrative and technical needs of OMECO during office operations.</w:t>
            </w:r>
          </w:p>
        </w:tc>
        <w:tc>
          <w:tcPr>
            <w:tcW w:w="3192" w:type="dxa"/>
          </w:tcPr>
          <w:p w14:paraId="64C7AF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49E8FF5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504D778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Accomplished</w:t>
            </w:r>
          </w:p>
        </w:tc>
        <w:tc>
          <w:tcPr>
            <w:tcW w:w="3894" w:type="dxa"/>
          </w:tcPr>
          <w:p w14:paraId="7B87FB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2FED63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</w:p>
          <w:p w14:paraId="46EFF7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None</w:t>
            </w:r>
          </w:p>
        </w:tc>
      </w:tr>
    </w:tbl>
    <w:p w14:paraId="2170AA68">
      <w:pPr>
        <w:rPr>
          <w:rFonts w:ascii="Times New Roman" w:hAnsi="Times New Roman"/>
          <w:b/>
          <w:i/>
          <w:sz w:val="24"/>
          <w:szCs w:val="24"/>
        </w:rPr>
      </w:pPr>
    </w:p>
    <w:p w14:paraId="7A462148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The following report accurately describes the internship activities completed to date:</w:t>
      </w:r>
    </w:p>
    <w:p w14:paraId="6F77CEA0">
      <w:pPr>
        <w:spacing w:after="0"/>
        <w:rPr>
          <w:rFonts w:ascii="Times New Roman" w:hAnsi="Times New Roman"/>
          <w:b/>
          <w:i/>
          <w:sz w:val="24"/>
          <w:szCs w:val="24"/>
        </w:rPr>
      </w:pPr>
    </w:p>
    <w:p w14:paraId="623EB98C">
      <w:pPr>
        <w:spacing w:after="0"/>
        <w:rPr>
          <w:rFonts w:hint="default" w:ascii="Times New Roman" w:hAnsi="Times New Roman"/>
          <w:b/>
          <w:i/>
          <w:sz w:val="24"/>
          <w:szCs w:val="24"/>
          <w:lang w:val="en-PH"/>
        </w:rPr>
      </w:pPr>
      <w:r>
        <w:rPr>
          <w:rFonts w:ascii="Times New Roman" w:hAnsi="Times New Roman"/>
          <w:b/>
          <w:i/>
          <w:sz w:val="24"/>
          <w:szCs w:val="24"/>
        </w:rPr>
        <w:t>Intern:</w:t>
      </w:r>
      <w:r>
        <w:rPr>
          <w:rFonts w:ascii="Times New Roman" w:hAnsi="Times New Roman"/>
          <w:b/>
          <w:i/>
          <w:iCs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/>
          <w:b/>
          <w:i/>
          <w:iCs w:val="0"/>
          <w:sz w:val="24"/>
          <w:szCs w:val="24"/>
          <w:u w:val="single"/>
          <w:lang w:val="en-PH"/>
        </w:rPr>
        <w:t>Deejay B. Cabiles</w:t>
      </w:r>
      <w:r>
        <w:rPr>
          <w:rFonts w:ascii="Times New Roman" w:hAnsi="Times New Roman"/>
          <w:b/>
          <w:i/>
          <w:iCs w:val="0"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 xml:space="preserve">Date: </w:t>
      </w:r>
      <w:r>
        <w:rPr>
          <w:rFonts w:hint="default" w:ascii="Times New Roman" w:hAnsi="Times New Roman"/>
          <w:b/>
          <w:i/>
          <w:sz w:val="24"/>
          <w:szCs w:val="24"/>
          <w:u w:val="single"/>
          <w:lang w:val="en-PH"/>
        </w:rPr>
        <w:t>April 30, 2026</w:t>
      </w:r>
    </w:p>
    <w:p w14:paraId="1B611F94">
      <w:pPr>
        <w:spacing w:after="0"/>
        <w:rPr>
          <w:rFonts w:ascii="Times New Roman" w:hAnsi="Times New Roman"/>
          <w:b/>
          <w:i/>
          <w:sz w:val="24"/>
          <w:szCs w:val="24"/>
        </w:rPr>
      </w:pPr>
    </w:p>
    <w:p w14:paraId="780543EF">
      <w:pPr>
        <w:spacing w:after="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I have read the attached report and concur with its content:</w:t>
      </w:r>
    </w:p>
    <w:p w14:paraId="7D0C197D">
      <w:pPr>
        <w:spacing w:after="0"/>
        <w:rPr>
          <w:rFonts w:ascii="Times New Roman" w:hAnsi="Times New Roman"/>
          <w:b/>
          <w:i/>
          <w:sz w:val="24"/>
          <w:szCs w:val="24"/>
        </w:rPr>
      </w:pPr>
    </w:p>
    <w:p w14:paraId="543ABF61">
      <w:pPr>
        <w:spacing w:after="0"/>
        <w:rPr>
          <w:rFonts w:hint="default" w:ascii="Times New Roman" w:hAnsi="Times New Roman"/>
          <w:b/>
          <w:i/>
          <w:sz w:val="24"/>
          <w:szCs w:val="24"/>
          <w:lang w:val="en-PH"/>
        </w:rPr>
      </w:pPr>
      <w:r>
        <w:rPr>
          <w:rFonts w:ascii="Times New Roman" w:hAnsi="Times New Roman"/>
          <w:b/>
          <w:i/>
          <w:sz w:val="24"/>
          <w:szCs w:val="24"/>
        </w:rPr>
        <w:t>Site supervisor:</w:t>
      </w:r>
      <w:r>
        <w:rPr>
          <w:rFonts w:hint="default" w:ascii="Times New Roman" w:hAnsi="Times New Roman"/>
          <w:b/>
          <w:i/>
          <w:sz w:val="24"/>
          <w:szCs w:val="24"/>
          <w:u w:val="single"/>
          <w:lang w:val="en-PH"/>
        </w:rPr>
        <w:t>Philip Gerome D. San Diego</w:t>
      </w:r>
      <w:r>
        <w:rPr>
          <w:rFonts w:hint="default" w:ascii="Times New Roman" w:hAnsi="Times New Roman"/>
          <w:b/>
          <w:i/>
          <w:sz w:val="24"/>
          <w:szCs w:val="24"/>
          <w:u w:val="none"/>
          <w:lang w:val="en-PH"/>
        </w:rPr>
        <w:t xml:space="preserve">   </w:t>
      </w:r>
      <w:r>
        <w:rPr>
          <w:rFonts w:ascii="Times New Roman" w:hAnsi="Times New Roman"/>
          <w:b/>
          <w:i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>Date:</w:t>
      </w:r>
      <w:r>
        <w:rPr>
          <w:rFonts w:hint="default" w:ascii="Times New Roman" w:hAnsi="Times New Roman"/>
          <w:b/>
          <w:i/>
          <w:sz w:val="24"/>
          <w:szCs w:val="24"/>
          <w:u w:val="single"/>
          <w:lang w:val="en-PH"/>
        </w:rPr>
        <w:t>April 30, 2026</w:t>
      </w:r>
    </w:p>
    <w:p w14:paraId="6CCCC686">
      <w:pPr>
        <w:rPr>
          <w:rFonts w:ascii="Times New Roman" w:hAnsi="Times New Roman"/>
          <w:b/>
          <w:sz w:val="24"/>
          <w:szCs w:val="24"/>
        </w:rPr>
      </w:pPr>
    </w:p>
    <w:p w14:paraId="06E8FE2A">
      <w:pPr>
        <w:rPr>
          <w:rFonts w:ascii="Times New Roman" w:hAnsi="Times New Roman"/>
          <w:b/>
          <w:sz w:val="24"/>
          <w:szCs w:val="24"/>
        </w:rPr>
      </w:pPr>
    </w:p>
    <w:p w14:paraId="336B51EC">
      <w:pPr>
        <w:rPr>
          <w:rFonts w:ascii="Times New Roman" w:hAnsi="Times New Roman"/>
          <w:b/>
          <w:i/>
          <w:sz w:val="24"/>
          <w:szCs w:val="24"/>
        </w:rPr>
      </w:pPr>
    </w:p>
    <w:sectPr>
      <w:headerReference r:id="rId5" w:type="default"/>
      <w:footerReference r:id="rId6" w:type="default"/>
      <w:pgSz w:w="12240" w:h="18720"/>
      <w:pgMar w:top="720" w:right="1440" w:bottom="907" w:left="1440" w:header="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D67D8">
    <w:pPr>
      <w:pStyle w:val="5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4907280</wp:posOffset>
          </wp:positionH>
          <wp:positionV relativeFrom="paragraph">
            <wp:posOffset>-271145</wp:posOffset>
          </wp:positionV>
          <wp:extent cx="1800860" cy="721995"/>
          <wp:effectExtent l="0" t="0" r="0" b="0"/>
          <wp:wrapNone/>
          <wp:docPr id="84939051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39051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860" cy="721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CFC37">
    <w:pPr>
      <w:pStyle w:val="10"/>
      <w:rPr>
        <w:rFonts w:cstheme="minorHAnsi"/>
        <w:sz w:val="16"/>
        <w:szCs w:val="16"/>
      </w:rPr>
    </w:pPr>
  </w:p>
  <w:p w14:paraId="32A46C13">
    <w:pPr>
      <w:pStyle w:val="10"/>
      <w:rPr>
        <w:rFonts w:cstheme="minorHAnsi"/>
        <w:sz w:val="14"/>
        <w:szCs w:val="14"/>
      </w:rPr>
    </w:pPr>
    <w:r>
      <w:rPr>
        <w:rFonts w:cstheme="minorHAnsi"/>
        <w:sz w:val="14"/>
        <w:szCs w:val="14"/>
      </w:rPr>
      <w:t>Reference No. : OMSC-Form-COL-23</w:t>
    </w:r>
    <w:r>
      <w:rPr>
        <w:rFonts w:cstheme="minorHAnsi"/>
        <w:sz w:val="14"/>
        <w:szCs w:val="14"/>
      </w:rPr>
      <w:tab/>
    </w:r>
    <w:r>
      <w:rPr>
        <w:rFonts w:cstheme="minorHAnsi"/>
        <w:sz w:val="14"/>
        <w:szCs w:val="14"/>
      </w:rPr>
      <w:t xml:space="preserve">                                                                         Effectivity Date: January 14, 2025</w:t>
    </w:r>
    <w:r>
      <w:rPr>
        <w:rFonts w:cstheme="minorHAnsi"/>
        <w:sz w:val="14"/>
        <w:szCs w:val="14"/>
      </w:rPr>
      <w:tab/>
    </w:r>
    <w:r>
      <w:rPr>
        <w:rFonts w:cstheme="minorHAnsi"/>
        <w:sz w:val="14"/>
        <w:szCs w:val="14"/>
      </w:rPr>
      <w:t xml:space="preserve">                                                               Revision No. 01</w:t>
    </w:r>
  </w:p>
  <w:p w14:paraId="68D2E12D">
    <w:pPr>
      <w:pStyle w:val="10"/>
      <w:rPr>
        <w:rFonts w:cstheme="minorHAnsi"/>
        <w:sz w:val="16"/>
        <w:szCs w:val="16"/>
      </w:rPr>
    </w:pP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06506E"/>
    <w:multiLevelType w:val="singleLevel"/>
    <w:tmpl w:val="B706506E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CF13C1"/>
    <w:rsid w:val="000217E8"/>
    <w:rsid w:val="00031721"/>
    <w:rsid w:val="00064C2D"/>
    <w:rsid w:val="000E3919"/>
    <w:rsid w:val="00123887"/>
    <w:rsid w:val="001316F1"/>
    <w:rsid w:val="00171F75"/>
    <w:rsid w:val="001842DC"/>
    <w:rsid w:val="001E2BF6"/>
    <w:rsid w:val="00205A30"/>
    <w:rsid w:val="00276CC0"/>
    <w:rsid w:val="00326826"/>
    <w:rsid w:val="00335624"/>
    <w:rsid w:val="003E79A2"/>
    <w:rsid w:val="00480189"/>
    <w:rsid w:val="0048560E"/>
    <w:rsid w:val="00502BBA"/>
    <w:rsid w:val="0052671A"/>
    <w:rsid w:val="005925C7"/>
    <w:rsid w:val="005A3888"/>
    <w:rsid w:val="005C6F14"/>
    <w:rsid w:val="005F3A76"/>
    <w:rsid w:val="006736E3"/>
    <w:rsid w:val="006933CE"/>
    <w:rsid w:val="00790508"/>
    <w:rsid w:val="007D7E82"/>
    <w:rsid w:val="00825CA2"/>
    <w:rsid w:val="00857DB6"/>
    <w:rsid w:val="008704D4"/>
    <w:rsid w:val="0087441C"/>
    <w:rsid w:val="008A0623"/>
    <w:rsid w:val="008B3FEB"/>
    <w:rsid w:val="008B7A64"/>
    <w:rsid w:val="00A05D1D"/>
    <w:rsid w:val="00AB57FF"/>
    <w:rsid w:val="00AD29D6"/>
    <w:rsid w:val="00AE711C"/>
    <w:rsid w:val="00AF79EF"/>
    <w:rsid w:val="00B116E8"/>
    <w:rsid w:val="00B45E9C"/>
    <w:rsid w:val="00BE3A69"/>
    <w:rsid w:val="00C1030A"/>
    <w:rsid w:val="00C1257C"/>
    <w:rsid w:val="00C2441F"/>
    <w:rsid w:val="00C741B6"/>
    <w:rsid w:val="00C76418"/>
    <w:rsid w:val="00C82F39"/>
    <w:rsid w:val="00CB3161"/>
    <w:rsid w:val="00CD2F8C"/>
    <w:rsid w:val="00CD35F9"/>
    <w:rsid w:val="00CF13C1"/>
    <w:rsid w:val="00D13990"/>
    <w:rsid w:val="00D35823"/>
    <w:rsid w:val="00D437AE"/>
    <w:rsid w:val="00DE0C09"/>
    <w:rsid w:val="00DE4E1C"/>
    <w:rsid w:val="00E85EC8"/>
    <w:rsid w:val="00EB7B66"/>
    <w:rsid w:val="00EC3E52"/>
    <w:rsid w:val="00EC597C"/>
    <w:rsid w:val="00ED0062"/>
    <w:rsid w:val="00EE59AF"/>
    <w:rsid w:val="00EE6FCA"/>
    <w:rsid w:val="00F01E19"/>
    <w:rsid w:val="00F408B4"/>
    <w:rsid w:val="00F4440E"/>
    <w:rsid w:val="00F852CD"/>
    <w:rsid w:val="01457570"/>
    <w:rsid w:val="02BC1AB4"/>
    <w:rsid w:val="05C649F8"/>
    <w:rsid w:val="065D710A"/>
    <w:rsid w:val="0B0A5387"/>
    <w:rsid w:val="0F2D7FC5"/>
    <w:rsid w:val="14270D58"/>
    <w:rsid w:val="161D0664"/>
    <w:rsid w:val="19DD25E4"/>
    <w:rsid w:val="1AD82DAC"/>
    <w:rsid w:val="1EFB52BB"/>
    <w:rsid w:val="1FB21E1D"/>
    <w:rsid w:val="31091AB9"/>
    <w:rsid w:val="32943604"/>
    <w:rsid w:val="34A35D81"/>
    <w:rsid w:val="35281E46"/>
    <w:rsid w:val="37B46CDC"/>
    <w:rsid w:val="3DD5344F"/>
    <w:rsid w:val="3F682D95"/>
    <w:rsid w:val="48296200"/>
    <w:rsid w:val="52EE029E"/>
    <w:rsid w:val="530722B6"/>
    <w:rsid w:val="565847C5"/>
    <w:rsid w:val="5A76387F"/>
    <w:rsid w:val="620F042E"/>
    <w:rsid w:val="68623D98"/>
    <w:rsid w:val="702552C0"/>
    <w:rsid w:val="729F135A"/>
    <w:rsid w:val="75622B13"/>
    <w:rsid w:val="75706FDE"/>
    <w:rsid w:val="7771703D"/>
    <w:rsid w:val="7FA0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semiHidden/>
    <w:unhideWhenUsed/>
    <w:qFormat/>
    <w:uiPriority w:val="99"/>
    <w:rPr>
      <w:color w:val="0000FF"/>
      <w:u w:val="single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PH" w:eastAsia="en-PH"/>
    </w:rPr>
  </w:style>
  <w:style w:type="table" w:styleId="9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en-US"/>
    </w:rPr>
  </w:style>
  <w:style w:type="character" w:customStyle="1" w:styleId="11">
    <w:name w:val="Header Char"/>
    <w:basedOn w:val="2"/>
    <w:link w:val="6"/>
    <w:qFormat/>
    <w:uiPriority w:val="99"/>
    <w:rPr>
      <w:rFonts w:ascii="Calibri" w:hAnsi="Calibri" w:eastAsia="Calibri" w:cs="Times New Roman"/>
    </w:rPr>
  </w:style>
  <w:style w:type="character" w:customStyle="1" w:styleId="12">
    <w:name w:val="Footer Char"/>
    <w:basedOn w:val="2"/>
    <w:link w:val="5"/>
    <w:qFormat/>
    <w:uiPriority w:val="99"/>
    <w:rPr>
      <w:rFonts w:ascii="Calibri" w:hAnsi="Calibri" w:eastAsia="Calibri" w:cs="Times New Roman"/>
    </w:rPr>
  </w:style>
  <w:style w:type="character" w:customStyle="1" w:styleId="13">
    <w:name w:val="Balloon Text Char"/>
    <w:basedOn w:val="2"/>
    <w:link w:val="4"/>
    <w:semiHidden/>
    <w:qFormat/>
    <w:uiPriority w:val="99"/>
    <w:rPr>
      <w:rFonts w:ascii="Segoe UI" w:hAnsi="Segoe UI" w:eastAsia="Calibr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205</Words>
  <Characters>1322</Characters>
  <Lines>5</Lines>
  <Paragraphs>1</Paragraphs>
  <TotalTime>0</TotalTime>
  <ScaleCrop>false</ScaleCrop>
  <LinksUpToDate>false</LinksUpToDate>
  <CharactersWithSpaces>1502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2009-01-01T15:30:00Z</dcterms:created>
  <dc:creator>IQA-</dc:creator>
  <cp:lastModifiedBy>deejay bautista</cp:lastModifiedBy>
  <cp:lastPrinted>2022-01-14T03:25:00Z</cp:lastPrinted>
  <dcterms:modified xsi:type="dcterms:W3CDTF">2026-05-03T15:45:40Z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eyJoZGlkIjoiZjhiM2ExNGI2MDg3YTVkZDlmNmYwMDFkYjMwMTNjYjkiLCJ1c2VySWQiOiI3MDQ3NDkxNjU1NDQifQ==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965FFA92D294409A82FC3D751F9AE023_13</vt:lpwstr>
  </property>
</Properties>
</file>