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507" w:rsidRDefault="002625C8" w:rsidP="002625C8">
      <w:pPr>
        <w:tabs>
          <w:tab w:val="center" w:pos="1701"/>
          <w:tab w:val="center" w:pos="6237"/>
        </w:tabs>
        <w:jc w:val="center"/>
        <w:rPr>
          <w:b/>
        </w:rPr>
      </w:pPr>
      <w:bookmarkStart w:id="0" w:name="_GoBack"/>
      <w:bookmarkEnd w:id="0"/>
      <w:r>
        <w:rPr>
          <w:b/>
        </w:rPr>
        <w:tab/>
      </w:r>
      <w:r w:rsidRPr="002625C8">
        <w:rPr>
          <w:bCs/>
        </w:rPr>
        <w:t>CỤC THUẾ</w:t>
      </w:r>
      <w:r>
        <w:rPr>
          <w:b/>
        </w:rPr>
        <w:tab/>
      </w:r>
      <w:r w:rsidR="00581507" w:rsidRPr="002625C8">
        <w:rPr>
          <w:b/>
        </w:rPr>
        <w:t>CỘNG HOÀ XÃ HỘI CHỦ NGHĨA VIỆT NAM</w:t>
      </w:r>
    </w:p>
    <w:p w:rsidR="00581507" w:rsidRPr="002625C8" w:rsidRDefault="002625C8" w:rsidP="002625C8">
      <w:pPr>
        <w:tabs>
          <w:tab w:val="center" w:pos="1701"/>
          <w:tab w:val="center" w:pos="6237"/>
        </w:tabs>
        <w:rPr>
          <w:b/>
        </w:rPr>
      </w:pPr>
      <w:r>
        <w:rPr>
          <w:b/>
        </w:rPr>
        <w:tab/>
        <w:t>THUẾ TỈNH CÀ MAU</w:t>
      </w:r>
      <w:r>
        <w:rPr>
          <w:b/>
        </w:rPr>
        <w:tab/>
      </w:r>
      <w:r w:rsidR="00581507" w:rsidRPr="002625C8">
        <w:rPr>
          <w:b/>
          <w:sz w:val="28"/>
          <w:szCs w:val="28"/>
        </w:rPr>
        <w:t>Độc lập - Tự do - Hạnh phúc</w:t>
      </w:r>
    </w:p>
    <w:p w:rsidR="00581507" w:rsidRPr="00434CCB" w:rsidRDefault="009C5936" w:rsidP="006A668A">
      <w:pPr>
        <w:jc w:val="center"/>
        <w:rPr>
          <w:b/>
          <w:sz w:val="28"/>
          <w:szCs w:val="28"/>
        </w:rPr>
      </w:pPr>
      <w:r>
        <w:rPr>
          <w:b/>
          <w:bCs/>
          <w:noProof/>
          <w:sz w:val="28"/>
          <w:szCs w:val="28"/>
          <w:lang w:eastAsia="en-US"/>
        </w:rPr>
        <mc:AlternateContent>
          <mc:Choice Requires="wps">
            <w:drawing>
              <wp:anchor distT="0" distB="0" distL="114300" distR="114300" simplePos="0" relativeHeight="251658752" behindDoc="0" locked="0" layoutInCell="1" allowOverlap="1">
                <wp:simplePos x="0" y="0"/>
                <wp:positionH relativeFrom="column">
                  <wp:posOffset>712470</wp:posOffset>
                </wp:positionH>
                <wp:positionV relativeFrom="paragraph">
                  <wp:posOffset>28575</wp:posOffset>
                </wp:positionV>
                <wp:extent cx="392430" cy="0"/>
                <wp:effectExtent l="11430" t="9525" r="5715" b="9525"/>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2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1B7E3"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pt,2.25pt" to="8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"/>
            </w:pict>
          </mc:Fallback>
        </mc:AlternateContent>
      </w:r>
      <w:r w:rsidRPr="00434CCB">
        <w:rPr>
          <w:b/>
          <w:noProof/>
          <w:sz w:val="28"/>
          <w:szCs w:val="28"/>
          <w:lang w:eastAsia="en-US"/>
        </w:rPr>
        <mc:AlternateContent>
          <mc:Choice Requires="wps">
            <w:drawing>
              <wp:anchor distT="0" distB="0" distL="114300" distR="114300" simplePos="0" relativeHeight="251656704" behindDoc="0" locked="0" layoutInCell="1" allowOverlap="1">
                <wp:simplePos x="0" y="0"/>
                <wp:positionH relativeFrom="column">
                  <wp:posOffset>2901315</wp:posOffset>
                </wp:positionH>
                <wp:positionV relativeFrom="paragraph">
                  <wp:posOffset>46990</wp:posOffset>
                </wp:positionV>
                <wp:extent cx="1069340" cy="0"/>
                <wp:effectExtent l="9525" t="8890" r="6985" b="10160"/>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52AA1B"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45pt,3.7pt" to="312.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nIQ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"/>
            </w:pict>
          </mc:Fallback>
        </mc:AlternateContent>
      </w:r>
    </w:p>
    <w:p w:rsidR="0061132E" w:rsidRDefault="0061132E" w:rsidP="0061132E">
      <w:pPr>
        <w:jc w:val="center"/>
        <w:rPr>
          <w:b/>
          <w:bCs/>
          <w:sz w:val="28"/>
          <w:szCs w:val="28"/>
        </w:rPr>
      </w:pPr>
    </w:p>
    <w:p w:rsidR="006D0249" w:rsidRPr="00434CCB" w:rsidRDefault="00CF29C2" w:rsidP="0061132E">
      <w:pPr>
        <w:jc w:val="center"/>
        <w:rPr>
          <w:b/>
          <w:bCs/>
          <w:sz w:val="28"/>
          <w:szCs w:val="28"/>
        </w:rPr>
      </w:pPr>
      <w:r w:rsidRPr="00434CCB">
        <w:rPr>
          <w:b/>
          <w:bCs/>
          <w:sz w:val="28"/>
          <w:szCs w:val="28"/>
        </w:rPr>
        <w:t>BÁO CÁO</w:t>
      </w:r>
      <w:r w:rsidR="002625C8">
        <w:rPr>
          <w:b/>
          <w:bCs/>
          <w:sz w:val="28"/>
          <w:szCs w:val="28"/>
        </w:rPr>
        <w:t xml:space="preserve"> MÔ TẢ SÁNG KIẾN</w:t>
      </w:r>
    </w:p>
    <w:p w:rsidR="00CF29C2" w:rsidRPr="00434CCB" w:rsidRDefault="009C5936" w:rsidP="0061132E">
      <w:pPr>
        <w:jc w:val="center"/>
        <w:rPr>
          <w:b/>
          <w:bCs/>
          <w:sz w:val="28"/>
          <w:szCs w:val="28"/>
        </w:rPr>
      </w:pPr>
      <w:r w:rsidRPr="00434CCB">
        <w:rPr>
          <w:b/>
          <w:bCs/>
          <w:noProof/>
          <w:sz w:val="28"/>
          <w:szCs w:val="28"/>
          <w:lang w:eastAsia="en-US"/>
        </w:rPr>
        <mc:AlternateContent>
          <mc:Choice Requires="wps">
            <w:drawing>
              <wp:anchor distT="0" distB="0" distL="114300" distR="114300" simplePos="0" relativeHeight="251657728" behindDoc="0" locked="0" layoutInCell="1" allowOverlap="1">
                <wp:simplePos x="0" y="0"/>
                <wp:positionH relativeFrom="column">
                  <wp:posOffset>2274570</wp:posOffset>
                </wp:positionH>
                <wp:positionV relativeFrom="paragraph">
                  <wp:posOffset>29845</wp:posOffset>
                </wp:positionV>
                <wp:extent cx="572135" cy="0"/>
                <wp:effectExtent l="11430" t="5080" r="6985" b="1397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8AEE11"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1pt,2.35pt" to="224.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"/>
            </w:pict>
          </mc:Fallback>
        </mc:AlternateContent>
      </w:r>
    </w:p>
    <w:p w:rsidR="004F53E3" w:rsidRPr="004F53E3" w:rsidRDefault="002625C8" w:rsidP="004F53E3">
      <w:pPr>
        <w:spacing w:before="80" w:after="80" w:line="120" w:lineRule="atLeast"/>
        <w:ind w:firstLine="720"/>
        <w:jc w:val="both"/>
        <w:rPr>
          <w:rStyle w:val="Emphasis"/>
          <w:iCs w:val="0"/>
          <w:sz w:val="28"/>
          <w:szCs w:val="28"/>
        </w:rPr>
      </w:pPr>
      <w:r w:rsidRPr="004F53E3">
        <w:rPr>
          <w:b/>
          <w:bCs/>
          <w:sz w:val="28"/>
          <w:szCs w:val="28"/>
        </w:rPr>
        <w:t>1.</w:t>
      </w:r>
      <w:r w:rsidR="00FB2583" w:rsidRPr="004F53E3">
        <w:rPr>
          <w:b/>
          <w:bCs/>
          <w:sz w:val="28"/>
          <w:szCs w:val="28"/>
        </w:rPr>
        <w:t xml:space="preserve"> </w:t>
      </w:r>
      <w:r w:rsidR="00CF29C2" w:rsidRPr="004F53E3">
        <w:rPr>
          <w:b/>
          <w:bCs/>
          <w:sz w:val="28"/>
          <w:szCs w:val="28"/>
        </w:rPr>
        <w:t>Tê</w:t>
      </w:r>
      <w:r w:rsidR="00CB1248" w:rsidRPr="004F53E3">
        <w:rPr>
          <w:b/>
          <w:bCs/>
          <w:sz w:val="28"/>
          <w:szCs w:val="28"/>
        </w:rPr>
        <w:t xml:space="preserve">n </w:t>
      </w:r>
      <w:r w:rsidR="00CF29C2" w:rsidRPr="004F53E3">
        <w:rPr>
          <w:b/>
          <w:bCs/>
          <w:sz w:val="28"/>
          <w:szCs w:val="28"/>
        </w:rPr>
        <w:t>s</w:t>
      </w:r>
      <w:r w:rsidR="00CB1248" w:rsidRPr="004F53E3">
        <w:rPr>
          <w:b/>
          <w:bCs/>
          <w:sz w:val="28"/>
          <w:szCs w:val="28"/>
        </w:rPr>
        <w:t>áng kiến</w:t>
      </w:r>
      <w:r w:rsidR="00FB2583" w:rsidRPr="004F53E3">
        <w:rPr>
          <w:b/>
          <w:bCs/>
          <w:sz w:val="28"/>
          <w:szCs w:val="28"/>
        </w:rPr>
        <w:t>:</w:t>
      </w:r>
      <w:r w:rsidR="004F53E3">
        <w:rPr>
          <w:b/>
          <w:bCs/>
          <w:sz w:val="28"/>
          <w:szCs w:val="28"/>
        </w:rPr>
        <w:t xml:space="preserve"> </w:t>
      </w:r>
      <w:r w:rsidR="004F53E3" w:rsidRPr="004F53E3">
        <w:rPr>
          <w:b/>
          <w:iCs/>
          <w:sz w:val="28"/>
          <w:szCs w:val="28"/>
          <w:lang w:val="nl-NL"/>
        </w:rPr>
        <w:t>N</w:t>
      </w:r>
      <w:r w:rsidR="004F53E3" w:rsidRPr="004F53E3">
        <w:rPr>
          <w:b/>
          <w:sz w:val="28"/>
          <w:szCs w:val="28"/>
          <w:lang w:val="am-ET"/>
        </w:rPr>
        <w:t xml:space="preserve">âng cao hiệu quả </w:t>
      </w:r>
      <w:r w:rsidR="004F53E3" w:rsidRPr="004F53E3">
        <w:rPr>
          <w:b/>
          <w:sz w:val="28"/>
          <w:szCs w:val="28"/>
          <w:lang w:val="vi-VN"/>
        </w:rPr>
        <w:t>kiểm tra thuế trong việc</w:t>
      </w:r>
      <w:r w:rsidR="004F53E3" w:rsidRPr="004F53E3">
        <w:rPr>
          <w:b/>
          <w:sz w:val="28"/>
          <w:szCs w:val="28"/>
        </w:rPr>
        <w:t xml:space="preserve"> sử dụng Excel để</w:t>
      </w:r>
      <w:r w:rsidR="004F53E3" w:rsidRPr="004F53E3">
        <w:rPr>
          <w:b/>
          <w:sz w:val="28"/>
          <w:szCs w:val="28"/>
          <w:lang w:val="am-ET"/>
        </w:rPr>
        <w:t xml:space="preserve"> </w:t>
      </w:r>
      <w:r w:rsidR="004F53E3" w:rsidRPr="004F53E3">
        <w:rPr>
          <w:b/>
          <w:sz w:val="28"/>
          <w:szCs w:val="28"/>
          <w:lang w:val="vi-VN"/>
        </w:rPr>
        <w:t>xác định hóa đơn đầu vào cần thanh toán không dùng tiền mặt</w:t>
      </w:r>
    </w:p>
    <w:p w:rsidR="002625C8" w:rsidRPr="0061132E" w:rsidRDefault="002625C8" w:rsidP="0061132E">
      <w:pPr>
        <w:spacing w:before="120"/>
        <w:ind w:firstLine="709"/>
        <w:jc w:val="both"/>
        <w:rPr>
          <w:bCs/>
          <w:sz w:val="28"/>
          <w:szCs w:val="28"/>
        </w:rPr>
      </w:pPr>
      <w:r w:rsidRPr="0061132E">
        <w:rPr>
          <w:b/>
          <w:sz w:val="28"/>
          <w:szCs w:val="28"/>
        </w:rPr>
        <w:t xml:space="preserve">2. Họ và tên tác giả sáng kiến, chức danh, trình độ chuyên môn: </w:t>
      </w:r>
    </w:p>
    <w:tbl>
      <w:tblPr>
        <w:tblW w:w="90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2365"/>
        <w:gridCol w:w="1667"/>
        <w:gridCol w:w="1977"/>
        <w:gridCol w:w="1163"/>
        <w:gridCol w:w="1290"/>
      </w:tblGrid>
      <w:tr w:rsidR="002625C8" w:rsidRPr="0061132E" w:rsidTr="00627885">
        <w:trPr>
          <w:trHeight w:val="314"/>
          <w:tblHeader/>
        </w:trPr>
        <w:tc>
          <w:tcPr>
            <w:tcW w:w="630" w:type="dxa"/>
            <w:shd w:val="clear" w:color="auto" w:fill="auto"/>
            <w:vAlign w:val="center"/>
          </w:tcPr>
          <w:p w:rsidR="002625C8" w:rsidRPr="0061132E" w:rsidRDefault="002625C8" w:rsidP="0061132E">
            <w:pPr>
              <w:spacing w:before="120"/>
              <w:jc w:val="center"/>
              <w:rPr>
                <w:b/>
                <w:sz w:val="28"/>
                <w:szCs w:val="28"/>
              </w:rPr>
            </w:pPr>
            <w:r w:rsidRPr="0061132E">
              <w:rPr>
                <w:b/>
                <w:sz w:val="28"/>
                <w:szCs w:val="28"/>
              </w:rPr>
              <w:t>TT</w:t>
            </w:r>
          </w:p>
        </w:tc>
        <w:tc>
          <w:tcPr>
            <w:tcW w:w="2365" w:type="dxa"/>
            <w:shd w:val="clear" w:color="auto" w:fill="auto"/>
            <w:vAlign w:val="center"/>
          </w:tcPr>
          <w:p w:rsidR="002625C8" w:rsidRPr="0061132E" w:rsidRDefault="002625C8" w:rsidP="0061132E">
            <w:pPr>
              <w:spacing w:before="120"/>
              <w:jc w:val="center"/>
              <w:rPr>
                <w:b/>
                <w:sz w:val="28"/>
                <w:szCs w:val="28"/>
              </w:rPr>
            </w:pPr>
            <w:r w:rsidRPr="0061132E">
              <w:rPr>
                <w:b/>
                <w:sz w:val="28"/>
                <w:szCs w:val="28"/>
              </w:rPr>
              <w:t>Họ và tên</w:t>
            </w:r>
          </w:p>
        </w:tc>
        <w:tc>
          <w:tcPr>
            <w:tcW w:w="1667" w:type="dxa"/>
            <w:shd w:val="clear" w:color="auto" w:fill="auto"/>
            <w:vAlign w:val="center"/>
          </w:tcPr>
          <w:p w:rsidR="002625C8" w:rsidRPr="0061132E" w:rsidRDefault="002625C8" w:rsidP="0061132E">
            <w:pPr>
              <w:spacing w:before="120"/>
              <w:jc w:val="center"/>
              <w:rPr>
                <w:b/>
                <w:sz w:val="28"/>
                <w:szCs w:val="28"/>
              </w:rPr>
            </w:pPr>
            <w:r w:rsidRPr="0061132E">
              <w:rPr>
                <w:b/>
                <w:sz w:val="28"/>
                <w:szCs w:val="28"/>
              </w:rPr>
              <w:t>Đơn vị công tác</w:t>
            </w:r>
          </w:p>
        </w:tc>
        <w:tc>
          <w:tcPr>
            <w:tcW w:w="1977" w:type="dxa"/>
            <w:vAlign w:val="center"/>
          </w:tcPr>
          <w:p w:rsidR="002625C8" w:rsidRPr="0061132E" w:rsidRDefault="002625C8" w:rsidP="0061132E">
            <w:pPr>
              <w:spacing w:before="120"/>
              <w:jc w:val="center"/>
              <w:rPr>
                <w:b/>
                <w:sz w:val="28"/>
                <w:szCs w:val="28"/>
              </w:rPr>
            </w:pPr>
            <w:r w:rsidRPr="0061132E">
              <w:rPr>
                <w:b/>
                <w:sz w:val="28"/>
                <w:szCs w:val="28"/>
              </w:rPr>
              <w:t>Chức danh</w:t>
            </w:r>
          </w:p>
        </w:tc>
        <w:tc>
          <w:tcPr>
            <w:tcW w:w="1163" w:type="dxa"/>
            <w:vAlign w:val="center"/>
          </w:tcPr>
          <w:p w:rsidR="002625C8" w:rsidRPr="0061132E" w:rsidRDefault="002625C8" w:rsidP="0061132E">
            <w:pPr>
              <w:spacing w:before="120"/>
              <w:jc w:val="center"/>
              <w:rPr>
                <w:b/>
                <w:sz w:val="28"/>
                <w:szCs w:val="28"/>
              </w:rPr>
            </w:pPr>
            <w:r w:rsidRPr="0061132E">
              <w:rPr>
                <w:b/>
                <w:sz w:val="28"/>
                <w:szCs w:val="28"/>
              </w:rPr>
              <w:t>Trình độ chuyên môn</w:t>
            </w:r>
          </w:p>
        </w:tc>
        <w:tc>
          <w:tcPr>
            <w:tcW w:w="1290" w:type="dxa"/>
            <w:vAlign w:val="center"/>
          </w:tcPr>
          <w:p w:rsidR="002625C8" w:rsidRPr="0061132E" w:rsidRDefault="002625C8" w:rsidP="0061132E">
            <w:pPr>
              <w:spacing w:before="120"/>
              <w:jc w:val="center"/>
              <w:rPr>
                <w:b/>
                <w:sz w:val="28"/>
                <w:szCs w:val="28"/>
              </w:rPr>
            </w:pPr>
            <w:r w:rsidRPr="0061132E">
              <w:rPr>
                <w:b/>
                <w:sz w:val="28"/>
                <w:szCs w:val="28"/>
              </w:rPr>
              <w:t>Tỷ lệ % đóng góp</w:t>
            </w:r>
          </w:p>
        </w:tc>
      </w:tr>
      <w:tr w:rsidR="00D81D21" w:rsidRPr="0061132E" w:rsidTr="00627885">
        <w:trPr>
          <w:trHeight w:val="266"/>
        </w:trPr>
        <w:tc>
          <w:tcPr>
            <w:tcW w:w="630" w:type="dxa"/>
            <w:shd w:val="clear" w:color="auto" w:fill="auto"/>
            <w:vAlign w:val="center"/>
          </w:tcPr>
          <w:p w:rsidR="00D81D21" w:rsidRPr="0061132E" w:rsidRDefault="00D81D21" w:rsidP="00D81D21">
            <w:pPr>
              <w:spacing w:before="120"/>
              <w:jc w:val="center"/>
              <w:rPr>
                <w:sz w:val="28"/>
                <w:szCs w:val="28"/>
              </w:rPr>
            </w:pPr>
            <w:r w:rsidRPr="0061132E">
              <w:rPr>
                <w:sz w:val="28"/>
                <w:szCs w:val="28"/>
              </w:rPr>
              <w:t>1</w:t>
            </w:r>
          </w:p>
        </w:tc>
        <w:tc>
          <w:tcPr>
            <w:tcW w:w="2365" w:type="dxa"/>
            <w:shd w:val="clear" w:color="auto" w:fill="auto"/>
            <w:vAlign w:val="center"/>
          </w:tcPr>
          <w:p w:rsidR="00D81D21" w:rsidRPr="0061132E" w:rsidRDefault="004F53E3" w:rsidP="00D81D21">
            <w:pPr>
              <w:spacing w:before="120"/>
              <w:rPr>
                <w:sz w:val="28"/>
                <w:szCs w:val="28"/>
              </w:rPr>
            </w:pPr>
            <w:r>
              <w:rPr>
                <w:sz w:val="28"/>
                <w:szCs w:val="28"/>
              </w:rPr>
              <w:t>Trần Ty Na</w:t>
            </w:r>
          </w:p>
        </w:tc>
        <w:tc>
          <w:tcPr>
            <w:tcW w:w="1667" w:type="dxa"/>
            <w:shd w:val="clear" w:color="auto" w:fill="auto"/>
            <w:vAlign w:val="center"/>
          </w:tcPr>
          <w:p w:rsidR="00D81D21" w:rsidRPr="0061132E" w:rsidRDefault="00D81D21" w:rsidP="004F53E3">
            <w:pPr>
              <w:spacing w:before="120"/>
              <w:jc w:val="center"/>
              <w:rPr>
                <w:sz w:val="28"/>
                <w:szCs w:val="28"/>
              </w:rPr>
            </w:pPr>
            <w:r w:rsidRPr="0061132E">
              <w:rPr>
                <w:sz w:val="28"/>
                <w:szCs w:val="28"/>
              </w:rPr>
              <w:t xml:space="preserve">Phòng </w:t>
            </w:r>
            <w:r w:rsidR="004F53E3">
              <w:rPr>
                <w:sz w:val="28"/>
                <w:szCs w:val="28"/>
              </w:rPr>
              <w:t>TCCB</w:t>
            </w:r>
          </w:p>
        </w:tc>
        <w:tc>
          <w:tcPr>
            <w:tcW w:w="1977" w:type="dxa"/>
            <w:vAlign w:val="center"/>
          </w:tcPr>
          <w:p w:rsidR="00D81D21" w:rsidRPr="0061132E" w:rsidRDefault="004F53E3" w:rsidP="00D81D21">
            <w:pPr>
              <w:spacing w:before="120"/>
              <w:jc w:val="center"/>
              <w:rPr>
                <w:sz w:val="28"/>
                <w:szCs w:val="28"/>
              </w:rPr>
            </w:pPr>
            <w:r>
              <w:rPr>
                <w:sz w:val="28"/>
                <w:szCs w:val="28"/>
              </w:rPr>
              <w:t>Phó T</w:t>
            </w:r>
            <w:r w:rsidR="00D81D21">
              <w:rPr>
                <w:sz w:val="28"/>
                <w:szCs w:val="28"/>
              </w:rPr>
              <w:t xml:space="preserve">rưởng phòng </w:t>
            </w:r>
          </w:p>
        </w:tc>
        <w:tc>
          <w:tcPr>
            <w:tcW w:w="1163" w:type="dxa"/>
            <w:vAlign w:val="center"/>
          </w:tcPr>
          <w:p w:rsidR="00D81D21" w:rsidRPr="0061132E" w:rsidRDefault="004F53E3" w:rsidP="00D81D21">
            <w:pPr>
              <w:spacing w:before="120"/>
              <w:jc w:val="center"/>
              <w:rPr>
                <w:sz w:val="28"/>
                <w:szCs w:val="28"/>
              </w:rPr>
            </w:pPr>
            <w:r>
              <w:rPr>
                <w:sz w:val="28"/>
                <w:szCs w:val="28"/>
              </w:rPr>
              <w:t>Đại học</w:t>
            </w:r>
          </w:p>
        </w:tc>
        <w:tc>
          <w:tcPr>
            <w:tcW w:w="1290" w:type="dxa"/>
            <w:vAlign w:val="center"/>
          </w:tcPr>
          <w:p w:rsidR="00D81D21" w:rsidRPr="0061132E" w:rsidRDefault="00D81D21" w:rsidP="00D81D21">
            <w:pPr>
              <w:spacing w:before="120"/>
              <w:jc w:val="center"/>
              <w:rPr>
                <w:sz w:val="28"/>
                <w:szCs w:val="28"/>
              </w:rPr>
            </w:pPr>
            <w:r>
              <w:rPr>
                <w:sz w:val="28"/>
                <w:szCs w:val="28"/>
              </w:rPr>
              <w:t>30</w:t>
            </w:r>
            <w:r w:rsidRPr="0061132E">
              <w:rPr>
                <w:sz w:val="28"/>
                <w:szCs w:val="28"/>
              </w:rPr>
              <w:t>%</w:t>
            </w:r>
          </w:p>
        </w:tc>
      </w:tr>
      <w:tr w:rsidR="00AA2170" w:rsidRPr="0061132E" w:rsidTr="00627885">
        <w:trPr>
          <w:trHeight w:val="266"/>
        </w:trPr>
        <w:tc>
          <w:tcPr>
            <w:tcW w:w="630" w:type="dxa"/>
            <w:shd w:val="clear" w:color="auto" w:fill="auto"/>
            <w:vAlign w:val="center"/>
          </w:tcPr>
          <w:p w:rsidR="00AA2170" w:rsidRPr="0061132E" w:rsidRDefault="00AA2170" w:rsidP="00AA2170">
            <w:pPr>
              <w:spacing w:before="120"/>
              <w:jc w:val="center"/>
              <w:rPr>
                <w:sz w:val="28"/>
                <w:szCs w:val="28"/>
              </w:rPr>
            </w:pPr>
            <w:r>
              <w:rPr>
                <w:sz w:val="28"/>
                <w:szCs w:val="28"/>
              </w:rPr>
              <w:t>2</w:t>
            </w:r>
          </w:p>
        </w:tc>
        <w:tc>
          <w:tcPr>
            <w:tcW w:w="2365" w:type="dxa"/>
            <w:shd w:val="clear" w:color="auto" w:fill="auto"/>
            <w:vAlign w:val="center"/>
          </w:tcPr>
          <w:p w:rsidR="00AA2170" w:rsidRPr="0061132E" w:rsidRDefault="004F53E3" w:rsidP="00AA2170">
            <w:pPr>
              <w:spacing w:before="120"/>
              <w:rPr>
                <w:sz w:val="28"/>
                <w:szCs w:val="28"/>
              </w:rPr>
            </w:pPr>
            <w:r>
              <w:rPr>
                <w:sz w:val="28"/>
                <w:szCs w:val="28"/>
              </w:rPr>
              <w:t>Lê Thị Cẩm Tiên</w:t>
            </w:r>
          </w:p>
        </w:tc>
        <w:tc>
          <w:tcPr>
            <w:tcW w:w="1667" w:type="dxa"/>
            <w:shd w:val="clear" w:color="auto" w:fill="auto"/>
            <w:vAlign w:val="center"/>
          </w:tcPr>
          <w:p w:rsidR="00AA2170" w:rsidRPr="0061132E" w:rsidRDefault="00AA2170" w:rsidP="00AA2170">
            <w:pPr>
              <w:spacing w:before="120"/>
              <w:jc w:val="center"/>
              <w:rPr>
                <w:sz w:val="28"/>
                <w:szCs w:val="28"/>
              </w:rPr>
            </w:pPr>
            <w:r w:rsidRPr="0061132E">
              <w:rPr>
                <w:sz w:val="28"/>
                <w:szCs w:val="28"/>
              </w:rPr>
              <w:t>Phòng KT</w:t>
            </w:r>
            <w:r>
              <w:rPr>
                <w:sz w:val="28"/>
                <w:szCs w:val="28"/>
              </w:rPr>
              <w:t>r1</w:t>
            </w:r>
          </w:p>
        </w:tc>
        <w:tc>
          <w:tcPr>
            <w:tcW w:w="1977" w:type="dxa"/>
            <w:vAlign w:val="center"/>
          </w:tcPr>
          <w:p w:rsidR="00AA2170" w:rsidRPr="0061132E" w:rsidRDefault="004F53E3" w:rsidP="00AA2170">
            <w:pPr>
              <w:spacing w:before="120"/>
              <w:jc w:val="center"/>
              <w:rPr>
                <w:sz w:val="28"/>
                <w:szCs w:val="28"/>
              </w:rPr>
            </w:pPr>
            <w:r>
              <w:rPr>
                <w:sz w:val="28"/>
                <w:szCs w:val="28"/>
              </w:rPr>
              <w:t>Chuyên viên</w:t>
            </w:r>
          </w:p>
        </w:tc>
        <w:tc>
          <w:tcPr>
            <w:tcW w:w="1163" w:type="dxa"/>
            <w:vAlign w:val="center"/>
          </w:tcPr>
          <w:p w:rsidR="00AA2170" w:rsidRPr="0061132E" w:rsidRDefault="0087614F" w:rsidP="00AA2170">
            <w:pPr>
              <w:spacing w:before="120"/>
              <w:jc w:val="center"/>
              <w:rPr>
                <w:sz w:val="28"/>
                <w:szCs w:val="28"/>
              </w:rPr>
            </w:pPr>
            <w:r w:rsidRPr="001D4878">
              <w:rPr>
                <w:sz w:val="28"/>
                <w:szCs w:val="28"/>
              </w:rPr>
              <w:t>Thạc sĩ</w:t>
            </w:r>
          </w:p>
        </w:tc>
        <w:tc>
          <w:tcPr>
            <w:tcW w:w="1290" w:type="dxa"/>
            <w:vAlign w:val="center"/>
          </w:tcPr>
          <w:p w:rsidR="00AA2170" w:rsidRPr="0061132E" w:rsidRDefault="00AA2170" w:rsidP="00AA2170">
            <w:pPr>
              <w:spacing w:before="120"/>
              <w:jc w:val="center"/>
              <w:rPr>
                <w:sz w:val="28"/>
                <w:szCs w:val="28"/>
              </w:rPr>
            </w:pPr>
            <w:r>
              <w:rPr>
                <w:sz w:val="28"/>
                <w:szCs w:val="28"/>
              </w:rPr>
              <w:t>4</w:t>
            </w:r>
            <w:r w:rsidRPr="0061132E">
              <w:rPr>
                <w:sz w:val="28"/>
                <w:szCs w:val="28"/>
              </w:rPr>
              <w:t>0%</w:t>
            </w:r>
          </w:p>
        </w:tc>
      </w:tr>
      <w:tr w:rsidR="00E95F74" w:rsidRPr="0061132E" w:rsidTr="00627885">
        <w:trPr>
          <w:trHeight w:val="266"/>
        </w:trPr>
        <w:tc>
          <w:tcPr>
            <w:tcW w:w="630" w:type="dxa"/>
            <w:shd w:val="clear" w:color="auto" w:fill="auto"/>
            <w:vAlign w:val="center"/>
          </w:tcPr>
          <w:p w:rsidR="00E95F74" w:rsidRPr="0061132E" w:rsidRDefault="00E95F74" w:rsidP="00E95F74">
            <w:pPr>
              <w:spacing w:before="120"/>
              <w:jc w:val="center"/>
              <w:rPr>
                <w:sz w:val="28"/>
                <w:szCs w:val="28"/>
              </w:rPr>
            </w:pPr>
            <w:r w:rsidRPr="0061132E">
              <w:rPr>
                <w:sz w:val="28"/>
                <w:szCs w:val="28"/>
              </w:rPr>
              <w:t>3</w:t>
            </w:r>
          </w:p>
        </w:tc>
        <w:tc>
          <w:tcPr>
            <w:tcW w:w="2365" w:type="dxa"/>
            <w:shd w:val="clear" w:color="auto" w:fill="auto"/>
            <w:vAlign w:val="center"/>
          </w:tcPr>
          <w:p w:rsidR="00E95F74" w:rsidRPr="0061132E" w:rsidRDefault="00E95F74" w:rsidP="004F53E3">
            <w:pPr>
              <w:spacing w:before="120"/>
            </w:pPr>
            <w:r w:rsidRPr="00BD7D18">
              <w:rPr>
                <w:sz w:val="28"/>
                <w:szCs w:val="28"/>
              </w:rPr>
              <w:t xml:space="preserve">Trần </w:t>
            </w:r>
            <w:r w:rsidR="004F53E3">
              <w:rPr>
                <w:sz w:val="28"/>
                <w:szCs w:val="28"/>
              </w:rPr>
              <w:t>Thúy Liễu</w:t>
            </w:r>
          </w:p>
        </w:tc>
        <w:tc>
          <w:tcPr>
            <w:tcW w:w="1667" w:type="dxa"/>
            <w:shd w:val="clear" w:color="auto" w:fill="auto"/>
            <w:vAlign w:val="center"/>
          </w:tcPr>
          <w:p w:rsidR="00E95F74" w:rsidRPr="0061132E" w:rsidRDefault="00E95F74" w:rsidP="00E95F74">
            <w:pPr>
              <w:spacing w:before="120"/>
              <w:jc w:val="center"/>
              <w:rPr>
                <w:sz w:val="28"/>
                <w:szCs w:val="28"/>
              </w:rPr>
            </w:pPr>
            <w:r w:rsidRPr="0061132E">
              <w:rPr>
                <w:sz w:val="28"/>
                <w:szCs w:val="28"/>
              </w:rPr>
              <w:t>Phòng KT</w:t>
            </w:r>
            <w:r>
              <w:rPr>
                <w:sz w:val="28"/>
                <w:szCs w:val="28"/>
              </w:rPr>
              <w:t>r1</w:t>
            </w:r>
          </w:p>
        </w:tc>
        <w:tc>
          <w:tcPr>
            <w:tcW w:w="1977" w:type="dxa"/>
            <w:vAlign w:val="center"/>
          </w:tcPr>
          <w:p w:rsidR="00E95F74" w:rsidRPr="0061132E" w:rsidRDefault="00E95F74" w:rsidP="00E95F74">
            <w:pPr>
              <w:spacing w:before="120"/>
              <w:jc w:val="center"/>
              <w:rPr>
                <w:sz w:val="28"/>
                <w:szCs w:val="28"/>
              </w:rPr>
            </w:pPr>
            <w:r w:rsidRPr="00BD7D18">
              <w:rPr>
                <w:sz w:val="28"/>
                <w:szCs w:val="28"/>
              </w:rPr>
              <w:t xml:space="preserve">Kiểm </w:t>
            </w:r>
            <w:r w:rsidR="004F53E3">
              <w:rPr>
                <w:sz w:val="28"/>
                <w:szCs w:val="28"/>
              </w:rPr>
              <w:t>tra viên</w:t>
            </w:r>
            <w:r>
              <w:rPr>
                <w:sz w:val="28"/>
                <w:szCs w:val="28"/>
              </w:rPr>
              <w:t xml:space="preserve"> </w:t>
            </w:r>
            <w:r w:rsidRPr="00BD7D18">
              <w:rPr>
                <w:sz w:val="28"/>
                <w:szCs w:val="28"/>
              </w:rPr>
              <w:t>thuế</w:t>
            </w:r>
          </w:p>
        </w:tc>
        <w:tc>
          <w:tcPr>
            <w:tcW w:w="1163" w:type="dxa"/>
            <w:vAlign w:val="center"/>
          </w:tcPr>
          <w:p w:rsidR="00E95F74" w:rsidRPr="0061132E" w:rsidRDefault="00E95F74" w:rsidP="00E95F74">
            <w:pPr>
              <w:spacing w:before="120"/>
              <w:jc w:val="center"/>
              <w:rPr>
                <w:sz w:val="28"/>
                <w:szCs w:val="28"/>
              </w:rPr>
            </w:pPr>
            <w:r w:rsidRPr="001D4878">
              <w:rPr>
                <w:sz w:val="28"/>
                <w:szCs w:val="28"/>
              </w:rPr>
              <w:t>Thạc sĩ</w:t>
            </w:r>
          </w:p>
        </w:tc>
        <w:tc>
          <w:tcPr>
            <w:tcW w:w="1290" w:type="dxa"/>
            <w:vAlign w:val="center"/>
          </w:tcPr>
          <w:p w:rsidR="00E95F74" w:rsidRPr="0061132E" w:rsidRDefault="00E95F74" w:rsidP="00E95F74">
            <w:pPr>
              <w:spacing w:before="120"/>
              <w:jc w:val="center"/>
              <w:rPr>
                <w:sz w:val="28"/>
                <w:szCs w:val="28"/>
              </w:rPr>
            </w:pPr>
            <w:r>
              <w:rPr>
                <w:sz w:val="28"/>
                <w:szCs w:val="28"/>
              </w:rPr>
              <w:t>30</w:t>
            </w:r>
            <w:r w:rsidRPr="0061132E">
              <w:rPr>
                <w:sz w:val="28"/>
                <w:szCs w:val="28"/>
              </w:rPr>
              <w:t>%</w:t>
            </w:r>
          </w:p>
        </w:tc>
      </w:tr>
    </w:tbl>
    <w:p w:rsidR="002625C8" w:rsidRPr="00627885" w:rsidRDefault="00AA5424" w:rsidP="00627885">
      <w:pPr>
        <w:spacing w:before="120"/>
        <w:ind w:firstLine="709"/>
        <w:jc w:val="both"/>
        <w:rPr>
          <w:bCs/>
          <w:sz w:val="28"/>
          <w:szCs w:val="28"/>
        </w:rPr>
      </w:pPr>
      <w:r w:rsidRPr="00627885">
        <w:rPr>
          <w:b/>
          <w:sz w:val="28"/>
          <w:szCs w:val="28"/>
        </w:rPr>
        <w:t>3. Lĩnh vực áp dụng:</w:t>
      </w:r>
      <w:r w:rsidRPr="00627885">
        <w:rPr>
          <w:bCs/>
          <w:sz w:val="28"/>
          <w:szCs w:val="28"/>
        </w:rPr>
        <w:t xml:space="preserve"> Công tác </w:t>
      </w:r>
      <w:r w:rsidR="00EA1563" w:rsidRPr="00627885">
        <w:rPr>
          <w:bCs/>
          <w:sz w:val="28"/>
          <w:szCs w:val="28"/>
        </w:rPr>
        <w:t>K</w:t>
      </w:r>
      <w:r w:rsidRPr="00627885">
        <w:rPr>
          <w:bCs/>
          <w:sz w:val="28"/>
          <w:szCs w:val="28"/>
        </w:rPr>
        <w:t xml:space="preserve">iểm tra thuế. </w:t>
      </w:r>
    </w:p>
    <w:p w:rsidR="002625C8" w:rsidRPr="00627885" w:rsidRDefault="00AA5424" w:rsidP="00627885">
      <w:pPr>
        <w:spacing w:before="120"/>
        <w:ind w:firstLine="709"/>
        <w:jc w:val="both"/>
        <w:rPr>
          <w:b/>
          <w:sz w:val="28"/>
          <w:szCs w:val="28"/>
        </w:rPr>
      </w:pPr>
      <w:r w:rsidRPr="00627885">
        <w:rPr>
          <w:b/>
          <w:sz w:val="28"/>
          <w:szCs w:val="28"/>
        </w:rPr>
        <w:t>4. Mô tả sáng kiến</w:t>
      </w:r>
    </w:p>
    <w:p w:rsidR="004F53E3" w:rsidRPr="004F53E3" w:rsidRDefault="004F53E3" w:rsidP="004F53E3">
      <w:pPr>
        <w:numPr>
          <w:ilvl w:val="0"/>
          <w:numId w:val="28"/>
        </w:numPr>
        <w:spacing w:before="80" w:after="80" w:line="120" w:lineRule="atLeast"/>
        <w:jc w:val="both"/>
        <w:rPr>
          <w:rFonts w:eastAsia="Calibri"/>
          <w:b/>
          <w:sz w:val="28"/>
          <w:szCs w:val="28"/>
          <w:lang w:val="vi-VN" w:eastAsia="en-US"/>
        </w:rPr>
      </w:pPr>
      <w:r w:rsidRPr="004F53E3">
        <w:rPr>
          <w:rFonts w:eastAsia="Calibri"/>
          <w:b/>
          <w:sz w:val="28"/>
          <w:szCs w:val="28"/>
          <w:lang w:eastAsia="en-US"/>
        </w:rPr>
        <w:t xml:space="preserve">Khái quát đặc điểm, tình hình trước khi có sáng kiến </w:t>
      </w:r>
    </w:p>
    <w:p w:rsidR="004F53E3" w:rsidRPr="004F53E3" w:rsidRDefault="004F53E3" w:rsidP="004F53E3">
      <w:pPr>
        <w:shd w:val="clear" w:color="auto" w:fill="FFFFFF"/>
        <w:spacing w:before="80" w:after="80" w:line="120" w:lineRule="atLeast"/>
        <w:ind w:firstLine="567"/>
        <w:jc w:val="both"/>
        <w:rPr>
          <w:rFonts w:eastAsia="Times New Roman"/>
          <w:sz w:val="28"/>
          <w:szCs w:val="28"/>
          <w:lang w:eastAsia="en-US"/>
        </w:rPr>
      </w:pPr>
      <w:r w:rsidRPr="004F53E3">
        <w:rPr>
          <w:rFonts w:eastAsia="Times New Roman"/>
          <w:sz w:val="28"/>
          <w:szCs w:val="28"/>
          <w:lang w:eastAsia="en-US"/>
        </w:rPr>
        <w:t xml:space="preserve">Hiện nay trong công tác kiểm tra tại trụ sở người nộp thuế, việc kiểm tra thanh toán không dùng tiền mặt cho các hóa đơn đầu vào có tổng trị giá trên 20 triệu đồng (ngày 01/7/2025 từ 05 triệu đồng trở lên) hoặc các hóa đơn cùng ngày mua của cùng 1 đơn vị mà có tổng giá trị thanh toán trên 20 triệu đồng (ngày 01/7/2025 từ 05 triệu đồng trở lên) là một trong những nhiệm vụ quan trọng trong công tác kiểm tra. </w:t>
      </w:r>
    </w:p>
    <w:p w:rsidR="004F53E3" w:rsidRPr="004F53E3" w:rsidRDefault="004F53E3" w:rsidP="004F53E3">
      <w:pPr>
        <w:shd w:val="clear" w:color="auto" w:fill="FFFFFF"/>
        <w:spacing w:before="80" w:after="80" w:line="120" w:lineRule="atLeast"/>
        <w:ind w:firstLine="567"/>
        <w:jc w:val="both"/>
        <w:rPr>
          <w:rFonts w:eastAsia="Times New Roman"/>
          <w:sz w:val="28"/>
          <w:szCs w:val="28"/>
          <w:lang w:eastAsia="en-US"/>
        </w:rPr>
      </w:pPr>
      <w:r w:rsidRPr="004F53E3">
        <w:rPr>
          <w:rFonts w:eastAsia="Times New Roman"/>
          <w:sz w:val="28"/>
          <w:szCs w:val="28"/>
          <w:lang w:eastAsia="en-US"/>
        </w:rPr>
        <w:t>Quy mô doanh nghiệp ngày càng tăng lên, các doanh nghiệp hiện nay đa phần sử dụng hóa đơn đầu vào với số lượng khá lớn và ngày càng tăng để hạch toán sổ sách, kê khai thuế, cho nên việc kiểm tra doanh nghiệp có thực hiện thanh toán không dùng tiền mặt hay không đối với các hóa đơn có trị giá trên 20 triệu đồng (ngày 01/7/2025 từ 05 triệu đồng trở lên) hoặc các hóa đơn cùng ngày mua của cùng 1 đơn vị mà có tổng giá trị thanh toán trên 20 triệu đồng (ngày 01/7/2025 từ 05 triệu đồng trở lên) để đưa vào khấu trừ thuế giá trị gia tăng hay đưa vào chi phí được trừ đòi hỏi rất nhiều thời gian và kỹ năng.</w:t>
      </w:r>
    </w:p>
    <w:p w:rsidR="004F53E3" w:rsidRPr="004F53E3" w:rsidRDefault="004F53E3" w:rsidP="004F53E3">
      <w:pPr>
        <w:shd w:val="clear" w:color="auto" w:fill="FFFFFF"/>
        <w:spacing w:before="80" w:after="80" w:line="120" w:lineRule="atLeast"/>
        <w:ind w:firstLine="567"/>
        <w:jc w:val="both"/>
        <w:rPr>
          <w:rFonts w:eastAsia="Times New Roman"/>
          <w:sz w:val="28"/>
          <w:szCs w:val="28"/>
          <w:lang w:eastAsia="en-US"/>
        </w:rPr>
      </w:pPr>
      <w:r w:rsidRPr="004F53E3">
        <w:rPr>
          <w:rFonts w:eastAsia="Times New Roman"/>
          <w:sz w:val="28"/>
          <w:szCs w:val="28"/>
          <w:lang w:eastAsia="en-US"/>
        </w:rPr>
        <w:t xml:space="preserve">Trong khi đó thời gian kiểm tra tại trụ sở người nộp thuế theo quy định hiện hành là không quá 10 (mười) ngày làm việc tại trụ sở người nộp thuế, kể từ ngày công bố quyết định kiểm tra; trong trường hợp xét thấy cần thiết, được phép gia hạn thời gian kiểm tra không quá 10 (mười) ngày làm việc tại trụ sở người nộp thuế, chính vì vậy đòi hỏi công chức thực hiện việc kiểm tra thuế phải có phương </w:t>
      </w:r>
      <w:r w:rsidRPr="004F53E3">
        <w:rPr>
          <w:rFonts w:eastAsia="Times New Roman"/>
          <w:sz w:val="28"/>
          <w:szCs w:val="28"/>
          <w:lang w:eastAsia="en-US"/>
        </w:rPr>
        <w:lastRenderedPageBreak/>
        <w:t xml:space="preserve">pháp kiểm tra việc thực hiện thanh toán không dùng tiền mặt nhanh chóng, và chính xác. </w:t>
      </w:r>
    </w:p>
    <w:p w:rsidR="004F53E3" w:rsidRPr="004F53E3" w:rsidRDefault="004F53E3" w:rsidP="004F53E3">
      <w:pPr>
        <w:shd w:val="clear" w:color="auto" w:fill="FFFFFF"/>
        <w:spacing w:before="80" w:after="80" w:line="120" w:lineRule="atLeast"/>
        <w:ind w:firstLine="567"/>
        <w:jc w:val="both"/>
        <w:rPr>
          <w:rFonts w:eastAsia="Times New Roman"/>
          <w:bCs/>
          <w:iCs/>
          <w:sz w:val="28"/>
          <w:szCs w:val="28"/>
          <w:lang w:eastAsia="en-US"/>
        </w:rPr>
      </w:pPr>
      <w:r w:rsidRPr="004F53E3">
        <w:rPr>
          <w:rFonts w:eastAsia="Times New Roman"/>
          <w:sz w:val="28"/>
          <w:szCs w:val="28"/>
          <w:lang w:eastAsia="en-US"/>
        </w:rPr>
        <w:t>Qua thực tế thực hiện công tác kiểm tra tại trụ sở người nộp thuế, các doanh nghiệp thường bỏ sót vấn đề thanh toán không dùng tiền mặt đối với các trường hợp hóa đơn cùng ngày mua của cùng 1 đơn vị mà có tổng giá trị thanh toán trên 20 triệu đồng (ngày 01/7/2025 từ 05 triệu đồng trở lên)</w:t>
      </w:r>
      <w:r w:rsidRPr="004F53E3">
        <w:rPr>
          <w:rFonts w:eastAsia="Times New Roman"/>
          <w:bCs/>
          <w:iCs/>
          <w:sz w:val="28"/>
          <w:szCs w:val="28"/>
          <w:lang w:eastAsia="en-US"/>
        </w:rPr>
        <w:t xml:space="preserve">. </w:t>
      </w:r>
    </w:p>
    <w:p w:rsidR="004F53E3" w:rsidRPr="004F53E3" w:rsidRDefault="004F53E3" w:rsidP="004F53E3">
      <w:pPr>
        <w:shd w:val="clear" w:color="auto" w:fill="FFFFFF"/>
        <w:spacing w:before="80" w:after="80" w:line="120" w:lineRule="atLeast"/>
        <w:ind w:firstLine="567"/>
        <w:jc w:val="both"/>
        <w:rPr>
          <w:rFonts w:eastAsia="Times New Roman"/>
          <w:b/>
          <w:iCs/>
          <w:sz w:val="28"/>
          <w:szCs w:val="28"/>
          <w:lang w:eastAsia="en-US"/>
        </w:rPr>
      </w:pPr>
      <w:r w:rsidRPr="004F53E3">
        <w:rPr>
          <w:rFonts w:eastAsia="Times New Roman"/>
          <w:b/>
          <w:iCs/>
          <w:sz w:val="28"/>
          <w:szCs w:val="28"/>
          <w:lang w:eastAsia="en-US"/>
        </w:rPr>
        <w:t>* Sự cần thiết áp dụng sáng kiến:</w:t>
      </w:r>
    </w:p>
    <w:p w:rsidR="004F53E3" w:rsidRPr="004F53E3" w:rsidRDefault="004F53E3" w:rsidP="004F53E3">
      <w:pPr>
        <w:shd w:val="clear" w:color="auto" w:fill="FFFFFF"/>
        <w:spacing w:before="80" w:after="80" w:line="120" w:lineRule="atLeast"/>
        <w:ind w:firstLine="567"/>
        <w:jc w:val="both"/>
        <w:rPr>
          <w:rFonts w:eastAsia="Times New Roman"/>
          <w:bCs/>
          <w:iCs/>
          <w:sz w:val="28"/>
          <w:szCs w:val="28"/>
          <w:lang w:eastAsia="en-US"/>
        </w:rPr>
      </w:pPr>
      <w:r w:rsidRPr="004F53E3">
        <w:rPr>
          <w:rFonts w:eastAsia="Times New Roman"/>
          <w:bCs/>
          <w:iCs/>
          <w:sz w:val="28"/>
          <w:szCs w:val="28"/>
          <w:lang w:eastAsia="en-US"/>
        </w:rPr>
        <w:t xml:space="preserve">Nhằm giảm thiểu thời gian và tăng tính hiệu quả, chính xác cho công tác kiểm tra việc thanh toán không dùng tiền mặt đối với những hóa đơn nêu trên, sáng kiến nêu ra những bước tiến hành để xác định rõ những hóa đơn có tổng trị giá trên 20 triệu đồng </w:t>
      </w:r>
      <w:r w:rsidRPr="004F53E3">
        <w:rPr>
          <w:rFonts w:eastAsia="Times New Roman"/>
          <w:sz w:val="28"/>
          <w:szCs w:val="28"/>
          <w:lang w:eastAsia="en-US"/>
        </w:rPr>
        <w:t>(ngày 01/7/2025 từ 05 triệu đồng trở lên)</w:t>
      </w:r>
      <w:r w:rsidRPr="004F53E3">
        <w:rPr>
          <w:rFonts w:eastAsia="Times New Roman"/>
          <w:bCs/>
          <w:iCs/>
          <w:sz w:val="28"/>
          <w:szCs w:val="28"/>
          <w:lang w:eastAsia="en-US"/>
        </w:rPr>
        <w:t xml:space="preserve"> hoặc các hóa đơn cùng ngày mua của cùng 1 đơn vị mà có tổng giá trị thanh toán trên 20 triệu đồng </w:t>
      </w:r>
      <w:r w:rsidRPr="004F53E3">
        <w:rPr>
          <w:rFonts w:eastAsia="Times New Roman"/>
          <w:sz w:val="28"/>
          <w:szCs w:val="28"/>
          <w:lang w:eastAsia="en-US"/>
        </w:rPr>
        <w:t>(ngày 01/7/2025 từ 05 triệu đồng trở lên)</w:t>
      </w:r>
      <w:r w:rsidRPr="004F53E3">
        <w:rPr>
          <w:rFonts w:eastAsia="Times New Roman"/>
          <w:bCs/>
          <w:iCs/>
          <w:sz w:val="28"/>
          <w:szCs w:val="28"/>
          <w:lang w:eastAsia="en-US"/>
        </w:rPr>
        <w:t xml:space="preserve"> cần thực hiện xem xét trong quá trình làm việc tại doanh nghiệp. Qua đó xác định rõ ràng trọng tâm những hóa đơn cần đối chiếu và làm rõ việc thanh toán với doanh nghiệp để được khấu trừ thuế giá trị gia tăng hay đưa vào chi phí được trừ khi tính thuế thu nhập doanh nghiệp đúng theo quy định pháp luật.</w:t>
      </w:r>
    </w:p>
    <w:p w:rsidR="004F53E3" w:rsidRPr="004F53E3" w:rsidRDefault="004F53E3" w:rsidP="004F53E3">
      <w:pPr>
        <w:numPr>
          <w:ilvl w:val="0"/>
          <w:numId w:val="28"/>
        </w:numPr>
        <w:shd w:val="clear" w:color="auto" w:fill="FFFFFF"/>
        <w:spacing w:before="80" w:after="80" w:line="120" w:lineRule="atLeast"/>
        <w:jc w:val="both"/>
        <w:rPr>
          <w:rFonts w:eastAsia="Times New Roman"/>
          <w:b/>
          <w:sz w:val="28"/>
          <w:szCs w:val="28"/>
          <w:lang w:eastAsia="en-US"/>
        </w:rPr>
      </w:pPr>
      <w:r w:rsidRPr="004F53E3">
        <w:rPr>
          <w:rFonts w:eastAsia="Times New Roman"/>
          <w:b/>
          <w:sz w:val="28"/>
          <w:szCs w:val="28"/>
          <w:lang w:eastAsia="en-US"/>
        </w:rPr>
        <w:t xml:space="preserve">Nội dung sáng kiến </w:t>
      </w:r>
    </w:p>
    <w:p w:rsidR="004F53E3" w:rsidRPr="004F53E3" w:rsidRDefault="004F53E3" w:rsidP="004F53E3">
      <w:pPr>
        <w:autoSpaceDE w:val="0"/>
        <w:autoSpaceDN w:val="0"/>
        <w:adjustRightInd w:val="0"/>
        <w:spacing w:before="80" w:after="80" w:line="120" w:lineRule="atLeast"/>
        <w:ind w:firstLine="709"/>
        <w:jc w:val="both"/>
        <w:rPr>
          <w:rFonts w:eastAsia="Calibri"/>
          <w:b/>
          <w:sz w:val="28"/>
          <w:szCs w:val="28"/>
          <w:lang w:eastAsia="en-US"/>
        </w:rPr>
      </w:pPr>
      <w:r w:rsidRPr="004F53E3">
        <w:rPr>
          <w:rFonts w:eastAsia="Calibri"/>
          <w:b/>
          <w:sz w:val="28"/>
          <w:szCs w:val="28"/>
          <w:lang w:eastAsia="en-US"/>
        </w:rPr>
        <w:t>* Tính mới của sáng kiến:</w:t>
      </w:r>
    </w:p>
    <w:p w:rsidR="004F53E3" w:rsidRPr="004F53E3" w:rsidRDefault="004F53E3" w:rsidP="004F53E3">
      <w:pPr>
        <w:shd w:val="clear" w:color="auto" w:fill="FFFFFF"/>
        <w:spacing w:before="80" w:after="80" w:line="120" w:lineRule="atLeast"/>
        <w:ind w:firstLine="709"/>
        <w:jc w:val="both"/>
        <w:rPr>
          <w:rFonts w:eastAsia="Times New Roman"/>
          <w:sz w:val="28"/>
          <w:szCs w:val="28"/>
          <w:lang w:eastAsia="en-US"/>
        </w:rPr>
      </w:pPr>
      <w:r w:rsidRPr="004F53E3">
        <w:rPr>
          <w:rFonts w:eastAsia="Times New Roman"/>
          <w:sz w:val="28"/>
          <w:szCs w:val="28"/>
          <w:lang w:eastAsia="en-US"/>
        </w:rPr>
        <w:t>- Sáng kiến cho thấy được một cách nhìn tổng thể và nhanh chóng xác định được trọng tâm trong công tác kiểm tra đối với các hóa đơn cần đối chiếu việc thanh toán không dùng tiền mặt nhằm phục vụ công tác kiểm tra chấp hành nghĩa vụ thuế của doanh nghiệp từ đó hạn chế rủi ro thiếu sót dẫn đến thất thoát thuế từ đó rút ngắn được thời gian kiểm tra và nâng cao chất lượng cuộc kiểm tra tại trụ sở người nộp thuế.</w:t>
      </w:r>
    </w:p>
    <w:p w:rsidR="004F53E3" w:rsidRPr="004F53E3" w:rsidRDefault="004F53E3" w:rsidP="004F53E3">
      <w:pPr>
        <w:shd w:val="clear" w:color="auto" w:fill="FFFFFF"/>
        <w:spacing w:before="80" w:after="80" w:line="120" w:lineRule="atLeast"/>
        <w:ind w:firstLine="709"/>
        <w:jc w:val="both"/>
        <w:rPr>
          <w:rFonts w:eastAsia="Times New Roman"/>
          <w:sz w:val="28"/>
          <w:szCs w:val="28"/>
          <w:lang w:eastAsia="en-US"/>
        </w:rPr>
      </w:pPr>
      <w:r w:rsidRPr="004F53E3">
        <w:rPr>
          <w:rFonts w:eastAsia="Times New Roman"/>
          <w:sz w:val="28"/>
          <w:szCs w:val="28"/>
          <w:lang w:eastAsia="en-US"/>
        </w:rPr>
        <w:t>- Việc sử dụng Excel để phân tích dữ liệu mang lại nhiều lợi ích thiết thực như tiết kiệm chi phí vì Excel là công cụ phổ biến, dễ triển khai và không đòi hỏi chi phí đào tạo cao; giao diện thân thiện cùng nhiều tính năng tích hợp giúp người dùng thao tác nhanh chóng, dễ dàng; đồng thời Excel còn có tính linh hoạt cao, cho phép tùy biến theo nhu cầu từ những phân tích đơn giản đến các yêu cầu phức tạp.</w:t>
      </w:r>
    </w:p>
    <w:p w:rsidR="004F53E3" w:rsidRPr="004F53E3" w:rsidRDefault="004F53E3" w:rsidP="004F53E3">
      <w:pPr>
        <w:shd w:val="clear" w:color="auto" w:fill="FFFFFF"/>
        <w:spacing w:before="80" w:after="80" w:line="120" w:lineRule="atLeast"/>
        <w:ind w:firstLine="709"/>
        <w:jc w:val="both"/>
        <w:rPr>
          <w:rFonts w:eastAsia="Times New Roman"/>
          <w:bCs/>
          <w:sz w:val="28"/>
          <w:szCs w:val="28"/>
          <w:lang w:eastAsia="en-US"/>
        </w:rPr>
      </w:pPr>
      <w:r w:rsidRPr="004F53E3">
        <w:rPr>
          <w:rFonts w:eastAsia="Times New Roman"/>
          <w:sz w:val="28"/>
          <w:szCs w:val="28"/>
          <w:lang w:eastAsia="en-US"/>
        </w:rPr>
        <w:t>- Trong thực tế, kiểm tra thuế đối với doanh nghiệp luôn gặp nhiều khó khăn khách quan (đặc biệt là các doanh nghiệp ngành xây dựng) như số lượng chứng từ, số lượng công trình, thời gian thi công kéo dài vì vậy để đạt hiệu quả thì cán bộ kiểm tra phải thông thạo về kế toán xây dựng cơ bản, cũng như có sự nhanh nhạy trong việc tổng hợp, liên kết nhiều số liệu, văn bản liên quan để phát hiện ra sự sai phạm trong kê khai thuế của doanh nghiệp</w:t>
      </w:r>
      <w:r w:rsidRPr="004F53E3">
        <w:rPr>
          <w:rFonts w:eastAsia="Times New Roman"/>
          <w:bCs/>
          <w:sz w:val="28"/>
          <w:szCs w:val="28"/>
          <w:lang w:eastAsia="en-US"/>
        </w:rPr>
        <w:t>.</w:t>
      </w:r>
    </w:p>
    <w:p w:rsidR="004F53E3" w:rsidRPr="004F53E3" w:rsidRDefault="004F53E3" w:rsidP="004F53E3">
      <w:pPr>
        <w:shd w:val="clear" w:color="auto" w:fill="FFFFFF"/>
        <w:spacing w:before="80" w:after="80" w:line="120" w:lineRule="atLeast"/>
        <w:ind w:firstLine="709"/>
        <w:jc w:val="both"/>
        <w:rPr>
          <w:rFonts w:eastAsia="Times New Roman"/>
          <w:b/>
          <w:sz w:val="28"/>
          <w:szCs w:val="28"/>
          <w:lang w:eastAsia="en-US"/>
        </w:rPr>
      </w:pPr>
      <w:r w:rsidRPr="004F53E3">
        <w:rPr>
          <w:rFonts w:eastAsia="Times New Roman"/>
          <w:b/>
          <w:sz w:val="28"/>
          <w:szCs w:val="28"/>
          <w:lang w:eastAsia="en-US"/>
        </w:rPr>
        <w:t>* Biện pháp thực hiện:</w:t>
      </w:r>
    </w:p>
    <w:p w:rsidR="004F53E3" w:rsidRPr="004F53E3" w:rsidRDefault="004F53E3" w:rsidP="004F53E3">
      <w:pPr>
        <w:tabs>
          <w:tab w:val="left" w:pos="567"/>
        </w:tabs>
        <w:kinsoku w:val="0"/>
        <w:overflowPunct w:val="0"/>
        <w:spacing w:before="80" w:after="80" w:line="120" w:lineRule="atLeast"/>
        <w:jc w:val="both"/>
        <w:textAlignment w:val="baseline"/>
        <w:rPr>
          <w:rFonts w:eastAsia="Calibri"/>
          <w:sz w:val="28"/>
          <w:szCs w:val="28"/>
          <w:shd w:val="clear" w:color="auto" w:fill="FFFFFF"/>
          <w:lang w:eastAsia="en-US"/>
        </w:rPr>
      </w:pPr>
      <w:r w:rsidRPr="004F53E3">
        <w:rPr>
          <w:rFonts w:eastAsia="Times New Roman"/>
          <w:kern w:val="24"/>
          <w:sz w:val="28"/>
          <w:szCs w:val="28"/>
          <w:lang w:eastAsia="en-US"/>
        </w:rPr>
        <w:tab/>
        <w:t xml:space="preserve">- Khi có quyết định kiểm tra tại trụ sở người nộp thuế, công chức kiểm tra </w:t>
      </w:r>
      <w:r w:rsidRPr="004F53E3">
        <w:rPr>
          <w:rFonts w:eastAsia="Calibri"/>
          <w:sz w:val="28"/>
          <w:szCs w:val="28"/>
          <w:lang w:eastAsia="en-US"/>
        </w:rPr>
        <w:t xml:space="preserve">yêu cầu doanh nghiệp cung cấp file excel bảng kê mua vào theo từng năm bao gồm các nội dung: Ký hiệu hóa đơn, số hóa đơn, ngày hóa đơn, tên người bán, mã số thuế người bán, doanh số chưa thuế, thuế GTGT để xác định các hóa đơn có số thuế GTGT được khấu trừ đã kê khai và chi phí các hóa đơn có liên quan </w:t>
      </w:r>
      <w:r w:rsidRPr="004F53E3">
        <w:rPr>
          <w:rFonts w:eastAsia="Calibri"/>
          <w:sz w:val="28"/>
          <w:szCs w:val="28"/>
          <w:lang w:eastAsia="en-US"/>
        </w:rPr>
        <w:lastRenderedPageBreak/>
        <w:t>đưa vào chi phí. (Bao gồm cả Hóa đơn gia trị gia tăng theo phương pháp trực tiếp và Hóa đơn giá trị gia theo phương pháp khấu trừ)</w:t>
      </w:r>
    </w:p>
    <w:p w:rsidR="004F53E3" w:rsidRPr="004F53E3" w:rsidRDefault="004F53E3" w:rsidP="004F53E3">
      <w:pPr>
        <w:spacing w:before="80" w:after="80" w:line="120" w:lineRule="atLeast"/>
        <w:ind w:firstLine="567"/>
        <w:jc w:val="both"/>
        <w:rPr>
          <w:rFonts w:eastAsia="Calibri"/>
          <w:sz w:val="28"/>
          <w:szCs w:val="28"/>
          <w:lang w:eastAsia="en-US"/>
        </w:rPr>
      </w:pPr>
      <w:r w:rsidRPr="004F53E3">
        <w:rPr>
          <w:rFonts w:eastAsia="Calibri"/>
          <w:sz w:val="28"/>
          <w:szCs w:val="28"/>
          <w:shd w:val="clear" w:color="auto" w:fill="FFFFFF"/>
          <w:lang w:eastAsia="en-US"/>
        </w:rPr>
        <w:t xml:space="preserve">- </w:t>
      </w:r>
      <w:r w:rsidRPr="004F53E3">
        <w:rPr>
          <w:rFonts w:eastAsia="Calibri"/>
          <w:sz w:val="28"/>
          <w:szCs w:val="28"/>
          <w:lang w:eastAsia="en-US"/>
        </w:rPr>
        <w:t>Sau khi có đựơc bảng kê cụ thể, công chức kiểm tra sẽ thực hiện công tác rà soát các hóa đơn nhằm xác định lại thông tin trên hóa đơn có khớp với bảng kê hay không, trong đó tập trung vào Ngày hóa đơn, Mã số thuế nguời bán, Doanh số chưa thuế và Thuế giá trị gia tăng nhằm đảm bảo thông tin trên bảng kê là đúng theo thực tế.</w:t>
      </w:r>
    </w:p>
    <w:p w:rsidR="004F53E3" w:rsidRPr="004F53E3" w:rsidRDefault="004F53E3" w:rsidP="004F53E3">
      <w:pPr>
        <w:numPr>
          <w:ilvl w:val="0"/>
          <w:numId w:val="20"/>
        </w:numPr>
        <w:spacing w:before="80" w:after="80" w:line="120" w:lineRule="atLeast"/>
        <w:ind w:left="0" w:firstLine="567"/>
        <w:jc w:val="both"/>
        <w:rPr>
          <w:rFonts w:eastAsia="Calibri"/>
          <w:sz w:val="28"/>
          <w:szCs w:val="28"/>
          <w:lang w:eastAsia="en-US"/>
        </w:rPr>
      </w:pPr>
      <w:r w:rsidRPr="004F53E3">
        <w:rPr>
          <w:rFonts w:eastAsia="Calibri"/>
          <w:sz w:val="28"/>
          <w:szCs w:val="28"/>
          <w:lang w:eastAsia="en-US"/>
        </w:rPr>
        <w:t>Chuẩn hóa lại dữ liệu thu thập trên file bảng kê theo định dạng đúng đối với các thông tin về Mã số thuế và Ngày hóa đơn theo một định dạng thống nhất đ</w:t>
      </w:r>
      <w:r w:rsidRPr="004F53E3">
        <w:rPr>
          <w:rFonts w:eastAsia="Calibri"/>
          <w:sz w:val="28"/>
          <w:szCs w:val="28"/>
          <w:lang w:val="vi-VN" w:eastAsia="en-US"/>
        </w:rPr>
        <w:t>ể</w:t>
      </w:r>
      <w:r w:rsidRPr="004F53E3">
        <w:rPr>
          <w:rFonts w:eastAsia="Calibri"/>
          <w:sz w:val="28"/>
          <w:szCs w:val="28"/>
          <w:lang w:eastAsia="en-US"/>
        </w:rPr>
        <w:t xml:space="preserve"> hỗ trợ chính xác công tác chạy dữ liệu tiếp theo.</w:t>
      </w:r>
    </w:p>
    <w:p w:rsidR="004F53E3" w:rsidRPr="004F53E3" w:rsidRDefault="004F53E3" w:rsidP="004F53E3">
      <w:pPr>
        <w:shd w:val="clear" w:color="auto" w:fill="FFFFFF"/>
        <w:spacing w:before="80" w:after="80" w:line="120" w:lineRule="atLeast"/>
        <w:ind w:firstLine="562"/>
        <w:jc w:val="both"/>
        <w:rPr>
          <w:rFonts w:eastAsia="Times New Roman"/>
          <w:sz w:val="28"/>
          <w:szCs w:val="28"/>
          <w:lang w:eastAsia="en-US"/>
        </w:rPr>
      </w:pPr>
      <w:r w:rsidRPr="004F53E3">
        <w:rPr>
          <w:rFonts w:eastAsia="Times New Roman"/>
          <w:sz w:val="28"/>
          <w:szCs w:val="28"/>
          <w:lang w:eastAsia="en-US"/>
        </w:rPr>
        <w:t>- Trên bảng kê đó, đặt tên thêm cột Giá trị thanh toán vào cuối bảng. Cột này có cú pháp bằng Doanh số + thuế Giá trị gia tăng. Quét dữ liệu này cho toàn bộ hóa đơn có trong bảng kê, sau đó dùng bộ lọc (Data\Filter) để lọc các giá trị tại cột Mã số thuế theo thứ tự từ A đến Z</w:t>
      </w:r>
      <w:r w:rsidRPr="004F53E3">
        <w:rPr>
          <w:rFonts w:eastAsia="Times New Roman"/>
          <w:sz w:val="28"/>
          <w:szCs w:val="28"/>
          <w:lang w:val="vi-VN" w:eastAsia="en-US"/>
        </w:rPr>
        <w:t xml:space="preserve"> như hình 1</w:t>
      </w:r>
      <w:r w:rsidRPr="004F53E3">
        <w:rPr>
          <w:rFonts w:eastAsia="Times New Roman"/>
          <w:sz w:val="28"/>
          <w:szCs w:val="28"/>
          <w:lang w:eastAsia="en-US"/>
        </w:rPr>
        <w:t>.</w:t>
      </w:r>
    </w:p>
    <w:p w:rsidR="004F53E3" w:rsidRPr="004F53E3" w:rsidRDefault="009C5936" w:rsidP="004F53E3">
      <w:pPr>
        <w:shd w:val="clear" w:color="auto" w:fill="FFFFFF"/>
        <w:spacing w:before="80" w:after="80" w:line="120" w:lineRule="atLeast"/>
        <w:rPr>
          <w:rFonts w:eastAsia="Times New Roman"/>
          <w:sz w:val="28"/>
          <w:szCs w:val="28"/>
          <w:lang w:eastAsia="en-US"/>
        </w:rPr>
      </w:pPr>
      <w:r w:rsidRPr="004F53E3">
        <w:rPr>
          <w:rFonts w:eastAsia="Times New Roman"/>
          <w:noProof/>
          <w:sz w:val="28"/>
          <w:szCs w:val="28"/>
          <w:lang w:eastAsia="en-US"/>
        </w:rPr>
        <w:drawing>
          <wp:inline distT="0" distB="0" distL="0" distR="0">
            <wp:extent cx="5762625" cy="2876550"/>
            <wp:effectExtent l="0" t="0" r="0" b="0"/>
            <wp:docPr id="1" name="Picture 1" descr="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2876550"/>
                    </a:xfrm>
                    <a:prstGeom prst="rect">
                      <a:avLst/>
                    </a:prstGeom>
                    <a:noFill/>
                    <a:ln>
                      <a:noFill/>
                    </a:ln>
                  </pic:spPr>
                </pic:pic>
              </a:graphicData>
            </a:graphic>
          </wp:inline>
        </w:drawing>
      </w:r>
    </w:p>
    <w:p w:rsidR="004F53E3" w:rsidRPr="004F53E3" w:rsidRDefault="004F53E3" w:rsidP="004F53E3">
      <w:pPr>
        <w:shd w:val="clear" w:color="auto" w:fill="FFFFFF"/>
        <w:spacing w:before="80" w:after="80"/>
        <w:ind w:firstLine="562"/>
        <w:jc w:val="center"/>
        <w:rPr>
          <w:rFonts w:eastAsia="Times New Roman"/>
          <w:sz w:val="28"/>
          <w:szCs w:val="28"/>
          <w:shd w:val="clear" w:color="auto" w:fill="FFFFFF"/>
          <w:lang w:eastAsia="en-US"/>
        </w:rPr>
      </w:pPr>
      <w:r w:rsidRPr="004F53E3">
        <w:rPr>
          <w:rFonts w:eastAsia="Times New Roman"/>
          <w:sz w:val="28"/>
          <w:szCs w:val="28"/>
          <w:shd w:val="clear" w:color="auto" w:fill="FFFFFF"/>
          <w:lang w:eastAsia="en-US"/>
        </w:rPr>
        <w:t>Hình 1</w:t>
      </w:r>
    </w:p>
    <w:p w:rsidR="004F53E3" w:rsidRPr="004F53E3" w:rsidRDefault="004F53E3" w:rsidP="004F53E3">
      <w:pPr>
        <w:shd w:val="clear" w:color="auto" w:fill="FFFFFF"/>
        <w:spacing w:before="60" w:after="60" w:line="120" w:lineRule="atLeast"/>
        <w:ind w:firstLine="561"/>
        <w:jc w:val="both"/>
        <w:rPr>
          <w:rFonts w:eastAsia="Times New Roman"/>
          <w:sz w:val="28"/>
          <w:szCs w:val="28"/>
          <w:lang w:eastAsia="en-US"/>
        </w:rPr>
      </w:pPr>
      <w:r w:rsidRPr="004F53E3">
        <w:rPr>
          <w:rFonts w:eastAsia="Times New Roman"/>
          <w:sz w:val="28"/>
          <w:szCs w:val="28"/>
          <w:lang w:eastAsia="en-US"/>
        </w:rPr>
        <w:t xml:space="preserve">- </w:t>
      </w:r>
      <w:r w:rsidRPr="004F53E3">
        <w:rPr>
          <w:rFonts w:eastAsia="Times New Roman"/>
          <w:sz w:val="28"/>
          <w:szCs w:val="28"/>
          <w:lang w:val="vi-VN" w:eastAsia="en-US"/>
        </w:rPr>
        <w:t>Tiếp theo</w:t>
      </w:r>
      <w:r w:rsidRPr="004F53E3">
        <w:rPr>
          <w:rFonts w:eastAsia="Times New Roman"/>
          <w:sz w:val="28"/>
          <w:szCs w:val="28"/>
          <w:lang w:eastAsia="en-US"/>
        </w:rPr>
        <w:t>, cạnh cột Giá trị thanh toán nêu trên, đặt tên cột là Tổng số tiền phải thanh toán trong ngày, cột này sử dụng hàm SUMIFS. Hàm SUMIFS là hàm tính tổng các ô trong vùng, phạm vi lựa chọn thỏa mãn một hay nhiều điều kiện. Trong đó vùng tính tổng là toàn bộ dữ liệu của Cột Giá trị thanh toán (H4:H</w:t>
      </w:r>
      <w:r w:rsidRPr="004F53E3">
        <w:rPr>
          <w:rFonts w:eastAsia="Times New Roman"/>
          <w:sz w:val="28"/>
          <w:szCs w:val="28"/>
          <w:lang w:val="vi-VN" w:eastAsia="en-US"/>
        </w:rPr>
        <w:t>179</w:t>
      </w:r>
      <w:r w:rsidRPr="004F53E3">
        <w:rPr>
          <w:rFonts w:eastAsia="Times New Roman"/>
          <w:sz w:val="28"/>
          <w:szCs w:val="28"/>
          <w:lang w:eastAsia="en-US"/>
        </w:rPr>
        <w:t>), còn Điều kiện ở đây là các giá trị của cột Ngày hóa đơn (C4:C</w:t>
      </w:r>
      <w:r w:rsidRPr="004F53E3">
        <w:rPr>
          <w:rFonts w:eastAsia="Times New Roman"/>
          <w:sz w:val="28"/>
          <w:szCs w:val="28"/>
          <w:lang w:val="vi-VN" w:eastAsia="en-US"/>
        </w:rPr>
        <w:t>179</w:t>
      </w:r>
      <w:r w:rsidRPr="004F53E3">
        <w:rPr>
          <w:rFonts w:eastAsia="Times New Roman"/>
          <w:sz w:val="28"/>
          <w:szCs w:val="28"/>
          <w:lang w:eastAsia="en-US"/>
        </w:rPr>
        <w:t>) và Mã số thuế người bán (D4:D</w:t>
      </w:r>
      <w:r w:rsidRPr="004F53E3">
        <w:rPr>
          <w:rFonts w:eastAsia="Times New Roman"/>
          <w:sz w:val="28"/>
          <w:szCs w:val="28"/>
          <w:lang w:val="vi-VN" w:eastAsia="en-US"/>
        </w:rPr>
        <w:t>179</w:t>
      </w:r>
      <w:r w:rsidRPr="004F53E3">
        <w:rPr>
          <w:rFonts w:eastAsia="Times New Roman"/>
          <w:sz w:val="28"/>
          <w:szCs w:val="28"/>
          <w:lang w:eastAsia="en-US"/>
        </w:rPr>
        <w:t>).</w:t>
      </w:r>
    </w:p>
    <w:p w:rsidR="004F53E3" w:rsidRPr="004F53E3" w:rsidRDefault="004F53E3" w:rsidP="004F53E3">
      <w:pPr>
        <w:shd w:val="clear" w:color="auto" w:fill="FFFFFF"/>
        <w:spacing w:before="60" w:after="60" w:line="120" w:lineRule="atLeast"/>
        <w:ind w:firstLine="561"/>
        <w:jc w:val="both"/>
        <w:rPr>
          <w:rFonts w:eastAsia="Times New Roman"/>
          <w:sz w:val="28"/>
          <w:szCs w:val="28"/>
          <w:lang w:eastAsia="en-US"/>
        </w:rPr>
      </w:pPr>
      <w:r w:rsidRPr="004F53E3">
        <w:rPr>
          <w:rFonts w:eastAsia="Times New Roman"/>
          <w:sz w:val="28"/>
          <w:szCs w:val="28"/>
          <w:lang w:eastAsia="en-US"/>
        </w:rPr>
        <w:t>=SUMIFS(H4:H179;C4:C179;C4;D4:D179;D4)</w:t>
      </w:r>
    </w:p>
    <w:p w:rsidR="004F53E3" w:rsidRPr="004F53E3" w:rsidRDefault="004F53E3" w:rsidP="004F53E3">
      <w:pPr>
        <w:shd w:val="clear" w:color="auto" w:fill="FFFFFF"/>
        <w:spacing w:before="60" w:after="60" w:line="120" w:lineRule="atLeast"/>
        <w:ind w:firstLine="561"/>
        <w:jc w:val="both"/>
        <w:rPr>
          <w:rFonts w:eastAsia="Times New Roman"/>
          <w:sz w:val="28"/>
          <w:szCs w:val="28"/>
          <w:lang w:eastAsia="en-US"/>
        </w:rPr>
      </w:pPr>
      <w:r w:rsidRPr="004F53E3">
        <w:rPr>
          <w:rFonts w:eastAsia="Times New Roman"/>
          <w:sz w:val="28"/>
          <w:szCs w:val="28"/>
          <w:lang w:eastAsia="en-US"/>
        </w:rPr>
        <w:t>- Kết quả sẽ cho ra đựơc giá trị thanh t</w:t>
      </w:r>
      <w:r w:rsidRPr="004F53E3">
        <w:rPr>
          <w:rFonts w:eastAsia="Times New Roman"/>
          <w:sz w:val="28"/>
          <w:szCs w:val="28"/>
          <w:lang w:val="vi-VN" w:eastAsia="en-US"/>
        </w:rPr>
        <w:t>oán</w:t>
      </w:r>
      <w:r w:rsidRPr="004F53E3">
        <w:rPr>
          <w:rFonts w:eastAsia="Times New Roman"/>
          <w:sz w:val="28"/>
          <w:szCs w:val="28"/>
          <w:lang w:eastAsia="en-US"/>
        </w:rPr>
        <w:t xml:space="preserve"> của các hóa đơn mua trong ngày của cùng một nguời bán (bao gồm 1 hay nhiều hóa đơn). Sau đó tại cột này dùng các hàm điều kiện lọc ra các giá trị lớn hơn hoặc bằng 20 triệu đồng (ngày 01/7/2025 từ 05 triệu đồng trở lên)</w:t>
      </w:r>
      <w:r w:rsidRPr="004F53E3">
        <w:rPr>
          <w:rFonts w:eastAsia="Times New Roman"/>
          <w:sz w:val="28"/>
          <w:szCs w:val="28"/>
          <w:lang w:val="vi-VN" w:eastAsia="en-US"/>
        </w:rPr>
        <w:t xml:space="preserve"> như hình 2 và hình 3.</w:t>
      </w:r>
    </w:p>
    <w:p w:rsidR="004F53E3" w:rsidRPr="004F53E3" w:rsidRDefault="009C5936" w:rsidP="004F53E3">
      <w:pPr>
        <w:shd w:val="clear" w:color="auto" w:fill="FFFFFF"/>
        <w:spacing w:before="80" w:after="80"/>
        <w:rPr>
          <w:rFonts w:eastAsia="Times New Roman"/>
          <w:sz w:val="28"/>
          <w:szCs w:val="28"/>
          <w:lang w:eastAsia="en-US"/>
        </w:rPr>
      </w:pPr>
      <w:r w:rsidRPr="004F53E3">
        <w:rPr>
          <w:rFonts w:eastAsia="Times New Roman"/>
          <w:noProof/>
          <w:sz w:val="28"/>
          <w:szCs w:val="28"/>
          <w:lang w:eastAsia="en-US"/>
        </w:rPr>
        <w:lastRenderedPageBreak/>
        <w:drawing>
          <wp:inline distT="0" distB="0" distL="0" distR="0">
            <wp:extent cx="5876925" cy="2619375"/>
            <wp:effectExtent l="0" t="0" r="0" b="0"/>
            <wp:docPr id="2" name="Picture 2" descr="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NH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6925" cy="2619375"/>
                    </a:xfrm>
                    <a:prstGeom prst="rect">
                      <a:avLst/>
                    </a:prstGeom>
                    <a:noFill/>
                    <a:ln>
                      <a:noFill/>
                    </a:ln>
                  </pic:spPr>
                </pic:pic>
              </a:graphicData>
            </a:graphic>
          </wp:inline>
        </w:drawing>
      </w:r>
    </w:p>
    <w:p w:rsidR="004F53E3" w:rsidRPr="004F53E3" w:rsidRDefault="004F53E3" w:rsidP="004F53E3">
      <w:pPr>
        <w:shd w:val="clear" w:color="auto" w:fill="FFFFFF"/>
        <w:spacing w:before="80" w:after="80"/>
        <w:ind w:firstLine="562"/>
        <w:jc w:val="center"/>
        <w:rPr>
          <w:rFonts w:eastAsia="Times New Roman"/>
          <w:b/>
          <w:sz w:val="28"/>
          <w:szCs w:val="28"/>
          <w:shd w:val="clear" w:color="auto" w:fill="FFFFFF"/>
          <w:lang w:eastAsia="en-US"/>
        </w:rPr>
      </w:pPr>
      <w:r w:rsidRPr="004F53E3">
        <w:rPr>
          <w:rFonts w:eastAsia="Times New Roman"/>
          <w:b/>
          <w:sz w:val="28"/>
          <w:szCs w:val="28"/>
          <w:shd w:val="clear" w:color="auto" w:fill="FFFFFF"/>
          <w:lang w:eastAsia="en-US"/>
        </w:rPr>
        <w:t>Hình 2</w:t>
      </w:r>
    </w:p>
    <w:p w:rsidR="004F53E3" w:rsidRPr="004F53E3" w:rsidRDefault="009C5936" w:rsidP="004F53E3">
      <w:pPr>
        <w:shd w:val="clear" w:color="auto" w:fill="FFFFFF"/>
        <w:spacing w:before="80" w:after="80"/>
        <w:jc w:val="center"/>
        <w:rPr>
          <w:rFonts w:eastAsia="Times New Roman"/>
          <w:b/>
          <w:sz w:val="28"/>
          <w:szCs w:val="28"/>
          <w:shd w:val="clear" w:color="auto" w:fill="FFFFFF"/>
          <w:lang w:eastAsia="en-US"/>
        </w:rPr>
      </w:pPr>
      <w:r w:rsidRPr="004F53E3">
        <w:rPr>
          <w:rFonts w:eastAsia="Times New Roman"/>
          <w:b/>
          <w:noProof/>
          <w:sz w:val="28"/>
          <w:szCs w:val="28"/>
          <w:shd w:val="clear" w:color="auto" w:fill="FFFFFF"/>
          <w:lang w:eastAsia="en-US"/>
        </w:rPr>
        <w:drawing>
          <wp:inline distT="0" distB="0" distL="0" distR="0">
            <wp:extent cx="5915025" cy="3190875"/>
            <wp:effectExtent l="0" t="0" r="0" b="0"/>
            <wp:docPr id="3" name="Picture 3" descr="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NH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5025" cy="3190875"/>
                    </a:xfrm>
                    <a:prstGeom prst="rect">
                      <a:avLst/>
                    </a:prstGeom>
                    <a:noFill/>
                    <a:ln>
                      <a:noFill/>
                    </a:ln>
                  </pic:spPr>
                </pic:pic>
              </a:graphicData>
            </a:graphic>
          </wp:inline>
        </w:drawing>
      </w:r>
    </w:p>
    <w:p w:rsidR="004F53E3" w:rsidRPr="004F53E3" w:rsidRDefault="004F53E3" w:rsidP="004F53E3">
      <w:pPr>
        <w:shd w:val="clear" w:color="auto" w:fill="FFFFFF"/>
        <w:spacing w:before="80" w:after="80"/>
        <w:ind w:firstLine="562"/>
        <w:jc w:val="center"/>
        <w:rPr>
          <w:rFonts w:eastAsia="Times New Roman"/>
          <w:b/>
          <w:sz w:val="28"/>
          <w:szCs w:val="28"/>
          <w:shd w:val="clear" w:color="auto" w:fill="FFFFFF"/>
          <w:lang w:eastAsia="en-US"/>
        </w:rPr>
      </w:pPr>
      <w:r w:rsidRPr="004F53E3">
        <w:rPr>
          <w:rFonts w:eastAsia="Times New Roman"/>
          <w:b/>
          <w:sz w:val="28"/>
          <w:szCs w:val="28"/>
          <w:shd w:val="clear" w:color="auto" w:fill="FFFFFF"/>
          <w:lang w:eastAsia="en-US"/>
        </w:rPr>
        <w:t>Hình 3</w:t>
      </w:r>
    </w:p>
    <w:p w:rsidR="004F53E3" w:rsidRPr="004F53E3" w:rsidRDefault="004F53E3" w:rsidP="004F53E3">
      <w:pPr>
        <w:shd w:val="clear" w:color="auto" w:fill="FFFFFF"/>
        <w:spacing w:beforeLines="60" w:before="144" w:afterLines="60" w:after="144" w:line="120" w:lineRule="atLeast"/>
        <w:ind w:firstLine="562"/>
        <w:jc w:val="both"/>
        <w:rPr>
          <w:rFonts w:eastAsia="Times New Roman"/>
          <w:sz w:val="28"/>
          <w:szCs w:val="28"/>
          <w:shd w:val="clear" w:color="auto" w:fill="FFFFFF"/>
          <w:lang w:eastAsia="en-US"/>
        </w:rPr>
      </w:pPr>
      <w:r w:rsidRPr="004F53E3">
        <w:rPr>
          <w:rFonts w:eastAsia="Times New Roman"/>
          <w:sz w:val="28"/>
          <w:szCs w:val="28"/>
          <w:shd w:val="clear" w:color="auto" w:fill="FFFFFF"/>
          <w:lang w:eastAsia="en-US"/>
        </w:rPr>
        <w:t xml:space="preserve">Kết quả sẽ cho ra danh sách các hóa đơn có giá trị trên 20 triệu đồng </w:t>
      </w:r>
      <w:r w:rsidRPr="004F53E3">
        <w:rPr>
          <w:rFonts w:eastAsia="Times New Roman"/>
          <w:sz w:val="28"/>
          <w:szCs w:val="28"/>
          <w:lang w:eastAsia="en-US"/>
        </w:rPr>
        <w:t>(ngày 01/7/2025 từ 05 triệu đồng trở lên)</w:t>
      </w:r>
      <w:r w:rsidRPr="004F53E3">
        <w:rPr>
          <w:rFonts w:eastAsia="Times New Roman"/>
          <w:sz w:val="28"/>
          <w:szCs w:val="28"/>
          <w:shd w:val="clear" w:color="auto" w:fill="FFFFFF"/>
          <w:lang w:eastAsia="en-US"/>
        </w:rPr>
        <w:t xml:space="preserve"> kể cả nhiều hóa đơn cùng ngày có tổng giá trị trên 20 triệu đồng </w:t>
      </w:r>
      <w:r w:rsidRPr="004F53E3">
        <w:rPr>
          <w:rFonts w:eastAsia="Times New Roman"/>
          <w:sz w:val="28"/>
          <w:szCs w:val="28"/>
          <w:lang w:eastAsia="en-US"/>
        </w:rPr>
        <w:t>(ngày 01/7/2025 từ 05 triệu đồng trở lên)</w:t>
      </w:r>
      <w:r w:rsidRPr="004F53E3">
        <w:rPr>
          <w:rFonts w:eastAsia="Times New Roman"/>
          <w:sz w:val="28"/>
          <w:szCs w:val="28"/>
          <w:shd w:val="clear" w:color="auto" w:fill="FFFFFF"/>
          <w:lang w:eastAsia="en-US"/>
        </w:rPr>
        <w:t>. Công chức kiểm tra thực hiện kiểm tra đối chiếu sổ sách việc thanh toán không dùng tiền mặt đối với danh sách các hóa đơn có được.</w:t>
      </w:r>
    </w:p>
    <w:p w:rsidR="004F53E3" w:rsidRPr="004F53E3" w:rsidRDefault="004F53E3" w:rsidP="004F53E3">
      <w:pPr>
        <w:shd w:val="clear" w:color="auto" w:fill="FFFFFF"/>
        <w:spacing w:beforeLines="60" w:before="144" w:afterLines="60" w:after="144" w:line="120" w:lineRule="atLeast"/>
        <w:ind w:firstLine="562"/>
        <w:jc w:val="both"/>
        <w:rPr>
          <w:rFonts w:eastAsia="Times New Roman"/>
          <w:b/>
          <w:sz w:val="28"/>
          <w:szCs w:val="28"/>
          <w:shd w:val="clear" w:color="auto" w:fill="FFFFFF"/>
          <w:lang w:eastAsia="en-US"/>
        </w:rPr>
      </w:pPr>
      <w:r w:rsidRPr="004F53E3">
        <w:rPr>
          <w:rFonts w:eastAsia="Times New Roman"/>
          <w:b/>
          <w:sz w:val="28"/>
          <w:szCs w:val="28"/>
          <w:shd w:val="clear" w:color="auto" w:fill="FFFFFF"/>
          <w:lang w:eastAsia="en-US"/>
        </w:rPr>
        <w:t>c. Đánh giá hiệu quả áp dụng, lợi ích thu được:</w:t>
      </w:r>
    </w:p>
    <w:p w:rsidR="004F53E3" w:rsidRPr="004F53E3" w:rsidRDefault="004F53E3" w:rsidP="004F53E3">
      <w:pPr>
        <w:shd w:val="clear" w:color="auto" w:fill="FFFFFF"/>
        <w:spacing w:beforeLines="60" w:before="144" w:afterLines="60" w:after="144" w:line="120" w:lineRule="atLeast"/>
        <w:ind w:firstLine="567"/>
        <w:jc w:val="both"/>
        <w:rPr>
          <w:rFonts w:eastAsia="Times New Roman"/>
          <w:sz w:val="28"/>
          <w:szCs w:val="28"/>
          <w:lang w:eastAsia="en-US"/>
        </w:rPr>
      </w:pPr>
      <w:r w:rsidRPr="004F53E3">
        <w:rPr>
          <w:rFonts w:eastAsia="Times New Roman"/>
          <w:sz w:val="28"/>
          <w:szCs w:val="28"/>
          <w:lang w:eastAsia="en-US"/>
        </w:rPr>
        <w:tab/>
        <w:t xml:space="preserve">Từ ngày 01/12/2024 đến nay, việc áp dụng sáng kiến </w:t>
      </w:r>
      <w:r w:rsidRPr="004F53E3">
        <w:rPr>
          <w:rFonts w:eastAsia="Times New Roman"/>
          <w:b/>
          <w:sz w:val="28"/>
          <w:szCs w:val="28"/>
          <w:lang w:eastAsia="en-US"/>
        </w:rPr>
        <w:t>“Nâng cao hiệu quả kiểm tra thuế trong việc sử dụng Excel để xác định hóa đơn đầu vào cần thanh toán không dùng tiền mặt”</w:t>
      </w:r>
      <w:r w:rsidRPr="004F53E3">
        <w:rPr>
          <w:rFonts w:eastAsia="Times New Roman"/>
          <w:sz w:val="28"/>
          <w:szCs w:val="28"/>
          <w:lang w:eastAsia="en-US"/>
        </w:rPr>
        <w:t xml:space="preserve"> đã giúp Phòng Kiểm tra số 1 đạt được kết quả nổi bật trong công tác kiểm tra tại trụ sở người nộp thuế, cụ thể là phát hiện và xuất toán các hóa đơn có giá trị trên 20 triệu đồng (ngày 01/7/2025 từ 05 triệu đồng trở lên), hoặc nhiều hóa đơn mua trong cùng một ngày từ cùng một </w:t>
      </w:r>
      <w:r w:rsidRPr="004F53E3">
        <w:rPr>
          <w:rFonts w:eastAsia="Times New Roman"/>
          <w:sz w:val="28"/>
          <w:szCs w:val="28"/>
          <w:lang w:eastAsia="en-US"/>
        </w:rPr>
        <w:lastRenderedPageBreak/>
        <w:t>đơn vị với tổng giá trị vượt 20 triệu đồng (ngày 01/7/2025 từ 05 triệu đồng trở lên) nhưng doanh nghiệp vẫn thanh toán bằng tiền mặt như sau:</w:t>
      </w:r>
    </w:p>
    <w:tbl>
      <w:tblPr>
        <w:tblW w:w="9167" w:type="dxa"/>
        <w:tblInd w:w="93" w:type="dxa"/>
        <w:tblLook w:val="04A0" w:firstRow="1" w:lastRow="0" w:firstColumn="1" w:lastColumn="0" w:noHBand="0" w:noVBand="1"/>
      </w:tblPr>
      <w:tblGrid>
        <w:gridCol w:w="3924"/>
        <w:gridCol w:w="1164"/>
        <w:gridCol w:w="1289"/>
        <w:gridCol w:w="1366"/>
        <w:gridCol w:w="1424"/>
      </w:tblGrid>
      <w:tr w:rsidR="004F53E3" w:rsidRPr="004F53E3" w:rsidTr="00E35708">
        <w:trPr>
          <w:trHeight w:val="286"/>
        </w:trPr>
        <w:tc>
          <w:tcPr>
            <w:tcW w:w="9167" w:type="dxa"/>
            <w:gridSpan w:val="5"/>
            <w:tcBorders>
              <w:top w:val="nil"/>
              <w:left w:val="nil"/>
              <w:bottom w:val="single" w:sz="4" w:space="0" w:color="auto"/>
              <w:right w:val="nil"/>
            </w:tcBorders>
            <w:shd w:val="clear" w:color="auto" w:fill="auto"/>
            <w:noWrap/>
            <w:vAlign w:val="bottom"/>
            <w:hideMark/>
          </w:tcPr>
          <w:p w:rsidR="004F53E3" w:rsidRPr="004F53E3" w:rsidRDefault="004F53E3" w:rsidP="004F53E3">
            <w:pPr>
              <w:jc w:val="right"/>
              <w:rPr>
                <w:rFonts w:eastAsia="Times New Roman"/>
                <w:i/>
                <w:iCs/>
                <w:color w:val="000000"/>
                <w:sz w:val="20"/>
                <w:szCs w:val="20"/>
                <w:lang w:eastAsia="en-US"/>
              </w:rPr>
            </w:pPr>
            <w:r w:rsidRPr="004F53E3">
              <w:rPr>
                <w:rFonts w:eastAsia="Times New Roman"/>
                <w:i/>
                <w:iCs/>
                <w:color w:val="000000"/>
                <w:sz w:val="20"/>
                <w:szCs w:val="20"/>
                <w:lang w:eastAsia="en-US"/>
              </w:rPr>
              <w:t>Đơn vị tính: Đồng</w:t>
            </w:r>
          </w:p>
        </w:tc>
      </w:tr>
      <w:tr w:rsidR="004F53E3" w:rsidRPr="004F53E3" w:rsidTr="00136241">
        <w:trPr>
          <w:trHeight w:val="396"/>
        </w:trPr>
        <w:tc>
          <w:tcPr>
            <w:tcW w:w="392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4F53E3" w:rsidRPr="004F53E3" w:rsidRDefault="004F53E3" w:rsidP="004F53E3">
            <w:pPr>
              <w:jc w:val="center"/>
              <w:rPr>
                <w:rFonts w:eastAsia="Times New Roman"/>
                <w:b/>
                <w:bCs/>
                <w:color w:val="000000"/>
                <w:sz w:val="20"/>
                <w:szCs w:val="20"/>
                <w:lang w:eastAsia="en-US"/>
              </w:rPr>
            </w:pPr>
            <w:r w:rsidRPr="004F53E3">
              <w:rPr>
                <w:rFonts w:eastAsia="Times New Roman"/>
                <w:b/>
                <w:bCs/>
                <w:color w:val="000000"/>
                <w:sz w:val="20"/>
                <w:szCs w:val="20"/>
                <w:lang w:eastAsia="en-US"/>
              </w:rPr>
              <w:t>Tên Người nộp thuế</w:t>
            </w:r>
          </w:p>
        </w:tc>
        <w:tc>
          <w:tcPr>
            <w:tcW w:w="1164" w:type="dxa"/>
            <w:vMerge w:val="restart"/>
            <w:tcBorders>
              <w:top w:val="nil"/>
              <w:left w:val="single" w:sz="4" w:space="0" w:color="auto"/>
              <w:bottom w:val="single" w:sz="4" w:space="0" w:color="000000"/>
              <w:right w:val="single" w:sz="4" w:space="0" w:color="auto"/>
            </w:tcBorders>
            <w:shd w:val="clear" w:color="auto" w:fill="auto"/>
            <w:vAlign w:val="center"/>
            <w:hideMark/>
          </w:tcPr>
          <w:p w:rsidR="004F53E3" w:rsidRPr="004F53E3" w:rsidRDefault="004F53E3" w:rsidP="004F53E3">
            <w:pPr>
              <w:jc w:val="center"/>
              <w:rPr>
                <w:rFonts w:eastAsia="Times New Roman"/>
                <w:b/>
                <w:bCs/>
                <w:color w:val="000000"/>
                <w:sz w:val="20"/>
                <w:szCs w:val="20"/>
                <w:lang w:eastAsia="en-US"/>
              </w:rPr>
            </w:pPr>
            <w:r w:rsidRPr="004F53E3">
              <w:rPr>
                <w:rFonts w:eastAsia="Times New Roman"/>
                <w:b/>
                <w:bCs/>
                <w:color w:val="000000"/>
                <w:sz w:val="20"/>
                <w:szCs w:val="20"/>
                <w:lang w:eastAsia="en-US"/>
              </w:rPr>
              <w:t>Thời kỳ kiểm tra</w:t>
            </w:r>
          </w:p>
        </w:tc>
        <w:tc>
          <w:tcPr>
            <w:tcW w:w="2655" w:type="dxa"/>
            <w:gridSpan w:val="2"/>
            <w:tcBorders>
              <w:top w:val="single" w:sz="4" w:space="0" w:color="auto"/>
              <w:left w:val="nil"/>
              <w:bottom w:val="single" w:sz="4" w:space="0" w:color="auto"/>
              <w:right w:val="single" w:sz="4" w:space="0" w:color="000000"/>
            </w:tcBorders>
            <w:shd w:val="clear" w:color="auto" w:fill="auto"/>
            <w:vAlign w:val="center"/>
            <w:hideMark/>
          </w:tcPr>
          <w:p w:rsidR="004F53E3" w:rsidRPr="004F53E3" w:rsidRDefault="004F53E3" w:rsidP="004F53E3">
            <w:pPr>
              <w:jc w:val="center"/>
              <w:rPr>
                <w:rFonts w:eastAsia="Times New Roman"/>
                <w:b/>
                <w:bCs/>
                <w:color w:val="000000"/>
                <w:sz w:val="20"/>
                <w:szCs w:val="20"/>
                <w:lang w:eastAsia="en-US"/>
              </w:rPr>
            </w:pPr>
            <w:r w:rsidRPr="004F53E3">
              <w:rPr>
                <w:rFonts w:eastAsia="Times New Roman"/>
                <w:b/>
                <w:bCs/>
                <w:color w:val="000000"/>
                <w:sz w:val="20"/>
                <w:szCs w:val="20"/>
                <w:lang w:eastAsia="en-US"/>
              </w:rPr>
              <w:t>Tổng số tiền hóa đơn bị xuất toán</w:t>
            </w:r>
          </w:p>
        </w:tc>
        <w:tc>
          <w:tcPr>
            <w:tcW w:w="1424" w:type="dxa"/>
            <w:vMerge w:val="restart"/>
            <w:tcBorders>
              <w:top w:val="nil"/>
              <w:left w:val="single" w:sz="4" w:space="0" w:color="auto"/>
              <w:bottom w:val="single" w:sz="4" w:space="0" w:color="auto"/>
              <w:right w:val="single" w:sz="4" w:space="0" w:color="auto"/>
            </w:tcBorders>
            <w:shd w:val="clear" w:color="auto" w:fill="auto"/>
            <w:vAlign w:val="center"/>
            <w:hideMark/>
          </w:tcPr>
          <w:p w:rsidR="004F53E3" w:rsidRPr="004F53E3" w:rsidRDefault="004F53E3" w:rsidP="004F53E3">
            <w:pPr>
              <w:jc w:val="center"/>
              <w:rPr>
                <w:rFonts w:eastAsia="Times New Roman"/>
                <w:b/>
                <w:bCs/>
                <w:color w:val="000000"/>
                <w:sz w:val="20"/>
                <w:szCs w:val="20"/>
                <w:lang w:eastAsia="en-US"/>
              </w:rPr>
            </w:pPr>
            <w:r w:rsidRPr="004F53E3">
              <w:rPr>
                <w:rFonts w:eastAsia="Times New Roman"/>
                <w:b/>
                <w:bCs/>
                <w:color w:val="000000"/>
                <w:sz w:val="20"/>
                <w:szCs w:val="20"/>
                <w:lang w:eastAsia="en-US"/>
              </w:rPr>
              <w:t>Tổng Truy thu và phạt qua kiểm tra</w:t>
            </w:r>
          </w:p>
        </w:tc>
      </w:tr>
      <w:tr w:rsidR="004F53E3" w:rsidRPr="004F53E3" w:rsidTr="00136241">
        <w:trPr>
          <w:trHeight w:val="345"/>
        </w:trPr>
        <w:tc>
          <w:tcPr>
            <w:tcW w:w="3924" w:type="dxa"/>
            <w:vMerge/>
            <w:tcBorders>
              <w:top w:val="nil"/>
              <w:left w:val="single" w:sz="4" w:space="0" w:color="auto"/>
              <w:bottom w:val="single" w:sz="4" w:space="0" w:color="auto"/>
              <w:right w:val="single" w:sz="4" w:space="0" w:color="auto"/>
            </w:tcBorders>
            <w:vAlign w:val="center"/>
            <w:hideMark/>
          </w:tcPr>
          <w:p w:rsidR="004F53E3" w:rsidRPr="004F53E3" w:rsidRDefault="004F53E3" w:rsidP="004F53E3">
            <w:pPr>
              <w:rPr>
                <w:rFonts w:eastAsia="Times New Roman"/>
                <w:b/>
                <w:bCs/>
                <w:color w:val="000000"/>
                <w:sz w:val="20"/>
                <w:szCs w:val="20"/>
                <w:lang w:eastAsia="en-US"/>
              </w:rPr>
            </w:pPr>
          </w:p>
        </w:tc>
        <w:tc>
          <w:tcPr>
            <w:tcW w:w="1164" w:type="dxa"/>
            <w:vMerge/>
            <w:tcBorders>
              <w:top w:val="nil"/>
              <w:left w:val="single" w:sz="4" w:space="0" w:color="auto"/>
              <w:bottom w:val="single" w:sz="4" w:space="0" w:color="000000"/>
              <w:right w:val="single" w:sz="4" w:space="0" w:color="auto"/>
            </w:tcBorders>
            <w:vAlign w:val="center"/>
            <w:hideMark/>
          </w:tcPr>
          <w:p w:rsidR="004F53E3" w:rsidRPr="004F53E3" w:rsidRDefault="004F53E3" w:rsidP="004F53E3">
            <w:pPr>
              <w:rPr>
                <w:rFonts w:eastAsia="Times New Roman"/>
                <w:b/>
                <w:bCs/>
                <w:color w:val="000000"/>
                <w:sz w:val="20"/>
                <w:szCs w:val="20"/>
                <w:lang w:eastAsia="en-US"/>
              </w:rPr>
            </w:pPr>
          </w:p>
        </w:tc>
        <w:tc>
          <w:tcPr>
            <w:tcW w:w="1289" w:type="dxa"/>
            <w:tcBorders>
              <w:top w:val="nil"/>
              <w:left w:val="nil"/>
              <w:bottom w:val="single" w:sz="4" w:space="0" w:color="auto"/>
              <w:right w:val="single" w:sz="4" w:space="0" w:color="auto"/>
            </w:tcBorders>
            <w:shd w:val="clear" w:color="auto" w:fill="auto"/>
            <w:vAlign w:val="center"/>
            <w:hideMark/>
          </w:tcPr>
          <w:p w:rsidR="004F53E3" w:rsidRPr="004F53E3" w:rsidRDefault="004F53E3" w:rsidP="004F53E3">
            <w:pPr>
              <w:jc w:val="center"/>
              <w:rPr>
                <w:rFonts w:eastAsia="Times New Roman"/>
                <w:b/>
                <w:bCs/>
                <w:color w:val="000000"/>
                <w:sz w:val="20"/>
                <w:szCs w:val="20"/>
                <w:lang w:eastAsia="en-US"/>
              </w:rPr>
            </w:pPr>
            <w:r w:rsidRPr="004F53E3">
              <w:rPr>
                <w:rFonts w:eastAsia="Times New Roman"/>
                <w:b/>
                <w:bCs/>
                <w:color w:val="000000"/>
                <w:sz w:val="20"/>
                <w:szCs w:val="20"/>
                <w:lang w:eastAsia="en-US"/>
              </w:rPr>
              <w:t>Số tiền chưa thuế</w:t>
            </w:r>
          </w:p>
        </w:tc>
        <w:tc>
          <w:tcPr>
            <w:tcW w:w="1366" w:type="dxa"/>
            <w:tcBorders>
              <w:top w:val="nil"/>
              <w:left w:val="nil"/>
              <w:bottom w:val="single" w:sz="4" w:space="0" w:color="auto"/>
              <w:right w:val="single" w:sz="4" w:space="0" w:color="auto"/>
            </w:tcBorders>
            <w:shd w:val="clear" w:color="auto" w:fill="auto"/>
            <w:noWrap/>
            <w:vAlign w:val="center"/>
            <w:hideMark/>
          </w:tcPr>
          <w:p w:rsidR="004F53E3" w:rsidRPr="004F53E3" w:rsidRDefault="004F53E3" w:rsidP="004F53E3">
            <w:pPr>
              <w:jc w:val="center"/>
              <w:rPr>
                <w:rFonts w:eastAsia="Times New Roman"/>
                <w:b/>
                <w:bCs/>
                <w:color w:val="000000"/>
                <w:sz w:val="20"/>
                <w:szCs w:val="20"/>
                <w:lang w:eastAsia="en-US"/>
              </w:rPr>
            </w:pPr>
            <w:r w:rsidRPr="004F53E3">
              <w:rPr>
                <w:rFonts w:eastAsia="Times New Roman"/>
                <w:b/>
                <w:bCs/>
                <w:color w:val="000000"/>
                <w:sz w:val="20"/>
                <w:szCs w:val="20"/>
                <w:lang w:eastAsia="en-US"/>
              </w:rPr>
              <w:t>Thuế GTGT</w:t>
            </w:r>
          </w:p>
        </w:tc>
        <w:tc>
          <w:tcPr>
            <w:tcW w:w="1424" w:type="dxa"/>
            <w:vMerge/>
            <w:tcBorders>
              <w:top w:val="nil"/>
              <w:left w:val="single" w:sz="4" w:space="0" w:color="auto"/>
              <w:bottom w:val="single" w:sz="4" w:space="0" w:color="auto"/>
              <w:right w:val="single" w:sz="4" w:space="0" w:color="auto"/>
            </w:tcBorders>
            <w:vAlign w:val="center"/>
            <w:hideMark/>
          </w:tcPr>
          <w:p w:rsidR="004F53E3" w:rsidRPr="004F53E3" w:rsidRDefault="004F53E3" w:rsidP="004F53E3">
            <w:pPr>
              <w:rPr>
                <w:rFonts w:eastAsia="Times New Roman"/>
                <w:b/>
                <w:bCs/>
                <w:color w:val="000000"/>
                <w:sz w:val="20"/>
                <w:szCs w:val="20"/>
                <w:lang w:eastAsia="en-US"/>
              </w:rPr>
            </w:pPr>
          </w:p>
        </w:tc>
      </w:tr>
      <w:tr w:rsidR="004F53E3" w:rsidRPr="004F53E3" w:rsidTr="00E35708">
        <w:trPr>
          <w:trHeight w:val="286"/>
        </w:trPr>
        <w:tc>
          <w:tcPr>
            <w:tcW w:w="3924" w:type="dxa"/>
            <w:tcBorders>
              <w:top w:val="nil"/>
              <w:left w:val="single" w:sz="4" w:space="0" w:color="auto"/>
              <w:bottom w:val="single" w:sz="4" w:space="0" w:color="auto"/>
              <w:right w:val="single" w:sz="4" w:space="0" w:color="auto"/>
            </w:tcBorders>
            <w:shd w:val="clear" w:color="auto" w:fill="auto"/>
            <w:noWrap/>
            <w:vAlign w:val="bottom"/>
            <w:hideMark/>
          </w:tcPr>
          <w:p w:rsidR="004F53E3" w:rsidRPr="004F53E3" w:rsidRDefault="004F53E3" w:rsidP="004F53E3">
            <w:pPr>
              <w:rPr>
                <w:rFonts w:eastAsia="Times New Roman"/>
                <w:color w:val="000000"/>
                <w:sz w:val="20"/>
                <w:szCs w:val="20"/>
                <w:lang w:eastAsia="en-US"/>
              </w:rPr>
            </w:pPr>
            <w:r w:rsidRPr="004F53E3">
              <w:rPr>
                <w:rFonts w:eastAsia="Times New Roman"/>
                <w:color w:val="000000"/>
                <w:sz w:val="20"/>
                <w:szCs w:val="20"/>
                <w:lang w:eastAsia="en-US"/>
              </w:rPr>
              <w:t>Công ty TNHH Hiệp Thành</w:t>
            </w:r>
          </w:p>
        </w:tc>
        <w:tc>
          <w:tcPr>
            <w:tcW w:w="1164"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rPr>
                <w:rFonts w:eastAsia="Times New Roman"/>
                <w:color w:val="000000"/>
                <w:sz w:val="20"/>
                <w:szCs w:val="20"/>
                <w:lang w:eastAsia="en-US"/>
              </w:rPr>
            </w:pPr>
            <w:r w:rsidRPr="004F53E3">
              <w:rPr>
                <w:rFonts w:eastAsia="Times New Roman"/>
                <w:color w:val="000000"/>
                <w:sz w:val="20"/>
                <w:szCs w:val="20"/>
                <w:lang w:eastAsia="en-US"/>
              </w:rPr>
              <w:t>2016-2023</w:t>
            </w:r>
          </w:p>
        </w:tc>
        <w:tc>
          <w:tcPr>
            <w:tcW w:w="1289"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868.348.109</w:t>
            </w:r>
          </w:p>
        </w:tc>
        <w:tc>
          <w:tcPr>
            <w:tcW w:w="1366"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86.834.811</w:t>
            </w:r>
          </w:p>
        </w:tc>
        <w:tc>
          <w:tcPr>
            <w:tcW w:w="1424"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1.281.410.565</w:t>
            </w:r>
          </w:p>
        </w:tc>
      </w:tr>
      <w:tr w:rsidR="004F53E3" w:rsidRPr="004F53E3" w:rsidTr="00E35708">
        <w:trPr>
          <w:trHeight w:val="286"/>
        </w:trPr>
        <w:tc>
          <w:tcPr>
            <w:tcW w:w="3924" w:type="dxa"/>
            <w:tcBorders>
              <w:top w:val="nil"/>
              <w:left w:val="single" w:sz="4" w:space="0" w:color="auto"/>
              <w:bottom w:val="single" w:sz="4" w:space="0" w:color="auto"/>
              <w:right w:val="single" w:sz="4" w:space="0" w:color="auto"/>
            </w:tcBorders>
            <w:shd w:val="clear" w:color="auto" w:fill="auto"/>
            <w:noWrap/>
            <w:vAlign w:val="bottom"/>
            <w:hideMark/>
          </w:tcPr>
          <w:p w:rsidR="004F53E3" w:rsidRPr="004F53E3" w:rsidRDefault="004F53E3" w:rsidP="004F53E3">
            <w:pPr>
              <w:rPr>
                <w:rFonts w:eastAsia="Times New Roman"/>
                <w:color w:val="000000"/>
                <w:sz w:val="20"/>
                <w:szCs w:val="20"/>
                <w:lang w:eastAsia="en-US"/>
              </w:rPr>
            </w:pPr>
            <w:r w:rsidRPr="004F53E3">
              <w:rPr>
                <w:rFonts w:eastAsia="Times New Roman"/>
                <w:color w:val="000000"/>
                <w:sz w:val="20"/>
                <w:szCs w:val="20"/>
                <w:lang w:eastAsia="en-US"/>
              </w:rPr>
              <w:t>Công ty Cổ phần Kim Tinh Petrol</w:t>
            </w:r>
          </w:p>
        </w:tc>
        <w:tc>
          <w:tcPr>
            <w:tcW w:w="1164"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rPr>
                <w:rFonts w:eastAsia="Times New Roman"/>
                <w:color w:val="000000"/>
                <w:sz w:val="20"/>
                <w:szCs w:val="20"/>
                <w:lang w:eastAsia="en-US"/>
              </w:rPr>
            </w:pPr>
            <w:r w:rsidRPr="004F53E3">
              <w:rPr>
                <w:rFonts w:eastAsia="Times New Roman"/>
                <w:color w:val="000000"/>
                <w:sz w:val="20"/>
                <w:szCs w:val="20"/>
                <w:lang w:eastAsia="en-US"/>
              </w:rPr>
              <w:t>2019-2024</w:t>
            </w:r>
          </w:p>
        </w:tc>
        <w:tc>
          <w:tcPr>
            <w:tcW w:w="1289"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114.051.984</w:t>
            </w:r>
          </w:p>
        </w:tc>
        <w:tc>
          <w:tcPr>
            <w:tcW w:w="1366"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9.355.199</w:t>
            </w:r>
          </w:p>
        </w:tc>
        <w:tc>
          <w:tcPr>
            <w:tcW w:w="1424"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44.657.699</w:t>
            </w:r>
          </w:p>
        </w:tc>
      </w:tr>
      <w:tr w:rsidR="004F53E3" w:rsidRPr="004F53E3" w:rsidTr="00E35708">
        <w:trPr>
          <w:trHeight w:val="286"/>
        </w:trPr>
        <w:tc>
          <w:tcPr>
            <w:tcW w:w="3924" w:type="dxa"/>
            <w:tcBorders>
              <w:top w:val="nil"/>
              <w:left w:val="single" w:sz="4" w:space="0" w:color="auto"/>
              <w:bottom w:val="single" w:sz="4" w:space="0" w:color="auto"/>
              <w:right w:val="single" w:sz="4" w:space="0" w:color="auto"/>
            </w:tcBorders>
            <w:shd w:val="clear" w:color="auto" w:fill="auto"/>
            <w:noWrap/>
            <w:vAlign w:val="bottom"/>
            <w:hideMark/>
          </w:tcPr>
          <w:p w:rsidR="004F53E3" w:rsidRPr="004F53E3" w:rsidRDefault="004F53E3" w:rsidP="004F53E3">
            <w:pPr>
              <w:rPr>
                <w:rFonts w:eastAsia="Times New Roman"/>
                <w:color w:val="000000"/>
                <w:sz w:val="20"/>
                <w:szCs w:val="20"/>
                <w:lang w:eastAsia="en-US"/>
              </w:rPr>
            </w:pPr>
            <w:r w:rsidRPr="004F53E3">
              <w:rPr>
                <w:rFonts w:eastAsia="Times New Roman"/>
                <w:color w:val="000000"/>
                <w:sz w:val="20"/>
                <w:szCs w:val="20"/>
                <w:lang w:eastAsia="en-US"/>
              </w:rPr>
              <w:t>Công ty Cổ phần Xây lắp điện Cà Mau</w:t>
            </w:r>
          </w:p>
        </w:tc>
        <w:tc>
          <w:tcPr>
            <w:tcW w:w="1164"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rPr>
                <w:rFonts w:eastAsia="Times New Roman"/>
                <w:color w:val="000000"/>
                <w:sz w:val="20"/>
                <w:szCs w:val="20"/>
                <w:lang w:eastAsia="en-US"/>
              </w:rPr>
            </w:pPr>
            <w:r w:rsidRPr="004F53E3">
              <w:rPr>
                <w:rFonts w:eastAsia="Times New Roman"/>
                <w:color w:val="000000"/>
                <w:sz w:val="20"/>
                <w:szCs w:val="20"/>
                <w:lang w:eastAsia="en-US"/>
              </w:rPr>
              <w:t>2021-2024</w:t>
            </w:r>
          </w:p>
        </w:tc>
        <w:tc>
          <w:tcPr>
            <w:tcW w:w="1289"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66.722.222</w:t>
            </w:r>
          </w:p>
        </w:tc>
        <w:tc>
          <w:tcPr>
            <w:tcW w:w="1366"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6.337.778</w:t>
            </w:r>
          </w:p>
        </w:tc>
        <w:tc>
          <w:tcPr>
            <w:tcW w:w="1424"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26.237.005</w:t>
            </w:r>
          </w:p>
        </w:tc>
      </w:tr>
      <w:tr w:rsidR="004F53E3" w:rsidRPr="004F53E3" w:rsidTr="00E35708">
        <w:trPr>
          <w:trHeight w:val="286"/>
        </w:trPr>
        <w:tc>
          <w:tcPr>
            <w:tcW w:w="3924" w:type="dxa"/>
            <w:tcBorders>
              <w:top w:val="nil"/>
              <w:left w:val="single" w:sz="4" w:space="0" w:color="auto"/>
              <w:bottom w:val="single" w:sz="4" w:space="0" w:color="auto"/>
              <w:right w:val="single" w:sz="4" w:space="0" w:color="auto"/>
            </w:tcBorders>
            <w:shd w:val="clear" w:color="auto" w:fill="auto"/>
            <w:noWrap/>
            <w:vAlign w:val="bottom"/>
            <w:hideMark/>
          </w:tcPr>
          <w:p w:rsidR="004F53E3" w:rsidRPr="004F53E3" w:rsidRDefault="004F53E3" w:rsidP="004F53E3">
            <w:pPr>
              <w:rPr>
                <w:rFonts w:eastAsia="Times New Roman"/>
                <w:color w:val="000000"/>
                <w:sz w:val="20"/>
                <w:szCs w:val="20"/>
                <w:lang w:eastAsia="en-US"/>
              </w:rPr>
            </w:pPr>
            <w:r w:rsidRPr="004F53E3">
              <w:rPr>
                <w:rFonts w:eastAsia="Times New Roman"/>
                <w:color w:val="000000"/>
                <w:sz w:val="20"/>
                <w:szCs w:val="20"/>
                <w:lang w:eastAsia="en-US"/>
              </w:rPr>
              <w:t>Công ty TNHH Tư vấn Xây dựng Bình Minh</w:t>
            </w:r>
          </w:p>
        </w:tc>
        <w:tc>
          <w:tcPr>
            <w:tcW w:w="1164"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rPr>
                <w:rFonts w:eastAsia="Times New Roman"/>
                <w:color w:val="000000"/>
                <w:sz w:val="20"/>
                <w:szCs w:val="20"/>
                <w:lang w:eastAsia="en-US"/>
              </w:rPr>
            </w:pPr>
            <w:r w:rsidRPr="004F53E3">
              <w:rPr>
                <w:rFonts w:eastAsia="Times New Roman"/>
                <w:color w:val="000000"/>
                <w:sz w:val="20"/>
                <w:szCs w:val="20"/>
                <w:lang w:eastAsia="en-US"/>
              </w:rPr>
              <w:t>2019-2023</w:t>
            </w:r>
          </w:p>
        </w:tc>
        <w:tc>
          <w:tcPr>
            <w:tcW w:w="1289"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134.817.121</w:t>
            </w:r>
          </w:p>
        </w:tc>
        <w:tc>
          <w:tcPr>
            <w:tcW w:w="1366"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13.125.212</w:t>
            </w:r>
          </w:p>
        </w:tc>
        <w:tc>
          <w:tcPr>
            <w:tcW w:w="1424"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249.473.850</w:t>
            </w:r>
          </w:p>
        </w:tc>
      </w:tr>
      <w:tr w:rsidR="004F53E3" w:rsidRPr="004F53E3" w:rsidTr="00E35708">
        <w:trPr>
          <w:trHeight w:val="286"/>
        </w:trPr>
        <w:tc>
          <w:tcPr>
            <w:tcW w:w="3924" w:type="dxa"/>
            <w:tcBorders>
              <w:top w:val="nil"/>
              <w:left w:val="single" w:sz="4" w:space="0" w:color="auto"/>
              <w:bottom w:val="single" w:sz="4" w:space="0" w:color="auto"/>
              <w:right w:val="single" w:sz="4" w:space="0" w:color="auto"/>
            </w:tcBorders>
            <w:shd w:val="clear" w:color="auto" w:fill="auto"/>
            <w:noWrap/>
            <w:vAlign w:val="bottom"/>
            <w:hideMark/>
          </w:tcPr>
          <w:p w:rsidR="004F53E3" w:rsidRPr="004F53E3" w:rsidRDefault="004F53E3" w:rsidP="004F53E3">
            <w:pPr>
              <w:rPr>
                <w:rFonts w:eastAsia="Times New Roman"/>
                <w:color w:val="000000"/>
                <w:sz w:val="20"/>
                <w:szCs w:val="20"/>
                <w:lang w:eastAsia="en-US"/>
              </w:rPr>
            </w:pPr>
            <w:r w:rsidRPr="004F53E3">
              <w:rPr>
                <w:rFonts w:eastAsia="Times New Roman"/>
                <w:color w:val="000000"/>
                <w:sz w:val="20"/>
                <w:szCs w:val="20"/>
                <w:lang w:eastAsia="en-US"/>
              </w:rPr>
              <w:t>Công ty TNHH Phạm Trạng</w:t>
            </w:r>
          </w:p>
        </w:tc>
        <w:tc>
          <w:tcPr>
            <w:tcW w:w="1164"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rPr>
                <w:rFonts w:eastAsia="Times New Roman"/>
                <w:color w:val="000000"/>
                <w:sz w:val="20"/>
                <w:szCs w:val="20"/>
                <w:lang w:eastAsia="en-US"/>
              </w:rPr>
            </w:pPr>
            <w:r w:rsidRPr="004F53E3">
              <w:rPr>
                <w:rFonts w:eastAsia="Times New Roman"/>
                <w:color w:val="000000"/>
                <w:sz w:val="20"/>
                <w:szCs w:val="20"/>
                <w:lang w:eastAsia="en-US"/>
              </w:rPr>
              <w:t>2014-2023</w:t>
            </w:r>
          </w:p>
        </w:tc>
        <w:tc>
          <w:tcPr>
            <w:tcW w:w="1289"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223.957.371</w:t>
            </w:r>
          </w:p>
        </w:tc>
        <w:tc>
          <w:tcPr>
            <w:tcW w:w="1366"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19.155.736</w:t>
            </w:r>
          </w:p>
        </w:tc>
        <w:tc>
          <w:tcPr>
            <w:tcW w:w="1424" w:type="dxa"/>
            <w:tcBorders>
              <w:top w:val="nil"/>
              <w:left w:val="nil"/>
              <w:bottom w:val="single" w:sz="4" w:space="0" w:color="auto"/>
              <w:right w:val="single" w:sz="4" w:space="0" w:color="auto"/>
            </w:tcBorders>
            <w:shd w:val="clear" w:color="auto" w:fill="auto"/>
            <w:noWrap/>
            <w:vAlign w:val="bottom"/>
            <w:hideMark/>
          </w:tcPr>
          <w:p w:rsidR="004F53E3" w:rsidRPr="004F53E3" w:rsidRDefault="004F53E3" w:rsidP="004F53E3">
            <w:pPr>
              <w:jc w:val="right"/>
              <w:rPr>
                <w:rFonts w:eastAsia="Times New Roman"/>
                <w:color w:val="000000"/>
                <w:sz w:val="20"/>
                <w:szCs w:val="20"/>
                <w:lang w:eastAsia="en-US"/>
              </w:rPr>
            </w:pPr>
            <w:r w:rsidRPr="004F53E3">
              <w:rPr>
                <w:rFonts w:eastAsia="Times New Roman"/>
                <w:color w:val="000000"/>
                <w:sz w:val="20"/>
                <w:szCs w:val="20"/>
                <w:lang w:eastAsia="en-US"/>
              </w:rPr>
              <w:t>1.169.591.901</w:t>
            </w:r>
          </w:p>
        </w:tc>
      </w:tr>
    </w:tbl>
    <w:p w:rsidR="004F53E3" w:rsidRDefault="004F53E3" w:rsidP="004F53E3">
      <w:pPr>
        <w:shd w:val="clear" w:color="auto" w:fill="FFFFFF"/>
        <w:spacing w:beforeLines="60" w:before="144" w:afterLines="60" w:after="144" w:line="120" w:lineRule="atLeast"/>
        <w:ind w:firstLine="562"/>
        <w:jc w:val="both"/>
        <w:rPr>
          <w:rFonts w:eastAsia="Times New Roman"/>
          <w:sz w:val="28"/>
          <w:szCs w:val="28"/>
          <w:lang w:eastAsia="en-US"/>
        </w:rPr>
      </w:pPr>
      <w:r w:rsidRPr="004F53E3">
        <w:rPr>
          <w:rFonts w:eastAsia="Times New Roman"/>
          <w:sz w:val="28"/>
          <w:szCs w:val="28"/>
          <w:lang w:eastAsia="en-US"/>
        </w:rPr>
        <w:t>Trong quá trình thực hiện các nghiệp vụ kinh tế phát sinh, có thể do vô tình hoặc cố ý, các doanh nghiệp đã không sử dụng hình thức thanh toán không dùng tiền mặt để thanh toán các hóa đơn có tổng trị giá trên 20 triệu đồng (ngày 01/7/2025 từ 05 triệu đồng trở lên) hoặc các hóa đơn cùng ngày mua của cùng 1 đơn vị mà có tổng giá trị thanh toán trên 20 triệu đồng (ngày 01/7/2025 từ 05 triệu đồng trở lên) dẫn đến vi phạm trong việc xác định số thuế phải nộp. Sáng kiến “</w:t>
      </w:r>
      <w:r w:rsidRPr="004F53E3">
        <w:rPr>
          <w:rFonts w:eastAsia="Times New Roman"/>
          <w:b/>
          <w:sz w:val="28"/>
          <w:szCs w:val="28"/>
          <w:lang w:eastAsia="en-US"/>
        </w:rPr>
        <w:t>Nâng cao hiệu quả kiểm tra thuế trong việc sử dụng Excel để xác định hóa đơn đầu vào cần thanh toán không dùng tiền mặt”</w:t>
      </w:r>
      <w:r w:rsidRPr="004F53E3">
        <w:rPr>
          <w:rFonts w:eastAsia="Times New Roman"/>
          <w:sz w:val="28"/>
          <w:szCs w:val="28"/>
          <w:lang w:eastAsia="en-US"/>
        </w:rPr>
        <w:t xml:space="preserve"> đã giúp công chức kiểm tra phát hiện nhiều doanh nghiệp kê khai sai làm giảm số thuế phải nộp, mang lại số thu cho ngân sách nhà nước. Sáng kiến với thao tác Excel đơn giản không chỉ giúp công chức thuế dễ dàng áp dụng trong công tác kiểm tra, mà còn góp phần nâng cao hiệu quả và chuyên nghiệp hóa kỹ năng nghiệp vụ.</w:t>
      </w:r>
    </w:p>
    <w:p w:rsidR="0005527A" w:rsidRPr="004F53E3" w:rsidRDefault="00136241" w:rsidP="007D293F">
      <w:pPr>
        <w:shd w:val="clear" w:color="auto" w:fill="FFFFFF"/>
        <w:spacing w:beforeLines="60" w:before="144" w:afterLines="60" w:after="144" w:line="120" w:lineRule="atLeast"/>
        <w:ind w:firstLine="709"/>
        <w:jc w:val="both"/>
        <w:rPr>
          <w:rFonts w:eastAsia="Times New Roman"/>
          <w:sz w:val="28"/>
          <w:szCs w:val="28"/>
          <w:lang w:eastAsia="en-US"/>
        </w:rPr>
      </w:pPr>
      <w:r w:rsidRPr="00136241">
        <w:rPr>
          <w:rFonts w:eastAsia="Times New Roman"/>
          <w:sz w:val="28"/>
          <w:szCs w:val="28"/>
          <w:lang w:eastAsia="en-US"/>
        </w:rPr>
        <w:t>Phạm vi ảnh hưởng, khả năng nhân rộng của sáng kiến: Có hiệu quả áp dụng, phạm vi ảnh hưởng và khả năng nhân rộng tại cấp Thuế tỉnh.</w:t>
      </w:r>
      <w:r>
        <w:rPr>
          <w:rFonts w:eastAsia="Times New Roman"/>
          <w:sz w:val="28"/>
          <w:szCs w:val="28"/>
          <w:lang w:eastAsia="en-US"/>
        </w:rPr>
        <w:t xml:space="preserve"> </w:t>
      </w:r>
    </w:p>
    <w:p w:rsidR="00BC68EA" w:rsidRPr="00627885" w:rsidRDefault="00BC68EA" w:rsidP="00627885">
      <w:pPr>
        <w:pStyle w:val="ListParagraph"/>
        <w:tabs>
          <w:tab w:val="center" w:pos="4537"/>
        </w:tabs>
        <w:spacing w:before="120" w:after="0" w:line="240" w:lineRule="auto"/>
        <w:ind w:left="0" w:firstLine="709"/>
        <w:jc w:val="both"/>
        <w:rPr>
          <w:rFonts w:ascii="Times New Roman" w:hAnsi="Times New Roman"/>
          <w:bCs/>
          <w:sz w:val="28"/>
          <w:szCs w:val="28"/>
        </w:rPr>
      </w:pPr>
      <w:r w:rsidRPr="00627885">
        <w:rPr>
          <w:rFonts w:ascii="Times New Roman" w:hAnsi="Times New Roman"/>
          <w:b/>
          <w:bCs/>
          <w:sz w:val="28"/>
          <w:szCs w:val="28"/>
        </w:rPr>
        <w:t>5. Hội đồng cơ sở đã xét công nhận sáng kiến</w:t>
      </w:r>
      <w:r w:rsidRPr="00627885">
        <w:rPr>
          <w:rFonts w:ascii="Times New Roman" w:hAnsi="Times New Roman"/>
          <w:bCs/>
          <w:sz w:val="28"/>
          <w:szCs w:val="28"/>
        </w:rPr>
        <w:t>: Quyết định số 1109/QĐ-CMA ngày 23 tháng 10 năm 2025 của Thuế tỉnh Cà Mau về việc công</w:t>
      </w:r>
      <w:r w:rsidR="00BC2792">
        <w:rPr>
          <w:rFonts w:ascii="Times New Roman" w:hAnsi="Times New Roman"/>
          <w:bCs/>
          <w:sz w:val="28"/>
          <w:szCs w:val="28"/>
        </w:rPr>
        <w:t xml:space="preserve"> nhận </w:t>
      </w:r>
      <w:r w:rsidRPr="00627885">
        <w:rPr>
          <w:rFonts w:ascii="Times New Roman" w:hAnsi="Times New Roman"/>
          <w:bCs/>
          <w:sz w:val="28"/>
          <w:szCs w:val="28"/>
        </w:rPr>
        <w:t>sáng kiến năm 2025.</w:t>
      </w:r>
    </w:p>
    <w:p w:rsidR="00BC68EA" w:rsidRPr="00015B7A" w:rsidRDefault="00BC68EA" w:rsidP="00627885">
      <w:pPr>
        <w:pStyle w:val="ListParagraph"/>
        <w:tabs>
          <w:tab w:val="center" w:pos="4537"/>
        </w:tabs>
        <w:spacing w:before="120" w:after="0" w:line="240" w:lineRule="auto"/>
        <w:ind w:left="0" w:firstLine="709"/>
        <w:jc w:val="both"/>
        <w:rPr>
          <w:rFonts w:ascii="Times New Roman" w:hAnsi="Times New Roman"/>
          <w:bCs/>
          <w:sz w:val="28"/>
          <w:szCs w:val="28"/>
        </w:rPr>
      </w:pPr>
      <w:r w:rsidRPr="00627885">
        <w:rPr>
          <w:rFonts w:ascii="Times New Roman" w:hAnsi="Times New Roman"/>
          <w:b/>
          <w:bCs/>
          <w:sz w:val="28"/>
          <w:szCs w:val="28"/>
        </w:rPr>
        <w:t>6. Thời gian</w:t>
      </w:r>
      <w:r w:rsidRPr="00015B7A">
        <w:rPr>
          <w:rFonts w:ascii="Times New Roman" w:hAnsi="Times New Roman"/>
          <w:b/>
          <w:bCs/>
          <w:sz w:val="28"/>
          <w:szCs w:val="28"/>
        </w:rPr>
        <w:t xml:space="preserve"> áp dụng:</w:t>
      </w:r>
      <w:r w:rsidRPr="00015B7A">
        <w:rPr>
          <w:rFonts w:ascii="Times New Roman" w:hAnsi="Times New Roman"/>
          <w:bCs/>
          <w:sz w:val="28"/>
          <w:szCs w:val="28"/>
        </w:rPr>
        <w:t xml:space="preserve"> </w:t>
      </w:r>
      <w:r w:rsidR="00015B7A" w:rsidRPr="00015B7A">
        <w:rPr>
          <w:rFonts w:ascii="Times New Roman" w:hAnsi="Times New Roman"/>
          <w:sz w:val="28"/>
          <w:szCs w:val="28"/>
          <w:lang w:val="nl-NL"/>
        </w:rPr>
        <w:t xml:space="preserve">Tháng </w:t>
      </w:r>
      <w:r w:rsidR="00E5447F">
        <w:rPr>
          <w:rFonts w:ascii="Times New Roman" w:hAnsi="Times New Roman"/>
          <w:sz w:val="28"/>
          <w:szCs w:val="28"/>
          <w:lang w:val="nl-NL"/>
        </w:rPr>
        <w:t>12/2024</w:t>
      </w:r>
      <w:r w:rsidR="00015B7A" w:rsidRPr="00015B7A">
        <w:rPr>
          <w:rFonts w:ascii="Times New Roman" w:hAnsi="Times New Roman"/>
          <w:sz w:val="28"/>
          <w:szCs w:val="28"/>
          <w:lang w:val="nl-NL"/>
        </w:rPr>
        <w:t>.</w:t>
      </w:r>
    </w:p>
    <w:p w:rsidR="007F2855" w:rsidRDefault="007F2855" w:rsidP="007F2855">
      <w:pPr>
        <w:tabs>
          <w:tab w:val="left" w:pos="1560"/>
        </w:tabs>
        <w:ind w:firstLine="709"/>
        <w:jc w:val="both"/>
        <w:rPr>
          <w:sz w:val="28"/>
          <w:szCs w:val="28"/>
          <w:lang w:val="nl-NL"/>
        </w:rPr>
      </w:pPr>
    </w:p>
    <w:tbl>
      <w:tblPr>
        <w:tblW w:w="9782" w:type="dxa"/>
        <w:tblInd w:w="-176" w:type="dxa"/>
        <w:tblLook w:val="04A0" w:firstRow="1" w:lastRow="0" w:firstColumn="1" w:lastColumn="0" w:noHBand="0" w:noVBand="1"/>
      </w:tblPr>
      <w:tblGrid>
        <w:gridCol w:w="4395"/>
        <w:gridCol w:w="5387"/>
      </w:tblGrid>
      <w:tr w:rsidR="00B1017C" w:rsidRPr="00434CCB" w:rsidTr="006F6264">
        <w:tc>
          <w:tcPr>
            <w:tcW w:w="4395" w:type="dxa"/>
            <w:shd w:val="clear" w:color="auto" w:fill="auto"/>
          </w:tcPr>
          <w:p w:rsidR="00FF0A1B" w:rsidRDefault="00FF0A1B" w:rsidP="00E66C29">
            <w:pPr>
              <w:tabs>
                <w:tab w:val="center" w:pos="2160"/>
                <w:tab w:val="center" w:pos="6840"/>
              </w:tabs>
              <w:jc w:val="center"/>
              <w:rPr>
                <w:b/>
                <w:sz w:val="28"/>
                <w:szCs w:val="28"/>
              </w:rPr>
            </w:pPr>
          </w:p>
          <w:p w:rsidR="00757D78" w:rsidRPr="00434CCB" w:rsidRDefault="00FF0A1B" w:rsidP="00E66C29">
            <w:pPr>
              <w:tabs>
                <w:tab w:val="center" w:pos="2160"/>
                <w:tab w:val="center" w:pos="6840"/>
              </w:tabs>
              <w:jc w:val="center"/>
              <w:rPr>
                <w:rFonts w:eastAsia="Calibri"/>
                <w:b/>
                <w:sz w:val="28"/>
                <w:szCs w:val="28"/>
              </w:rPr>
            </w:pPr>
            <w:r>
              <w:rPr>
                <w:rFonts w:eastAsia="Calibri"/>
                <w:b/>
                <w:sz w:val="28"/>
                <w:szCs w:val="28"/>
              </w:rPr>
              <w:t>THỦ TRƯỞNG ĐƠN VỊ</w:t>
            </w:r>
          </w:p>
        </w:tc>
        <w:tc>
          <w:tcPr>
            <w:tcW w:w="5387" w:type="dxa"/>
            <w:shd w:val="clear" w:color="auto" w:fill="auto"/>
          </w:tcPr>
          <w:p w:rsidR="00B1017C" w:rsidRPr="00434CCB" w:rsidRDefault="00974742" w:rsidP="00E66C29">
            <w:pPr>
              <w:tabs>
                <w:tab w:val="center" w:pos="6840"/>
              </w:tabs>
              <w:jc w:val="center"/>
              <w:rPr>
                <w:rFonts w:eastAsia="Calibri"/>
                <w:i/>
                <w:sz w:val="28"/>
                <w:szCs w:val="28"/>
              </w:rPr>
            </w:pPr>
            <w:r>
              <w:rPr>
                <w:rFonts w:eastAsia="Calibri"/>
                <w:i/>
                <w:sz w:val="28"/>
                <w:szCs w:val="28"/>
              </w:rPr>
              <w:t>Cà Mau</w:t>
            </w:r>
            <w:r w:rsidR="00B1017C" w:rsidRPr="00434CCB">
              <w:rPr>
                <w:rFonts w:eastAsia="Calibri"/>
                <w:i/>
                <w:sz w:val="28"/>
                <w:szCs w:val="28"/>
              </w:rPr>
              <w:t xml:space="preserve">, ngày </w:t>
            </w:r>
            <w:r w:rsidR="00627885">
              <w:rPr>
                <w:rFonts w:eastAsia="Calibri"/>
                <w:i/>
                <w:sz w:val="28"/>
                <w:szCs w:val="28"/>
              </w:rPr>
              <w:t>30</w:t>
            </w:r>
            <w:r w:rsidR="00B1017C" w:rsidRPr="00434CCB">
              <w:rPr>
                <w:rFonts w:eastAsia="Calibri"/>
                <w:i/>
                <w:sz w:val="28"/>
                <w:szCs w:val="28"/>
              </w:rPr>
              <w:t xml:space="preserve"> tháng </w:t>
            </w:r>
            <w:r w:rsidR="00627885">
              <w:rPr>
                <w:rFonts w:eastAsia="Calibri"/>
                <w:i/>
                <w:sz w:val="28"/>
                <w:szCs w:val="28"/>
              </w:rPr>
              <w:t>10</w:t>
            </w:r>
            <w:r w:rsidR="00B1017C" w:rsidRPr="00434CCB">
              <w:rPr>
                <w:rFonts w:eastAsia="Calibri"/>
                <w:i/>
                <w:sz w:val="28"/>
                <w:szCs w:val="28"/>
              </w:rPr>
              <w:t xml:space="preserve"> năm 20</w:t>
            </w:r>
            <w:r w:rsidR="00EB7E59" w:rsidRPr="00434CCB">
              <w:rPr>
                <w:rFonts w:eastAsia="Calibri"/>
                <w:i/>
                <w:sz w:val="28"/>
                <w:szCs w:val="28"/>
              </w:rPr>
              <w:t>2</w:t>
            </w:r>
            <w:r w:rsidR="00EA1563">
              <w:rPr>
                <w:rFonts w:eastAsia="Calibri"/>
                <w:i/>
                <w:sz w:val="28"/>
                <w:szCs w:val="28"/>
              </w:rPr>
              <w:t>5</w:t>
            </w:r>
          </w:p>
          <w:p w:rsidR="00B1017C" w:rsidRPr="00434CCB" w:rsidRDefault="00B1017C" w:rsidP="00E66C29">
            <w:pPr>
              <w:tabs>
                <w:tab w:val="center" w:pos="6840"/>
              </w:tabs>
              <w:jc w:val="center"/>
              <w:rPr>
                <w:rFonts w:eastAsia="Calibri"/>
                <w:i/>
                <w:sz w:val="28"/>
                <w:szCs w:val="28"/>
              </w:rPr>
            </w:pPr>
            <w:r w:rsidRPr="00434CCB">
              <w:rPr>
                <w:rFonts w:eastAsia="Calibri"/>
                <w:b/>
                <w:sz w:val="28"/>
                <w:szCs w:val="28"/>
              </w:rPr>
              <w:t>TÁC GIẢ SÁNG KIẾN</w:t>
            </w:r>
          </w:p>
          <w:p w:rsidR="00B1017C" w:rsidRPr="00434CCB" w:rsidRDefault="00B1017C" w:rsidP="00E66C29">
            <w:pPr>
              <w:tabs>
                <w:tab w:val="center" w:pos="6840"/>
              </w:tabs>
              <w:jc w:val="center"/>
              <w:rPr>
                <w:rFonts w:eastAsia="Calibri"/>
                <w:b/>
                <w:sz w:val="28"/>
                <w:szCs w:val="28"/>
              </w:rPr>
            </w:pPr>
          </w:p>
          <w:p w:rsidR="00A16375" w:rsidRPr="00434CCB" w:rsidRDefault="00A16375" w:rsidP="002C1BA0">
            <w:pPr>
              <w:tabs>
                <w:tab w:val="center" w:pos="6840"/>
              </w:tabs>
              <w:rPr>
                <w:rFonts w:eastAsia="Calibri"/>
                <w:b/>
                <w:i/>
                <w:sz w:val="28"/>
                <w:szCs w:val="28"/>
              </w:rPr>
            </w:pPr>
          </w:p>
          <w:p w:rsidR="00B1017C" w:rsidRPr="00434CCB" w:rsidRDefault="00B1017C" w:rsidP="00E66C29">
            <w:pPr>
              <w:tabs>
                <w:tab w:val="center" w:pos="6840"/>
              </w:tabs>
              <w:jc w:val="center"/>
              <w:rPr>
                <w:rFonts w:eastAsia="Calibri"/>
                <w:b/>
                <w:i/>
                <w:sz w:val="28"/>
                <w:szCs w:val="28"/>
              </w:rPr>
            </w:pPr>
          </w:p>
          <w:p w:rsidR="00757D78" w:rsidRPr="00434CCB" w:rsidRDefault="004F53E3" w:rsidP="00E66C29">
            <w:pPr>
              <w:tabs>
                <w:tab w:val="center" w:pos="1876"/>
                <w:tab w:val="center" w:pos="6840"/>
              </w:tabs>
              <w:jc w:val="center"/>
              <w:rPr>
                <w:b/>
                <w:sz w:val="28"/>
                <w:szCs w:val="28"/>
              </w:rPr>
            </w:pPr>
            <w:r>
              <w:rPr>
                <w:b/>
                <w:sz w:val="28"/>
                <w:szCs w:val="28"/>
              </w:rPr>
              <w:t>Lê Thị Cẩm Tiên</w:t>
            </w:r>
          </w:p>
          <w:p w:rsidR="00757D78" w:rsidRPr="00434CCB" w:rsidRDefault="00757D78" w:rsidP="00AB01C6">
            <w:pPr>
              <w:tabs>
                <w:tab w:val="center" w:pos="1876"/>
                <w:tab w:val="center" w:pos="6840"/>
              </w:tabs>
              <w:spacing w:before="240"/>
              <w:jc w:val="center"/>
              <w:rPr>
                <w:b/>
                <w:sz w:val="28"/>
                <w:szCs w:val="28"/>
              </w:rPr>
            </w:pPr>
            <w:r w:rsidRPr="00434CCB">
              <w:rPr>
                <w:b/>
                <w:sz w:val="28"/>
                <w:szCs w:val="28"/>
              </w:rPr>
              <w:t>ĐỒNG TÁC GIẢ</w:t>
            </w:r>
            <w:r w:rsidR="00E66C29" w:rsidRPr="00434CCB">
              <w:rPr>
                <w:b/>
                <w:sz w:val="28"/>
                <w:szCs w:val="28"/>
              </w:rPr>
              <w:t xml:space="preserve"> SÁNG KIẾN</w:t>
            </w:r>
          </w:p>
          <w:p w:rsidR="00757D78" w:rsidRPr="00434CCB" w:rsidRDefault="00757D78" w:rsidP="00E66C29">
            <w:pPr>
              <w:tabs>
                <w:tab w:val="center" w:pos="1876"/>
                <w:tab w:val="center" w:pos="6840"/>
              </w:tabs>
              <w:jc w:val="center"/>
              <w:rPr>
                <w:b/>
                <w:sz w:val="28"/>
                <w:szCs w:val="28"/>
              </w:rPr>
            </w:pPr>
          </w:p>
          <w:p w:rsidR="00757D78" w:rsidRPr="00434CCB" w:rsidRDefault="00757D78" w:rsidP="00E66C29">
            <w:pPr>
              <w:tabs>
                <w:tab w:val="center" w:pos="1876"/>
                <w:tab w:val="center" w:pos="6840"/>
              </w:tabs>
              <w:jc w:val="center"/>
              <w:rPr>
                <w:b/>
                <w:sz w:val="28"/>
                <w:szCs w:val="28"/>
              </w:rPr>
            </w:pPr>
          </w:p>
          <w:p w:rsidR="00757D78" w:rsidRPr="00434CCB" w:rsidRDefault="00757D78" w:rsidP="00E66C29">
            <w:pPr>
              <w:tabs>
                <w:tab w:val="center" w:pos="1876"/>
                <w:tab w:val="center" w:pos="6840"/>
              </w:tabs>
              <w:jc w:val="center"/>
              <w:rPr>
                <w:b/>
                <w:sz w:val="28"/>
                <w:szCs w:val="28"/>
              </w:rPr>
            </w:pPr>
          </w:p>
          <w:p w:rsidR="00E66C29" w:rsidRPr="00434CCB" w:rsidRDefault="00E66C29" w:rsidP="00E66C29">
            <w:pPr>
              <w:tabs>
                <w:tab w:val="center" w:pos="1876"/>
                <w:tab w:val="center" w:pos="6840"/>
              </w:tabs>
              <w:jc w:val="center"/>
              <w:rPr>
                <w:b/>
                <w:sz w:val="28"/>
                <w:szCs w:val="28"/>
              </w:rPr>
            </w:pPr>
          </w:p>
          <w:p w:rsidR="00757D78" w:rsidRPr="005E6693" w:rsidRDefault="004F53E3" w:rsidP="005E6693">
            <w:pPr>
              <w:tabs>
                <w:tab w:val="center" w:pos="1876"/>
                <w:tab w:val="center" w:pos="6840"/>
              </w:tabs>
              <w:jc w:val="center"/>
              <w:rPr>
                <w:b/>
                <w:sz w:val="28"/>
                <w:szCs w:val="28"/>
              </w:rPr>
            </w:pPr>
            <w:r>
              <w:rPr>
                <w:b/>
                <w:sz w:val="28"/>
                <w:szCs w:val="28"/>
              </w:rPr>
              <w:t>Trần Ty Na</w:t>
            </w:r>
            <w:r w:rsidR="00E5447F">
              <w:rPr>
                <w:b/>
                <w:sz w:val="28"/>
                <w:szCs w:val="28"/>
              </w:rPr>
              <w:t xml:space="preserve">                        </w:t>
            </w:r>
            <w:r w:rsidR="005E6693">
              <w:rPr>
                <w:b/>
                <w:sz w:val="28"/>
                <w:szCs w:val="28"/>
              </w:rPr>
              <w:t xml:space="preserve"> </w:t>
            </w:r>
            <w:r w:rsidR="00E5447F">
              <w:rPr>
                <w:b/>
                <w:sz w:val="28"/>
                <w:szCs w:val="28"/>
              </w:rPr>
              <w:t>Trần Thúy Liễ</w:t>
            </w:r>
            <w:r w:rsidR="005E6693">
              <w:rPr>
                <w:b/>
                <w:sz w:val="28"/>
                <w:szCs w:val="28"/>
              </w:rPr>
              <w:t>u</w:t>
            </w:r>
          </w:p>
        </w:tc>
      </w:tr>
    </w:tbl>
    <w:p w:rsidR="00B1017C" w:rsidRPr="00434CCB" w:rsidRDefault="00B1017C" w:rsidP="00136241">
      <w:pPr>
        <w:tabs>
          <w:tab w:val="center" w:pos="6840"/>
        </w:tabs>
        <w:spacing w:before="120"/>
        <w:ind w:right="57" w:firstLine="709"/>
        <w:jc w:val="both"/>
        <w:rPr>
          <w:sz w:val="28"/>
          <w:szCs w:val="28"/>
        </w:rPr>
      </w:pPr>
    </w:p>
    <w:sectPr w:rsidR="00B1017C" w:rsidRPr="00434CCB" w:rsidSect="00136241">
      <w:headerReference w:type="default" r:id="rId11"/>
      <w:pgSz w:w="11907" w:h="16839" w:code="9"/>
      <w:pgMar w:top="1134" w:right="1134" w:bottom="993" w:left="1701"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415D" w:rsidRDefault="006E415D">
      <w:r>
        <w:separator/>
      </w:r>
    </w:p>
  </w:endnote>
  <w:endnote w:type="continuationSeparator" w:id="0">
    <w:p w:rsidR="006E415D" w:rsidRDefault="006E4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415D" w:rsidRDefault="006E415D">
      <w:r>
        <w:separator/>
      </w:r>
    </w:p>
  </w:footnote>
  <w:footnote w:type="continuationSeparator" w:id="0">
    <w:p w:rsidR="006E415D" w:rsidRDefault="006E41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08C" w:rsidRDefault="00AB108C" w:rsidP="006970E3">
    <w:pPr>
      <w:pStyle w:val="Header"/>
      <w:jc w:val="center"/>
    </w:pPr>
    <w:r>
      <w:fldChar w:fldCharType="begin"/>
    </w:r>
    <w:r>
      <w:instrText xml:space="preserve"> PAGE   \* MERGEFORMAT </w:instrText>
    </w:r>
    <w:r>
      <w:fldChar w:fldCharType="separate"/>
    </w:r>
    <w:r w:rsidR="009C5936">
      <w:rPr>
        <w:noProof/>
      </w:rPr>
      <w:t>5</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42FC"/>
    <w:multiLevelType w:val="hybridMultilevel"/>
    <w:tmpl w:val="62D06426"/>
    <w:lvl w:ilvl="0" w:tplc="DC6A7EE4">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 w15:restartNumberingAfterBreak="0">
    <w:nsid w:val="161B352C"/>
    <w:multiLevelType w:val="hybridMultilevel"/>
    <w:tmpl w:val="8FA8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E5D50"/>
    <w:multiLevelType w:val="hybridMultilevel"/>
    <w:tmpl w:val="744CFA56"/>
    <w:lvl w:ilvl="0" w:tplc="7A80F37E">
      <w:start w:val="1"/>
      <w:numFmt w:val="decimal"/>
      <w:lvlText w:val="%1."/>
      <w:lvlJc w:val="left"/>
      <w:pPr>
        <w:tabs>
          <w:tab w:val="num" w:pos="900"/>
        </w:tabs>
        <w:ind w:left="900" w:hanging="360"/>
      </w:pPr>
      <w:rPr>
        <w:rFonts w:hint="default"/>
        <w:i w:val="0"/>
        <w:sz w:val="28"/>
        <w:szCs w:val="28"/>
      </w:rPr>
    </w:lvl>
    <w:lvl w:ilvl="1" w:tplc="C6D46526">
      <w:numFmt w:val="none"/>
      <w:lvlText w:val=""/>
      <w:lvlJc w:val="left"/>
      <w:pPr>
        <w:tabs>
          <w:tab w:val="num" w:pos="360"/>
        </w:tabs>
      </w:pPr>
    </w:lvl>
    <w:lvl w:ilvl="2" w:tplc="ED987A84">
      <w:numFmt w:val="none"/>
      <w:lvlText w:val=""/>
      <w:lvlJc w:val="left"/>
      <w:pPr>
        <w:tabs>
          <w:tab w:val="num" w:pos="360"/>
        </w:tabs>
      </w:pPr>
    </w:lvl>
    <w:lvl w:ilvl="3" w:tplc="8558F27A">
      <w:numFmt w:val="none"/>
      <w:lvlText w:val=""/>
      <w:lvlJc w:val="left"/>
      <w:pPr>
        <w:tabs>
          <w:tab w:val="num" w:pos="360"/>
        </w:tabs>
      </w:pPr>
    </w:lvl>
    <w:lvl w:ilvl="4" w:tplc="B616DB56">
      <w:numFmt w:val="none"/>
      <w:lvlText w:val=""/>
      <w:lvlJc w:val="left"/>
      <w:pPr>
        <w:tabs>
          <w:tab w:val="num" w:pos="360"/>
        </w:tabs>
      </w:pPr>
    </w:lvl>
    <w:lvl w:ilvl="5" w:tplc="27C4E87E">
      <w:numFmt w:val="none"/>
      <w:lvlText w:val=""/>
      <w:lvlJc w:val="left"/>
      <w:pPr>
        <w:tabs>
          <w:tab w:val="num" w:pos="360"/>
        </w:tabs>
      </w:pPr>
    </w:lvl>
    <w:lvl w:ilvl="6" w:tplc="C77EC3AE">
      <w:numFmt w:val="none"/>
      <w:lvlText w:val=""/>
      <w:lvlJc w:val="left"/>
      <w:pPr>
        <w:tabs>
          <w:tab w:val="num" w:pos="360"/>
        </w:tabs>
      </w:pPr>
    </w:lvl>
    <w:lvl w:ilvl="7" w:tplc="A1908C40">
      <w:numFmt w:val="none"/>
      <w:lvlText w:val=""/>
      <w:lvlJc w:val="left"/>
      <w:pPr>
        <w:tabs>
          <w:tab w:val="num" w:pos="360"/>
        </w:tabs>
      </w:pPr>
    </w:lvl>
    <w:lvl w:ilvl="8" w:tplc="E878D59C">
      <w:numFmt w:val="none"/>
      <w:lvlText w:val=""/>
      <w:lvlJc w:val="left"/>
      <w:pPr>
        <w:tabs>
          <w:tab w:val="num" w:pos="360"/>
        </w:tabs>
      </w:pPr>
    </w:lvl>
  </w:abstractNum>
  <w:abstractNum w:abstractNumId="3" w15:restartNumberingAfterBreak="0">
    <w:nsid w:val="18563FE0"/>
    <w:multiLevelType w:val="multilevel"/>
    <w:tmpl w:val="6F5A572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19DB2012"/>
    <w:multiLevelType w:val="hybridMultilevel"/>
    <w:tmpl w:val="62FA8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43972"/>
    <w:multiLevelType w:val="hybridMultilevel"/>
    <w:tmpl w:val="CAFE1D9A"/>
    <w:lvl w:ilvl="0" w:tplc="78BEA30E">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6" w15:restartNumberingAfterBreak="0">
    <w:nsid w:val="1E986B69"/>
    <w:multiLevelType w:val="hybridMultilevel"/>
    <w:tmpl w:val="AD004E24"/>
    <w:lvl w:ilvl="0" w:tplc="07BCF1A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3A93F97"/>
    <w:multiLevelType w:val="multilevel"/>
    <w:tmpl w:val="972C009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8" w15:restartNumberingAfterBreak="0">
    <w:nsid w:val="28D0730A"/>
    <w:multiLevelType w:val="hybridMultilevel"/>
    <w:tmpl w:val="84BEE22C"/>
    <w:lvl w:ilvl="0" w:tplc="97A06B2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A372AAA"/>
    <w:multiLevelType w:val="hybridMultilevel"/>
    <w:tmpl w:val="91B078DA"/>
    <w:lvl w:ilvl="0" w:tplc="DAC2E9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AC5864"/>
    <w:multiLevelType w:val="hybridMultilevel"/>
    <w:tmpl w:val="D4B81968"/>
    <w:lvl w:ilvl="0" w:tplc="FD5EAD5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48D5363"/>
    <w:multiLevelType w:val="hybridMultilevel"/>
    <w:tmpl w:val="543A9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E70BB9"/>
    <w:multiLevelType w:val="hybridMultilevel"/>
    <w:tmpl w:val="EF064B94"/>
    <w:lvl w:ilvl="0" w:tplc="2D14E0CC">
      <w:numFmt w:val="bullet"/>
      <w:lvlText w:val="-"/>
      <w:lvlJc w:val="left"/>
      <w:pPr>
        <w:tabs>
          <w:tab w:val="num" w:pos="1080"/>
        </w:tabs>
        <w:ind w:left="1080" w:hanging="360"/>
      </w:pPr>
      <w:rPr>
        <w:rFonts w:ascii="Times New Roman" w:eastAsia="MS Mincho"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C9304BE"/>
    <w:multiLevelType w:val="hybridMultilevel"/>
    <w:tmpl w:val="F2369206"/>
    <w:lvl w:ilvl="0" w:tplc="618CD6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43F305AE"/>
    <w:multiLevelType w:val="hybridMultilevel"/>
    <w:tmpl w:val="6E56695A"/>
    <w:lvl w:ilvl="0" w:tplc="F25EA8B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6C2DE5"/>
    <w:multiLevelType w:val="hybridMultilevel"/>
    <w:tmpl w:val="CBB0C544"/>
    <w:lvl w:ilvl="0" w:tplc="C0A28CB0">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6" w15:restartNumberingAfterBreak="0">
    <w:nsid w:val="53FF3708"/>
    <w:multiLevelType w:val="hybridMultilevel"/>
    <w:tmpl w:val="D1DC9F6E"/>
    <w:lvl w:ilvl="0" w:tplc="36B8A4E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CF1C6B"/>
    <w:multiLevelType w:val="hybridMultilevel"/>
    <w:tmpl w:val="63089CA4"/>
    <w:lvl w:ilvl="0" w:tplc="20F6CD4C">
      <w:start w:val="2"/>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2C1E86"/>
    <w:multiLevelType w:val="multilevel"/>
    <w:tmpl w:val="B2B6A496"/>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19" w15:restartNumberingAfterBreak="0">
    <w:nsid w:val="627904B8"/>
    <w:multiLevelType w:val="hybridMultilevel"/>
    <w:tmpl w:val="7D64C36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41710F4"/>
    <w:multiLevelType w:val="hybridMultilevel"/>
    <w:tmpl w:val="7A92B9B4"/>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6231F08"/>
    <w:multiLevelType w:val="hybridMultilevel"/>
    <w:tmpl w:val="3456245E"/>
    <w:lvl w:ilvl="0" w:tplc="CBFC156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66E76F2A"/>
    <w:multiLevelType w:val="hybridMultilevel"/>
    <w:tmpl w:val="9FD66274"/>
    <w:lvl w:ilvl="0" w:tplc="4244B32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6A366A8E"/>
    <w:multiLevelType w:val="hybridMultilevel"/>
    <w:tmpl w:val="2BFCDE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9FA45F2"/>
    <w:multiLevelType w:val="hybridMultilevel"/>
    <w:tmpl w:val="BB6462C2"/>
    <w:lvl w:ilvl="0" w:tplc="B4A25A3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C51798E"/>
    <w:multiLevelType w:val="hybridMultilevel"/>
    <w:tmpl w:val="84EA91F2"/>
    <w:lvl w:ilvl="0" w:tplc="369C63DC">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7" w15:restartNumberingAfterBreak="0">
    <w:nsid w:val="7D5A4927"/>
    <w:multiLevelType w:val="multilevel"/>
    <w:tmpl w:val="AB709C6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abstractNumId w:val="20"/>
  </w:num>
  <w:num w:numId="2">
    <w:abstractNumId w:val="18"/>
  </w:num>
  <w:num w:numId="3">
    <w:abstractNumId w:val="27"/>
  </w:num>
  <w:num w:numId="4">
    <w:abstractNumId w:val="3"/>
  </w:num>
  <w:num w:numId="5">
    <w:abstractNumId w:val="19"/>
  </w:num>
  <w:num w:numId="6">
    <w:abstractNumId w:val="21"/>
  </w:num>
  <w:num w:numId="7">
    <w:abstractNumId w:val="24"/>
  </w:num>
  <w:num w:numId="8">
    <w:abstractNumId w:val="2"/>
  </w:num>
  <w:num w:numId="9">
    <w:abstractNumId w:val="7"/>
  </w:num>
  <w:num w:numId="10">
    <w:abstractNumId w:val="10"/>
  </w:num>
  <w:num w:numId="11">
    <w:abstractNumId w:val="5"/>
  </w:num>
  <w:num w:numId="12">
    <w:abstractNumId w:val="12"/>
  </w:num>
  <w:num w:numId="13">
    <w:abstractNumId w:val="14"/>
  </w:num>
  <w:num w:numId="14">
    <w:abstractNumId w:val="4"/>
  </w:num>
  <w:num w:numId="15">
    <w:abstractNumId w:val="0"/>
  </w:num>
  <w:num w:numId="16">
    <w:abstractNumId w:val="11"/>
  </w:num>
  <w:num w:numId="17">
    <w:abstractNumId w:val="1"/>
  </w:num>
  <w:num w:numId="18">
    <w:abstractNumId w:val="9"/>
  </w:num>
  <w:num w:numId="19">
    <w:abstractNumId w:val="17"/>
  </w:num>
  <w:num w:numId="20">
    <w:abstractNumId w:val="25"/>
  </w:num>
  <w:num w:numId="21">
    <w:abstractNumId w:val="8"/>
  </w:num>
  <w:num w:numId="22">
    <w:abstractNumId w:val="16"/>
  </w:num>
  <w:num w:numId="23">
    <w:abstractNumId w:val="6"/>
  </w:num>
  <w:num w:numId="24">
    <w:abstractNumId w:val="22"/>
  </w:num>
  <w:num w:numId="25">
    <w:abstractNumId w:val="13"/>
  </w:num>
  <w:num w:numId="26">
    <w:abstractNumId w:val="23"/>
  </w:num>
  <w:num w:numId="27">
    <w:abstractNumId w:val="26"/>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249"/>
    <w:rsid w:val="0000044A"/>
    <w:rsid w:val="00004C07"/>
    <w:rsid w:val="000062B3"/>
    <w:rsid w:val="000158B0"/>
    <w:rsid w:val="000159EC"/>
    <w:rsid w:val="00015B7A"/>
    <w:rsid w:val="000213F4"/>
    <w:rsid w:val="00023E44"/>
    <w:rsid w:val="00024A7E"/>
    <w:rsid w:val="00025A47"/>
    <w:rsid w:val="00030D57"/>
    <w:rsid w:val="00031D7E"/>
    <w:rsid w:val="000321D5"/>
    <w:rsid w:val="00037C98"/>
    <w:rsid w:val="00041EAB"/>
    <w:rsid w:val="000521CA"/>
    <w:rsid w:val="00053ED5"/>
    <w:rsid w:val="0005527A"/>
    <w:rsid w:val="0006046A"/>
    <w:rsid w:val="000610A0"/>
    <w:rsid w:val="00070916"/>
    <w:rsid w:val="0007494E"/>
    <w:rsid w:val="000766F5"/>
    <w:rsid w:val="00087F6A"/>
    <w:rsid w:val="000925E0"/>
    <w:rsid w:val="000954CC"/>
    <w:rsid w:val="000A1620"/>
    <w:rsid w:val="000A4B22"/>
    <w:rsid w:val="000B6489"/>
    <w:rsid w:val="000B6B3E"/>
    <w:rsid w:val="000C1E40"/>
    <w:rsid w:val="000C57DA"/>
    <w:rsid w:val="000D1C34"/>
    <w:rsid w:val="000D4700"/>
    <w:rsid w:val="000D4F98"/>
    <w:rsid w:val="000D59ED"/>
    <w:rsid w:val="000D736C"/>
    <w:rsid w:val="000E27D9"/>
    <w:rsid w:val="000F5242"/>
    <w:rsid w:val="00100E7E"/>
    <w:rsid w:val="001072F5"/>
    <w:rsid w:val="00113C98"/>
    <w:rsid w:val="0012096E"/>
    <w:rsid w:val="0012122D"/>
    <w:rsid w:val="0012286F"/>
    <w:rsid w:val="001236F1"/>
    <w:rsid w:val="00130E96"/>
    <w:rsid w:val="00135282"/>
    <w:rsid w:val="00136241"/>
    <w:rsid w:val="00136AD3"/>
    <w:rsid w:val="001374D3"/>
    <w:rsid w:val="00137A58"/>
    <w:rsid w:val="001427AA"/>
    <w:rsid w:val="00146A30"/>
    <w:rsid w:val="00146B86"/>
    <w:rsid w:val="001500C7"/>
    <w:rsid w:val="00152872"/>
    <w:rsid w:val="00160A8D"/>
    <w:rsid w:val="00164878"/>
    <w:rsid w:val="00164BA3"/>
    <w:rsid w:val="00167FEC"/>
    <w:rsid w:val="001735A2"/>
    <w:rsid w:val="00175574"/>
    <w:rsid w:val="00176981"/>
    <w:rsid w:val="0017777E"/>
    <w:rsid w:val="00180EB8"/>
    <w:rsid w:val="001A0FB1"/>
    <w:rsid w:val="001A4A61"/>
    <w:rsid w:val="001A6EB2"/>
    <w:rsid w:val="001B1991"/>
    <w:rsid w:val="001B463A"/>
    <w:rsid w:val="001B572D"/>
    <w:rsid w:val="001C1C76"/>
    <w:rsid w:val="001D05E2"/>
    <w:rsid w:val="001D26EE"/>
    <w:rsid w:val="001D503A"/>
    <w:rsid w:val="001D607E"/>
    <w:rsid w:val="001E3198"/>
    <w:rsid w:val="001E37E7"/>
    <w:rsid w:val="001E510D"/>
    <w:rsid w:val="0020153D"/>
    <w:rsid w:val="002039B4"/>
    <w:rsid w:val="00204EE1"/>
    <w:rsid w:val="00210684"/>
    <w:rsid w:val="00213B95"/>
    <w:rsid w:val="0021412F"/>
    <w:rsid w:val="0021551E"/>
    <w:rsid w:val="00225C6D"/>
    <w:rsid w:val="00227146"/>
    <w:rsid w:val="0023248E"/>
    <w:rsid w:val="002355A3"/>
    <w:rsid w:val="00235DE2"/>
    <w:rsid w:val="00243019"/>
    <w:rsid w:val="00252300"/>
    <w:rsid w:val="002614D2"/>
    <w:rsid w:val="00261F85"/>
    <w:rsid w:val="002625C8"/>
    <w:rsid w:val="0026330A"/>
    <w:rsid w:val="002702EE"/>
    <w:rsid w:val="00272C4B"/>
    <w:rsid w:val="002731C7"/>
    <w:rsid w:val="0028289B"/>
    <w:rsid w:val="00282E04"/>
    <w:rsid w:val="00285B31"/>
    <w:rsid w:val="002914B6"/>
    <w:rsid w:val="0029189B"/>
    <w:rsid w:val="002A1CA2"/>
    <w:rsid w:val="002A1F55"/>
    <w:rsid w:val="002A48E8"/>
    <w:rsid w:val="002A5A27"/>
    <w:rsid w:val="002B304F"/>
    <w:rsid w:val="002C0A93"/>
    <w:rsid w:val="002C19FE"/>
    <w:rsid w:val="002C1BA0"/>
    <w:rsid w:val="002D13F3"/>
    <w:rsid w:val="002D16C6"/>
    <w:rsid w:val="002D5024"/>
    <w:rsid w:val="002D7606"/>
    <w:rsid w:val="002E59D0"/>
    <w:rsid w:val="00304898"/>
    <w:rsid w:val="00304A5E"/>
    <w:rsid w:val="003062FC"/>
    <w:rsid w:val="0030729D"/>
    <w:rsid w:val="00313326"/>
    <w:rsid w:val="003163A6"/>
    <w:rsid w:val="003224F4"/>
    <w:rsid w:val="00325607"/>
    <w:rsid w:val="00330B3B"/>
    <w:rsid w:val="00330E6D"/>
    <w:rsid w:val="00331683"/>
    <w:rsid w:val="00336A04"/>
    <w:rsid w:val="00337137"/>
    <w:rsid w:val="003401B7"/>
    <w:rsid w:val="00343C66"/>
    <w:rsid w:val="00346A12"/>
    <w:rsid w:val="00350500"/>
    <w:rsid w:val="00354DB3"/>
    <w:rsid w:val="0035617B"/>
    <w:rsid w:val="00376AD6"/>
    <w:rsid w:val="00380574"/>
    <w:rsid w:val="003814C2"/>
    <w:rsid w:val="003822B1"/>
    <w:rsid w:val="003A270F"/>
    <w:rsid w:val="003B117A"/>
    <w:rsid w:val="003B2402"/>
    <w:rsid w:val="003B7F51"/>
    <w:rsid w:val="003C1B02"/>
    <w:rsid w:val="003C22E9"/>
    <w:rsid w:val="003C6C20"/>
    <w:rsid w:val="003C78FE"/>
    <w:rsid w:val="003D01AE"/>
    <w:rsid w:val="003D0902"/>
    <w:rsid w:val="003D1E45"/>
    <w:rsid w:val="003D26E0"/>
    <w:rsid w:val="003E0E20"/>
    <w:rsid w:val="003E2FEC"/>
    <w:rsid w:val="003E5FF3"/>
    <w:rsid w:val="003E7C30"/>
    <w:rsid w:val="003F5348"/>
    <w:rsid w:val="00410051"/>
    <w:rsid w:val="00411DC9"/>
    <w:rsid w:val="00412E1C"/>
    <w:rsid w:val="0041346D"/>
    <w:rsid w:val="00422F6C"/>
    <w:rsid w:val="0043104F"/>
    <w:rsid w:val="004331D3"/>
    <w:rsid w:val="00434CCB"/>
    <w:rsid w:val="00435C1F"/>
    <w:rsid w:val="004379B1"/>
    <w:rsid w:val="0044194A"/>
    <w:rsid w:val="00442A59"/>
    <w:rsid w:val="004465F6"/>
    <w:rsid w:val="00450308"/>
    <w:rsid w:val="004537CF"/>
    <w:rsid w:val="004541C1"/>
    <w:rsid w:val="0045759A"/>
    <w:rsid w:val="004609FA"/>
    <w:rsid w:val="004613B6"/>
    <w:rsid w:val="00464257"/>
    <w:rsid w:val="004644DA"/>
    <w:rsid w:val="004675B3"/>
    <w:rsid w:val="00474F56"/>
    <w:rsid w:val="004759D3"/>
    <w:rsid w:val="00475D77"/>
    <w:rsid w:val="00490041"/>
    <w:rsid w:val="004A2369"/>
    <w:rsid w:val="004A688B"/>
    <w:rsid w:val="004A73B1"/>
    <w:rsid w:val="004B6360"/>
    <w:rsid w:val="004B64FB"/>
    <w:rsid w:val="004C2DCF"/>
    <w:rsid w:val="004C421D"/>
    <w:rsid w:val="004C7C28"/>
    <w:rsid w:val="004D371A"/>
    <w:rsid w:val="004D5203"/>
    <w:rsid w:val="004D6D77"/>
    <w:rsid w:val="004E20C7"/>
    <w:rsid w:val="004E46E1"/>
    <w:rsid w:val="004E6E16"/>
    <w:rsid w:val="004E73A7"/>
    <w:rsid w:val="004F0B06"/>
    <w:rsid w:val="004F53E3"/>
    <w:rsid w:val="00514839"/>
    <w:rsid w:val="005244CD"/>
    <w:rsid w:val="00530302"/>
    <w:rsid w:val="00530D39"/>
    <w:rsid w:val="00531DCB"/>
    <w:rsid w:val="005330D5"/>
    <w:rsid w:val="0053356F"/>
    <w:rsid w:val="0053564F"/>
    <w:rsid w:val="00540F09"/>
    <w:rsid w:val="0054749A"/>
    <w:rsid w:val="00547C0E"/>
    <w:rsid w:val="00551F7A"/>
    <w:rsid w:val="0056698F"/>
    <w:rsid w:val="0057119A"/>
    <w:rsid w:val="00580214"/>
    <w:rsid w:val="00581507"/>
    <w:rsid w:val="00584882"/>
    <w:rsid w:val="00584AF9"/>
    <w:rsid w:val="00591FC9"/>
    <w:rsid w:val="0059242A"/>
    <w:rsid w:val="005942C0"/>
    <w:rsid w:val="00596A74"/>
    <w:rsid w:val="005A1CB8"/>
    <w:rsid w:val="005A2289"/>
    <w:rsid w:val="005A5436"/>
    <w:rsid w:val="005B0119"/>
    <w:rsid w:val="005B45C6"/>
    <w:rsid w:val="005C35CB"/>
    <w:rsid w:val="005D6DB9"/>
    <w:rsid w:val="005E6693"/>
    <w:rsid w:val="005E77A8"/>
    <w:rsid w:val="005F477A"/>
    <w:rsid w:val="0061132E"/>
    <w:rsid w:val="00612823"/>
    <w:rsid w:val="00627885"/>
    <w:rsid w:val="00630857"/>
    <w:rsid w:val="006347F1"/>
    <w:rsid w:val="0063772F"/>
    <w:rsid w:val="00644039"/>
    <w:rsid w:val="006512CB"/>
    <w:rsid w:val="006558C5"/>
    <w:rsid w:val="00660188"/>
    <w:rsid w:val="00660FE5"/>
    <w:rsid w:val="0066446C"/>
    <w:rsid w:val="00665CA5"/>
    <w:rsid w:val="00671058"/>
    <w:rsid w:val="00673218"/>
    <w:rsid w:val="00674CA6"/>
    <w:rsid w:val="00684698"/>
    <w:rsid w:val="006853D2"/>
    <w:rsid w:val="00685F89"/>
    <w:rsid w:val="006877FD"/>
    <w:rsid w:val="00687E21"/>
    <w:rsid w:val="00690C80"/>
    <w:rsid w:val="006910AB"/>
    <w:rsid w:val="006932F2"/>
    <w:rsid w:val="00694FB2"/>
    <w:rsid w:val="0069530F"/>
    <w:rsid w:val="006970E3"/>
    <w:rsid w:val="006979D3"/>
    <w:rsid w:val="006A668A"/>
    <w:rsid w:val="006A66C9"/>
    <w:rsid w:val="006A7581"/>
    <w:rsid w:val="006A7A47"/>
    <w:rsid w:val="006B3868"/>
    <w:rsid w:val="006C23A9"/>
    <w:rsid w:val="006C34E2"/>
    <w:rsid w:val="006C50BF"/>
    <w:rsid w:val="006C5D05"/>
    <w:rsid w:val="006D0249"/>
    <w:rsid w:val="006D0AA3"/>
    <w:rsid w:val="006D56BD"/>
    <w:rsid w:val="006E415D"/>
    <w:rsid w:val="006E455A"/>
    <w:rsid w:val="006E4F10"/>
    <w:rsid w:val="006E4F71"/>
    <w:rsid w:val="006E677C"/>
    <w:rsid w:val="006F4DBE"/>
    <w:rsid w:val="006F6264"/>
    <w:rsid w:val="006F6A9A"/>
    <w:rsid w:val="007017D0"/>
    <w:rsid w:val="00702411"/>
    <w:rsid w:val="00705734"/>
    <w:rsid w:val="00705E26"/>
    <w:rsid w:val="0070735C"/>
    <w:rsid w:val="00707499"/>
    <w:rsid w:val="00717097"/>
    <w:rsid w:val="007174E8"/>
    <w:rsid w:val="00717989"/>
    <w:rsid w:val="00726A00"/>
    <w:rsid w:val="00726F21"/>
    <w:rsid w:val="007308C6"/>
    <w:rsid w:val="007327F6"/>
    <w:rsid w:val="00740560"/>
    <w:rsid w:val="007406C4"/>
    <w:rsid w:val="007475B6"/>
    <w:rsid w:val="00747A56"/>
    <w:rsid w:val="007516E2"/>
    <w:rsid w:val="00754F8F"/>
    <w:rsid w:val="00755E87"/>
    <w:rsid w:val="00756E31"/>
    <w:rsid w:val="00757D78"/>
    <w:rsid w:val="007607D2"/>
    <w:rsid w:val="00761639"/>
    <w:rsid w:val="00767531"/>
    <w:rsid w:val="00770240"/>
    <w:rsid w:val="0077316F"/>
    <w:rsid w:val="00774857"/>
    <w:rsid w:val="00774AC5"/>
    <w:rsid w:val="007824D5"/>
    <w:rsid w:val="007825D9"/>
    <w:rsid w:val="00782C33"/>
    <w:rsid w:val="007833CF"/>
    <w:rsid w:val="00784178"/>
    <w:rsid w:val="00786C7C"/>
    <w:rsid w:val="00790F5D"/>
    <w:rsid w:val="00797D54"/>
    <w:rsid w:val="007A1ADE"/>
    <w:rsid w:val="007A4433"/>
    <w:rsid w:val="007B0431"/>
    <w:rsid w:val="007B3F03"/>
    <w:rsid w:val="007B6A88"/>
    <w:rsid w:val="007C774A"/>
    <w:rsid w:val="007D052C"/>
    <w:rsid w:val="007D293F"/>
    <w:rsid w:val="007D3137"/>
    <w:rsid w:val="007D6C09"/>
    <w:rsid w:val="007E34E2"/>
    <w:rsid w:val="007E3B4F"/>
    <w:rsid w:val="007E5FBB"/>
    <w:rsid w:val="007F043E"/>
    <w:rsid w:val="007F2855"/>
    <w:rsid w:val="007F4FA9"/>
    <w:rsid w:val="007F55C2"/>
    <w:rsid w:val="007F7357"/>
    <w:rsid w:val="0080076C"/>
    <w:rsid w:val="00802182"/>
    <w:rsid w:val="008035F5"/>
    <w:rsid w:val="00810E59"/>
    <w:rsid w:val="00812417"/>
    <w:rsid w:val="00821CC4"/>
    <w:rsid w:val="00826B39"/>
    <w:rsid w:val="00827142"/>
    <w:rsid w:val="00834D79"/>
    <w:rsid w:val="0083692B"/>
    <w:rsid w:val="00836CBB"/>
    <w:rsid w:val="00846712"/>
    <w:rsid w:val="00850E72"/>
    <w:rsid w:val="0085244D"/>
    <w:rsid w:val="00856573"/>
    <w:rsid w:val="008570F1"/>
    <w:rsid w:val="00860320"/>
    <w:rsid w:val="00860D93"/>
    <w:rsid w:val="0086447B"/>
    <w:rsid w:val="00867EAD"/>
    <w:rsid w:val="0087413E"/>
    <w:rsid w:val="0087614F"/>
    <w:rsid w:val="00883F06"/>
    <w:rsid w:val="00887417"/>
    <w:rsid w:val="00894A64"/>
    <w:rsid w:val="008958AD"/>
    <w:rsid w:val="008A4E8D"/>
    <w:rsid w:val="008A70EF"/>
    <w:rsid w:val="008B4FB1"/>
    <w:rsid w:val="008B7B10"/>
    <w:rsid w:val="008C3751"/>
    <w:rsid w:val="008C6CF4"/>
    <w:rsid w:val="008D308D"/>
    <w:rsid w:val="008D500E"/>
    <w:rsid w:val="008E246B"/>
    <w:rsid w:val="008E2829"/>
    <w:rsid w:val="008F31E1"/>
    <w:rsid w:val="00902B34"/>
    <w:rsid w:val="00912241"/>
    <w:rsid w:val="00914ADD"/>
    <w:rsid w:val="00920225"/>
    <w:rsid w:val="0092218C"/>
    <w:rsid w:val="0092725A"/>
    <w:rsid w:val="009300B8"/>
    <w:rsid w:val="00930635"/>
    <w:rsid w:val="00930D93"/>
    <w:rsid w:val="009319C9"/>
    <w:rsid w:val="00933912"/>
    <w:rsid w:val="00940F9E"/>
    <w:rsid w:val="00945C95"/>
    <w:rsid w:val="009500F3"/>
    <w:rsid w:val="00952930"/>
    <w:rsid w:val="00954B3D"/>
    <w:rsid w:val="00973B4B"/>
    <w:rsid w:val="00974742"/>
    <w:rsid w:val="0097650E"/>
    <w:rsid w:val="009768BF"/>
    <w:rsid w:val="00977C26"/>
    <w:rsid w:val="009874EF"/>
    <w:rsid w:val="00997DCC"/>
    <w:rsid w:val="009A0267"/>
    <w:rsid w:val="009A249F"/>
    <w:rsid w:val="009B0738"/>
    <w:rsid w:val="009B0F7C"/>
    <w:rsid w:val="009B1CF3"/>
    <w:rsid w:val="009C09C6"/>
    <w:rsid w:val="009C2416"/>
    <w:rsid w:val="009C2A11"/>
    <w:rsid w:val="009C499A"/>
    <w:rsid w:val="009C5697"/>
    <w:rsid w:val="009C5936"/>
    <w:rsid w:val="009D779A"/>
    <w:rsid w:val="009E13B1"/>
    <w:rsid w:val="009E3DD1"/>
    <w:rsid w:val="00A04E50"/>
    <w:rsid w:val="00A06008"/>
    <w:rsid w:val="00A06BD5"/>
    <w:rsid w:val="00A14BAC"/>
    <w:rsid w:val="00A157B2"/>
    <w:rsid w:val="00A16375"/>
    <w:rsid w:val="00A2132C"/>
    <w:rsid w:val="00A25CFC"/>
    <w:rsid w:val="00A31CB4"/>
    <w:rsid w:val="00A40B1D"/>
    <w:rsid w:val="00A419AE"/>
    <w:rsid w:val="00A44C71"/>
    <w:rsid w:val="00A4632E"/>
    <w:rsid w:val="00A47F05"/>
    <w:rsid w:val="00A524BD"/>
    <w:rsid w:val="00A52FDE"/>
    <w:rsid w:val="00A67EDF"/>
    <w:rsid w:val="00A71804"/>
    <w:rsid w:val="00A7223C"/>
    <w:rsid w:val="00A73E2E"/>
    <w:rsid w:val="00A75054"/>
    <w:rsid w:val="00A821AA"/>
    <w:rsid w:val="00A91839"/>
    <w:rsid w:val="00AA2170"/>
    <w:rsid w:val="00AA5424"/>
    <w:rsid w:val="00AB01C6"/>
    <w:rsid w:val="00AB0230"/>
    <w:rsid w:val="00AB108C"/>
    <w:rsid w:val="00AB1745"/>
    <w:rsid w:val="00AB358F"/>
    <w:rsid w:val="00AB5C68"/>
    <w:rsid w:val="00AC0918"/>
    <w:rsid w:val="00AC5B5A"/>
    <w:rsid w:val="00AD3F95"/>
    <w:rsid w:val="00AD57FA"/>
    <w:rsid w:val="00AE07D0"/>
    <w:rsid w:val="00AE2616"/>
    <w:rsid w:val="00AE3BEA"/>
    <w:rsid w:val="00AE6FA9"/>
    <w:rsid w:val="00AF2F41"/>
    <w:rsid w:val="00AF7835"/>
    <w:rsid w:val="00B00454"/>
    <w:rsid w:val="00B00B5D"/>
    <w:rsid w:val="00B0283D"/>
    <w:rsid w:val="00B04EA2"/>
    <w:rsid w:val="00B1017C"/>
    <w:rsid w:val="00B11267"/>
    <w:rsid w:val="00B123CE"/>
    <w:rsid w:val="00B1400B"/>
    <w:rsid w:val="00B15A9F"/>
    <w:rsid w:val="00B2674A"/>
    <w:rsid w:val="00B2762F"/>
    <w:rsid w:val="00B31969"/>
    <w:rsid w:val="00B332E0"/>
    <w:rsid w:val="00B36262"/>
    <w:rsid w:val="00B40E71"/>
    <w:rsid w:val="00B41286"/>
    <w:rsid w:val="00B45DF8"/>
    <w:rsid w:val="00B47892"/>
    <w:rsid w:val="00B56E27"/>
    <w:rsid w:val="00B7691F"/>
    <w:rsid w:val="00B77531"/>
    <w:rsid w:val="00B80818"/>
    <w:rsid w:val="00B808E9"/>
    <w:rsid w:val="00B92615"/>
    <w:rsid w:val="00B97CE3"/>
    <w:rsid w:val="00BA2794"/>
    <w:rsid w:val="00BA6E05"/>
    <w:rsid w:val="00BB2590"/>
    <w:rsid w:val="00BB4EF9"/>
    <w:rsid w:val="00BB6963"/>
    <w:rsid w:val="00BC0417"/>
    <w:rsid w:val="00BC2792"/>
    <w:rsid w:val="00BC49E8"/>
    <w:rsid w:val="00BC68EA"/>
    <w:rsid w:val="00BD066D"/>
    <w:rsid w:val="00BE1E4C"/>
    <w:rsid w:val="00BE5ECD"/>
    <w:rsid w:val="00BE7AAE"/>
    <w:rsid w:val="00BF00D0"/>
    <w:rsid w:val="00BF1299"/>
    <w:rsid w:val="00BF1978"/>
    <w:rsid w:val="00BF42DD"/>
    <w:rsid w:val="00C03D71"/>
    <w:rsid w:val="00C041DB"/>
    <w:rsid w:val="00C0711A"/>
    <w:rsid w:val="00C07C4E"/>
    <w:rsid w:val="00C11DD7"/>
    <w:rsid w:val="00C1508F"/>
    <w:rsid w:val="00C24A62"/>
    <w:rsid w:val="00C2579B"/>
    <w:rsid w:val="00C262A1"/>
    <w:rsid w:val="00C36C05"/>
    <w:rsid w:val="00C37790"/>
    <w:rsid w:val="00C40AB2"/>
    <w:rsid w:val="00C413F9"/>
    <w:rsid w:val="00C41502"/>
    <w:rsid w:val="00C4458A"/>
    <w:rsid w:val="00C46428"/>
    <w:rsid w:val="00C47FE1"/>
    <w:rsid w:val="00C5068B"/>
    <w:rsid w:val="00C5565A"/>
    <w:rsid w:val="00C568CD"/>
    <w:rsid w:val="00C73294"/>
    <w:rsid w:val="00C76B41"/>
    <w:rsid w:val="00C8326C"/>
    <w:rsid w:val="00C848A3"/>
    <w:rsid w:val="00C8696E"/>
    <w:rsid w:val="00C9607C"/>
    <w:rsid w:val="00C96A92"/>
    <w:rsid w:val="00CA3272"/>
    <w:rsid w:val="00CB1248"/>
    <w:rsid w:val="00CB29E9"/>
    <w:rsid w:val="00CC0110"/>
    <w:rsid w:val="00CC31A5"/>
    <w:rsid w:val="00CC7721"/>
    <w:rsid w:val="00CD335E"/>
    <w:rsid w:val="00CD700F"/>
    <w:rsid w:val="00CE211A"/>
    <w:rsid w:val="00CE468B"/>
    <w:rsid w:val="00CE5AE7"/>
    <w:rsid w:val="00CF2417"/>
    <w:rsid w:val="00CF29C2"/>
    <w:rsid w:val="00CF5DE2"/>
    <w:rsid w:val="00CF6C29"/>
    <w:rsid w:val="00D0000F"/>
    <w:rsid w:val="00D01EB5"/>
    <w:rsid w:val="00D107FF"/>
    <w:rsid w:val="00D1573B"/>
    <w:rsid w:val="00D33422"/>
    <w:rsid w:val="00D35702"/>
    <w:rsid w:val="00D46577"/>
    <w:rsid w:val="00D50E66"/>
    <w:rsid w:val="00D54277"/>
    <w:rsid w:val="00D55CCC"/>
    <w:rsid w:val="00D57902"/>
    <w:rsid w:val="00D703C8"/>
    <w:rsid w:val="00D71427"/>
    <w:rsid w:val="00D72496"/>
    <w:rsid w:val="00D72610"/>
    <w:rsid w:val="00D74A3D"/>
    <w:rsid w:val="00D750AF"/>
    <w:rsid w:val="00D8102E"/>
    <w:rsid w:val="00D81D21"/>
    <w:rsid w:val="00D8388C"/>
    <w:rsid w:val="00D842E7"/>
    <w:rsid w:val="00D84956"/>
    <w:rsid w:val="00D90965"/>
    <w:rsid w:val="00D96883"/>
    <w:rsid w:val="00DA0CD9"/>
    <w:rsid w:val="00DB06F6"/>
    <w:rsid w:val="00DB0B45"/>
    <w:rsid w:val="00DB168B"/>
    <w:rsid w:val="00DC6DB2"/>
    <w:rsid w:val="00DD13AE"/>
    <w:rsid w:val="00DD3DAF"/>
    <w:rsid w:val="00DD3E8C"/>
    <w:rsid w:val="00DD48F3"/>
    <w:rsid w:val="00DD5913"/>
    <w:rsid w:val="00DD7B1D"/>
    <w:rsid w:val="00DE1AA4"/>
    <w:rsid w:val="00DE3A43"/>
    <w:rsid w:val="00DE4E83"/>
    <w:rsid w:val="00DE5A75"/>
    <w:rsid w:val="00DE75AB"/>
    <w:rsid w:val="00DF645E"/>
    <w:rsid w:val="00DF6BD2"/>
    <w:rsid w:val="00DF6E61"/>
    <w:rsid w:val="00DF6F16"/>
    <w:rsid w:val="00DF7C19"/>
    <w:rsid w:val="00E01B5B"/>
    <w:rsid w:val="00E02C6F"/>
    <w:rsid w:val="00E13F5D"/>
    <w:rsid w:val="00E1492E"/>
    <w:rsid w:val="00E21754"/>
    <w:rsid w:val="00E21CBE"/>
    <w:rsid w:val="00E23876"/>
    <w:rsid w:val="00E25C20"/>
    <w:rsid w:val="00E3333C"/>
    <w:rsid w:val="00E3411F"/>
    <w:rsid w:val="00E35708"/>
    <w:rsid w:val="00E372FA"/>
    <w:rsid w:val="00E41005"/>
    <w:rsid w:val="00E51763"/>
    <w:rsid w:val="00E5447F"/>
    <w:rsid w:val="00E575E1"/>
    <w:rsid w:val="00E60190"/>
    <w:rsid w:val="00E6138A"/>
    <w:rsid w:val="00E66C29"/>
    <w:rsid w:val="00E72395"/>
    <w:rsid w:val="00E730A3"/>
    <w:rsid w:val="00E737D9"/>
    <w:rsid w:val="00E75185"/>
    <w:rsid w:val="00E8157E"/>
    <w:rsid w:val="00E825B1"/>
    <w:rsid w:val="00E927A2"/>
    <w:rsid w:val="00E92D35"/>
    <w:rsid w:val="00E951DC"/>
    <w:rsid w:val="00E95F74"/>
    <w:rsid w:val="00EA1563"/>
    <w:rsid w:val="00EA5682"/>
    <w:rsid w:val="00EA5FF5"/>
    <w:rsid w:val="00EB6359"/>
    <w:rsid w:val="00EB7E59"/>
    <w:rsid w:val="00ED1F44"/>
    <w:rsid w:val="00ED3B65"/>
    <w:rsid w:val="00ED4C3E"/>
    <w:rsid w:val="00ED50C5"/>
    <w:rsid w:val="00ED5FF5"/>
    <w:rsid w:val="00EE36C8"/>
    <w:rsid w:val="00EE3778"/>
    <w:rsid w:val="00EE40AD"/>
    <w:rsid w:val="00EE5718"/>
    <w:rsid w:val="00EF15AA"/>
    <w:rsid w:val="00EF6C99"/>
    <w:rsid w:val="00EF7438"/>
    <w:rsid w:val="00F01265"/>
    <w:rsid w:val="00F05A40"/>
    <w:rsid w:val="00F06DC3"/>
    <w:rsid w:val="00F1352E"/>
    <w:rsid w:val="00F137F4"/>
    <w:rsid w:val="00F2352F"/>
    <w:rsid w:val="00F31ED1"/>
    <w:rsid w:val="00F32B93"/>
    <w:rsid w:val="00F470C9"/>
    <w:rsid w:val="00F53E58"/>
    <w:rsid w:val="00F6138C"/>
    <w:rsid w:val="00F6195B"/>
    <w:rsid w:val="00F64A46"/>
    <w:rsid w:val="00F700DF"/>
    <w:rsid w:val="00F775F1"/>
    <w:rsid w:val="00F828A4"/>
    <w:rsid w:val="00F867DA"/>
    <w:rsid w:val="00F914A7"/>
    <w:rsid w:val="00F974AE"/>
    <w:rsid w:val="00F9763F"/>
    <w:rsid w:val="00FA262E"/>
    <w:rsid w:val="00FA4AEF"/>
    <w:rsid w:val="00FA5E93"/>
    <w:rsid w:val="00FA7CF3"/>
    <w:rsid w:val="00FB2517"/>
    <w:rsid w:val="00FB2583"/>
    <w:rsid w:val="00FB6037"/>
    <w:rsid w:val="00FC1B51"/>
    <w:rsid w:val="00FC24C8"/>
    <w:rsid w:val="00FC3827"/>
    <w:rsid w:val="00FC4C2F"/>
    <w:rsid w:val="00FC4F0F"/>
    <w:rsid w:val="00FD05D3"/>
    <w:rsid w:val="00FD530E"/>
    <w:rsid w:val="00FE30CF"/>
    <w:rsid w:val="00FF0A1B"/>
    <w:rsid w:val="00FF254C"/>
    <w:rsid w:val="00FF2EAE"/>
    <w:rsid w:val="00FF5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59F63B6-BEF3-4A74-8000-2CF01773B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semiHidden/>
    <w:rsid w:val="006D0249"/>
    <w:pPr>
      <w:spacing w:before="100" w:beforeAutospacing="1" w:after="100" w:afterAutospacing="1"/>
    </w:pPr>
    <w:rPr>
      <w:rFonts w:eastAsia="Times New Roman"/>
      <w:sz w:val="24"/>
      <w:szCs w:val="24"/>
      <w:lang w:eastAsia="en-US"/>
    </w:rPr>
  </w:style>
  <w:style w:type="paragraph" w:styleId="Header">
    <w:name w:val="header"/>
    <w:basedOn w:val="Normal"/>
    <w:link w:val="HeaderChar"/>
    <w:uiPriority w:val="99"/>
    <w:rsid w:val="006D0249"/>
    <w:pPr>
      <w:tabs>
        <w:tab w:val="center" w:pos="4320"/>
        <w:tab w:val="right" w:pos="8640"/>
      </w:tabs>
    </w:pPr>
    <w:rPr>
      <w:rFonts w:eastAsia="Times New Roman"/>
      <w:sz w:val="24"/>
      <w:szCs w:val="24"/>
      <w:lang w:val="x-none" w:eastAsia="x-none"/>
    </w:rPr>
  </w:style>
  <w:style w:type="paragraph" w:styleId="BodyText">
    <w:name w:val="Body Text"/>
    <w:basedOn w:val="Normal"/>
    <w:semiHidden/>
    <w:rsid w:val="006D0249"/>
    <w:pPr>
      <w:jc w:val="both"/>
    </w:pPr>
    <w:rPr>
      <w:rFonts w:ascii="Arial" w:eastAsia="Times New Roman" w:hAnsi="Arial" w:cs="Arial"/>
      <w:sz w:val="24"/>
      <w:szCs w:val="24"/>
      <w:lang w:eastAsia="en-US"/>
    </w:rPr>
  </w:style>
  <w:style w:type="paragraph" w:styleId="Footer">
    <w:name w:val="footer"/>
    <w:basedOn w:val="Normal"/>
    <w:link w:val="FooterChar"/>
    <w:uiPriority w:val="99"/>
    <w:rsid w:val="00D71427"/>
    <w:pPr>
      <w:tabs>
        <w:tab w:val="center" w:pos="4320"/>
        <w:tab w:val="right" w:pos="8640"/>
      </w:tabs>
    </w:pPr>
    <w:rPr>
      <w:lang w:val="x-none"/>
    </w:rPr>
  </w:style>
  <w:style w:type="paragraph" w:styleId="FootnoteText">
    <w:name w:val="footnote text"/>
    <w:basedOn w:val="Normal"/>
    <w:link w:val="FootnoteTextChar"/>
    <w:rsid w:val="00DA0CD9"/>
    <w:rPr>
      <w:sz w:val="20"/>
      <w:szCs w:val="20"/>
      <w:lang w:val="x-none"/>
    </w:rPr>
  </w:style>
  <w:style w:type="character" w:customStyle="1" w:styleId="FootnoteTextChar">
    <w:name w:val="Footnote Text Char"/>
    <w:link w:val="FootnoteText"/>
    <w:rsid w:val="00DA0CD9"/>
    <w:rPr>
      <w:lang w:eastAsia="ja-JP"/>
    </w:rPr>
  </w:style>
  <w:style w:type="character" w:styleId="FootnoteReference">
    <w:name w:val="footnote reference"/>
    <w:rsid w:val="00DA0CD9"/>
    <w:rPr>
      <w:vertAlign w:val="superscript"/>
    </w:rPr>
  </w:style>
  <w:style w:type="table" w:styleId="TableGrid">
    <w:name w:val="Table Grid"/>
    <w:basedOn w:val="TableNormal"/>
    <w:rsid w:val="006C34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D4F98"/>
    <w:rPr>
      <w:sz w:val="26"/>
      <w:szCs w:val="26"/>
      <w:lang w:eastAsia="ja-JP"/>
    </w:rPr>
  </w:style>
  <w:style w:type="paragraph" w:styleId="BalloonText">
    <w:name w:val="Balloon Text"/>
    <w:basedOn w:val="Normal"/>
    <w:link w:val="BalloonTextChar"/>
    <w:rsid w:val="0053356F"/>
    <w:rPr>
      <w:rFonts w:ascii="Tahoma" w:hAnsi="Tahoma"/>
      <w:sz w:val="16"/>
      <w:szCs w:val="16"/>
      <w:lang w:val="x-none"/>
    </w:rPr>
  </w:style>
  <w:style w:type="character" w:customStyle="1" w:styleId="BalloonTextChar">
    <w:name w:val="Balloon Text Char"/>
    <w:link w:val="BalloonText"/>
    <w:rsid w:val="0053356F"/>
    <w:rPr>
      <w:rFonts w:ascii="Tahoma" w:hAnsi="Tahoma" w:cs="Tahoma"/>
      <w:sz w:val="16"/>
      <w:szCs w:val="16"/>
      <w:lang w:eastAsia="ja-JP"/>
    </w:rPr>
  </w:style>
  <w:style w:type="character" w:customStyle="1" w:styleId="HeaderChar">
    <w:name w:val="Header Char"/>
    <w:link w:val="Header"/>
    <w:uiPriority w:val="99"/>
    <w:rsid w:val="00AB108C"/>
    <w:rPr>
      <w:rFonts w:eastAsia="Times New Roman"/>
      <w:sz w:val="24"/>
      <w:szCs w:val="24"/>
    </w:rPr>
  </w:style>
  <w:style w:type="paragraph" w:customStyle="1" w:styleId="CharCharChar2Char">
    <w:name w:val=" Char Char Char2 Char"/>
    <w:autoRedefine/>
    <w:rsid w:val="00412E1C"/>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9500F3"/>
    <w:rPr>
      <w:sz w:val="16"/>
      <w:szCs w:val="16"/>
    </w:rPr>
  </w:style>
  <w:style w:type="paragraph" w:styleId="CommentText">
    <w:name w:val="annotation text"/>
    <w:basedOn w:val="Normal"/>
    <w:link w:val="CommentTextChar"/>
    <w:rsid w:val="009500F3"/>
    <w:rPr>
      <w:sz w:val="20"/>
      <w:szCs w:val="20"/>
    </w:rPr>
  </w:style>
  <w:style w:type="character" w:customStyle="1" w:styleId="CommentTextChar">
    <w:name w:val="Comment Text Char"/>
    <w:link w:val="CommentText"/>
    <w:rsid w:val="009500F3"/>
    <w:rPr>
      <w:lang w:eastAsia="ja-JP"/>
    </w:rPr>
  </w:style>
  <w:style w:type="paragraph" w:styleId="CommentSubject">
    <w:name w:val="annotation subject"/>
    <w:basedOn w:val="CommentText"/>
    <w:next w:val="CommentText"/>
    <w:link w:val="CommentSubjectChar"/>
    <w:rsid w:val="009500F3"/>
    <w:rPr>
      <w:b/>
      <w:bCs/>
    </w:rPr>
  </w:style>
  <w:style w:type="character" w:customStyle="1" w:styleId="CommentSubjectChar">
    <w:name w:val="Comment Subject Char"/>
    <w:link w:val="CommentSubject"/>
    <w:rsid w:val="009500F3"/>
    <w:rPr>
      <w:b/>
      <w:bCs/>
      <w:lang w:eastAsia="ja-JP"/>
    </w:rPr>
  </w:style>
  <w:style w:type="paragraph" w:styleId="ListParagraph">
    <w:name w:val="List Paragraph"/>
    <w:basedOn w:val="Normal"/>
    <w:qFormat/>
    <w:rsid w:val="00BC68EA"/>
    <w:pPr>
      <w:spacing w:after="200" w:line="276" w:lineRule="auto"/>
      <w:ind w:left="720"/>
      <w:contextualSpacing/>
    </w:pPr>
    <w:rPr>
      <w:rFonts w:ascii="Calibri" w:eastAsia="Calibri" w:hAnsi="Calibri"/>
      <w:sz w:val="22"/>
      <w:szCs w:val="22"/>
      <w:lang w:eastAsia="en-US"/>
    </w:rPr>
  </w:style>
  <w:style w:type="character" w:styleId="Emphasis">
    <w:name w:val="Emphasis"/>
    <w:uiPriority w:val="20"/>
    <w:qFormat/>
    <w:rsid w:val="004F53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358191">
      <w:bodyDiv w:val="1"/>
      <w:marLeft w:val="0"/>
      <w:marRight w:val="0"/>
      <w:marTop w:val="0"/>
      <w:marBottom w:val="0"/>
      <w:divBdr>
        <w:top w:val="none" w:sz="0" w:space="0" w:color="auto"/>
        <w:left w:val="none" w:sz="0" w:space="0" w:color="auto"/>
        <w:bottom w:val="none" w:sz="0" w:space="0" w:color="auto"/>
        <w:right w:val="none" w:sz="0" w:space="0" w:color="auto"/>
      </w:divBdr>
    </w:div>
    <w:div w:id="552696437">
      <w:bodyDiv w:val="1"/>
      <w:marLeft w:val="0"/>
      <w:marRight w:val="0"/>
      <w:marTop w:val="0"/>
      <w:marBottom w:val="0"/>
      <w:divBdr>
        <w:top w:val="none" w:sz="0" w:space="0" w:color="auto"/>
        <w:left w:val="none" w:sz="0" w:space="0" w:color="auto"/>
        <w:bottom w:val="none" w:sz="0" w:space="0" w:color="auto"/>
        <w:right w:val="none" w:sz="0" w:space="0" w:color="auto"/>
      </w:divBdr>
    </w:div>
    <w:div w:id="881093814">
      <w:bodyDiv w:val="1"/>
      <w:marLeft w:val="0"/>
      <w:marRight w:val="0"/>
      <w:marTop w:val="0"/>
      <w:marBottom w:val="0"/>
      <w:divBdr>
        <w:top w:val="none" w:sz="0" w:space="0" w:color="auto"/>
        <w:left w:val="none" w:sz="0" w:space="0" w:color="auto"/>
        <w:bottom w:val="none" w:sz="0" w:space="0" w:color="auto"/>
        <w:right w:val="none" w:sz="0" w:space="0" w:color="auto"/>
      </w:divBdr>
    </w:div>
    <w:div w:id="1207598172">
      <w:bodyDiv w:val="1"/>
      <w:marLeft w:val="0"/>
      <w:marRight w:val="0"/>
      <w:marTop w:val="0"/>
      <w:marBottom w:val="0"/>
      <w:divBdr>
        <w:top w:val="none" w:sz="0" w:space="0" w:color="auto"/>
        <w:left w:val="none" w:sz="0" w:space="0" w:color="auto"/>
        <w:bottom w:val="none" w:sz="0" w:space="0" w:color="auto"/>
        <w:right w:val="none" w:sz="0" w:space="0" w:color="auto"/>
      </w:divBdr>
    </w:div>
    <w:div w:id="1277174703">
      <w:bodyDiv w:val="1"/>
      <w:marLeft w:val="0"/>
      <w:marRight w:val="0"/>
      <w:marTop w:val="0"/>
      <w:marBottom w:val="0"/>
      <w:divBdr>
        <w:top w:val="none" w:sz="0" w:space="0" w:color="auto"/>
        <w:left w:val="none" w:sz="0" w:space="0" w:color="auto"/>
        <w:bottom w:val="none" w:sz="0" w:space="0" w:color="auto"/>
        <w:right w:val="none" w:sz="0" w:space="0" w:color="auto"/>
      </w:divBdr>
    </w:div>
    <w:div w:id="1295333955">
      <w:bodyDiv w:val="1"/>
      <w:marLeft w:val="0"/>
      <w:marRight w:val="0"/>
      <w:marTop w:val="0"/>
      <w:marBottom w:val="0"/>
      <w:divBdr>
        <w:top w:val="none" w:sz="0" w:space="0" w:color="auto"/>
        <w:left w:val="none" w:sz="0" w:space="0" w:color="auto"/>
        <w:bottom w:val="none" w:sz="0" w:space="0" w:color="auto"/>
        <w:right w:val="none" w:sz="0" w:space="0" w:color="auto"/>
      </w:divBdr>
    </w:div>
    <w:div w:id="1640844336">
      <w:bodyDiv w:val="1"/>
      <w:marLeft w:val="0"/>
      <w:marRight w:val="0"/>
      <w:marTop w:val="0"/>
      <w:marBottom w:val="0"/>
      <w:divBdr>
        <w:top w:val="none" w:sz="0" w:space="0" w:color="auto"/>
        <w:left w:val="none" w:sz="0" w:space="0" w:color="auto"/>
        <w:bottom w:val="none" w:sz="0" w:space="0" w:color="auto"/>
        <w:right w:val="none" w:sz="0" w:space="0" w:color="auto"/>
      </w:divBdr>
    </w:div>
    <w:div w:id="1665813160">
      <w:bodyDiv w:val="1"/>
      <w:marLeft w:val="0"/>
      <w:marRight w:val="0"/>
      <w:marTop w:val="0"/>
      <w:marBottom w:val="0"/>
      <w:divBdr>
        <w:top w:val="none" w:sz="0" w:space="0" w:color="auto"/>
        <w:left w:val="none" w:sz="0" w:space="0" w:color="auto"/>
        <w:bottom w:val="none" w:sz="0" w:space="0" w:color="auto"/>
        <w:right w:val="none" w:sz="0" w:space="0" w:color="auto"/>
      </w:divBdr>
    </w:div>
    <w:div w:id="1767652529">
      <w:bodyDiv w:val="1"/>
      <w:marLeft w:val="0"/>
      <w:marRight w:val="0"/>
      <w:marTop w:val="0"/>
      <w:marBottom w:val="0"/>
      <w:divBdr>
        <w:top w:val="none" w:sz="0" w:space="0" w:color="auto"/>
        <w:left w:val="none" w:sz="0" w:space="0" w:color="auto"/>
        <w:bottom w:val="none" w:sz="0" w:space="0" w:color="auto"/>
        <w:right w:val="none" w:sz="0" w:space="0" w:color="auto"/>
      </w:divBdr>
    </w:div>
    <w:div w:id="1784303222">
      <w:bodyDiv w:val="1"/>
      <w:marLeft w:val="0"/>
      <w:marRight w:val="0"/>
      <w:marTop w:val="0"/>
      <w:marBottom w:val="0"/>
      <w:divBdr>
        <w:top w:val="none" w:sz="0" w:space="0" w:color="auto"/>
        <w:left w:val="none" w:sz="0" w:space="0" w:color="auto"/>
        <w:bottom w:val="none" w:sz="0" w:space="0" w:color="auto"/>
        <w:right w:val="none" w:sz="0" w:space="0" w:color="auto"/>
      </w:divBdr>
    </w:div>
    <w:div w:id="194623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75DCF-62AB-40F8-A553-50EAAFA71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1440</Words>
  <Characters>8209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Mau sang kien</vt:lpstr>
    </vt:vector>
  </TitlesOfParts>
  <Company>General Department of Taxation</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sang kien</dc:title>
  <dc:subject/>
  <dc:creator>ntanh03@gdt.gov.vn</dc:creator>
  <cp:keywords/>
  <dc:description/>
  <cp:lastModifiedBy>Tri, Trinh Minh Tri (NVDTPC-TCS6-BLI-CMA)</cp:lastModifiedBy>
  <cp:revision>2</cp:revision>
  <cp:lastPrinted>2025-11-04T01:28:00Z</cp:lastPrinted>
  <dcterms:created xsi:type="dcterms:W3CDTF">2026-09-23T01:28:00Z</dcterms:created>
  <dcterms:modified xsi:type="dcterms:W3CDTF">2026-09-23T01:28:00Z</dcterms:modified>
</cp:coreProperties>
</file>