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1507" w:rsidRDefault="002625C8" w:rsidP="002625C8">
      <w:pPr>
        <w:tabs>
          <w:tab w:val="center" w:pos="1701"/>
          <w:tab w:val="center" w:pos="6237"/>
        </w:tabs>
        <w:jc w:val="center"/>
        <w:rPr>
          <w:b/>
        </w:rPr>
      </w:pPr>
      <w:bookmarkStart w:id="0" w:name="_GoBack"/>
      <w:bookmarkEnd w:id="0"/>
      <w:r>
        <w:rPr>
          <w:b/>
        </w:rPr>
        <w:tab/>
      </w:r>
      <w:r w:rsidRPr="002625C8">
        <w:rPr>
          <w:bCs/>
        </w:rPr>
        <w:t>CỤC THUẾ</w:t>
      </w:r>
      <w:r>
        <w:rPr>
          <w:b/>
        </w:rPr>
        <w:tab/>
      </w:r>
      <w:r w:rsidR="00581507" w:rsidRPr="002625C8">
        <w:rPr>
          <w:b/>
        </w:rPr>
        <w:t>CỘNG HOÀ XÃ HỘI CHỦ NGHĨA VIỆT NAM</w:t>
      </w:r>
    </w:p>
    <w:p w:rsidR="00581507" w:rsidRPr="002625C8" w:rsidRDefault="002625C8" w:rsidP="002625C8">
      <w:pPr>
        <w:tabs>
          <w:tab w:val="center" w:pos="1701"/>
          <w:tab w:val="center" w:pos="6237"/>
        </w:tabs>
        <w:rPr>
          <w:b/>
        </w:rPr>
      </w:pPr>
      <w:r>
        <w:rPr>
          <w:b/>
        </w:rPr>
        <w:tab/>
        <w:t>THUẾ TỈNH CÀ MAU</w:t>
      </w:r>
      <w:r>
        <w:rPr>
          <w:b/>
        </w:rPr>
        <w:tab/>
      </w:r>
      <w:r w:rsidR="00581507" w:rsidRPr="002625C8">
        <w:rPr>
          <w:b/>
          <w:sz w:val="28"/>
          <w:szCs w:val="28"/>
        </w:rPr>
        <w:t>Độc lập - Tự do - Hạnh phúc</w:t>
      </w:r>
    </w:p>
    <w:p w:rsidR="00581507" w:rsidRPr="00434CCB" w:rsidRDefault="00391380" w:rsidP="006A668A">
      <w:pPr>
        <w:jc w:val="center"/>
        <w:rPr>
          <w:b/>
          <w:sz w:val="28"/>
          <w:szCs w:val="28"/>
        </w:rPr>
      </w:pPr>
      <w:r>
        <w:rPr>
          <w:b/>
          <w:bCs/>
          <w:noProof/>
          <w:sz w:val="28"/>
          <w:szCs w:val="28"/>
          <w:lang w:eastAsia="en-US"/>
        </w:rPr>
        <mc:AlternateContent>
          <mc:Choice Requires="wps">
            <w:drawing>
              <wp:anchor distT="0" distB="0" distL="114300" distR="114300" simplePos="0" relativeHeight="251658752" behindDoc="0" locked="0" layoutInCell="1" allowOverlap="1">
                <wp:simplePos x="0" y="0"/>
                <wp:positionH relativeFrom="column">
                  <wp:posOffset>712470</wp:posOffset>
                </wp:positionH>
                <wp:positionV relativeFrom="paragraph">
                  <wp:posOffset>28575</wp:posOffset>
                </wp:positionV>
                <wp:extent cx="769620" cy="0"/>
                <wp:effectExtent l="11430" t="9525" r="9525" b="9525"/>
                <wp:wrapNone/>
                <wp:docPr id="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9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89E544" id="Line 1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1pt,2.25pt" to="116.7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"/>
            </w:pict>
          </mc:Fallback>
        </mc:AlternateContent>
      </w:r>
      <w:r w:rsidRPr="00434CCB">
        <w:rPr>
          <w:b/>
          <w:noProof/>
          <w:sz w:val="28"/>
          <w:szCs w:val="28"/>
          <w:lang w:eastAsia="en-US"/>
        </w:rPr>
        <mc:AlternateContent>
          <mc:Choice Requires="wps">
            <w:drawing>
              <wp:anchor distT="0" distB="0" distL="114300" distR="114300" simplePos="0" relativeHeight="251656704" behindDoc="0" locked="0" layoutInCell="1" allowOverlap="1">
                <wp:simplePos x="0" y="0"/>
                <wp:positionH relativeFrom="column">
                  <wp:posOffset>2901315</wp:posOffset>
                </wp:positionH>
                <wp:positionV relativeFrom="paragraph">
                  <wp:posOffset>46990</wp:posOffset>
                </wp:positionV>
                <wp:extent cx="2097405" cy="0"/>
                <wp:effectExtent l="9525" t="8890" r="7620" b="1016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74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7FD5AA" id="Line 9"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8.45pt,3.7pt" to="393.6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aenEgIAACg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"/>
            </w:pict>
          </mc:Fallback>
        </mc:AlternateContent>
      </w:r>
    </w:p>
    <w:p w:rsidR="0061132E" w:rsidRDefault="0061132E" w:rsidP="0061132E">
      <w:pPr>
        <w:jc w:val="center"/>
        <w:rPr>
          <w:b/>
          <w:bCs/>
          <w:sz w:val="28"/>
          <w:szCs w:val="28"/>
        </w:rPr>
      </w:pPr>
    </w:p>
    <w:p w:rsidR="006D0249" w:rsidRPr="00434CCB" w:rsidRDefault="00CF29C2" w:rsidP="0061132E">
      <w:pPr>
        <w:jc w:val="center"/>
        <w:rPr>
          <w:b/>
          <w:bCs/>
          <w:sz w:val="28"/>
          <w:szCs w:val="28"/>
        </w:rPr>
      </w:pPr>
      <w:r w:rsidRPr="00434CCB">
        <w:rPr>
          <w:b/>
          <w:bCs/>
          <w:sz w:val="28"/>
          <w:szCs w:val="28"/>
        </w:rPr>
        <w:t>BÁO CÁO</w:t>
      </w:r>
      <w:r w:rsidR="002625C8">
        <w:rPr>
          <w:b/>
          <w:bCs/>
          <w:sz w:val="28"/>
          <w:szCs w:val="28"/>
        </w:rPr>
        <w:t xml:space="preserve"> MÔ TẢ SÁNG KIẾN</w:t>
      </w:r>
    </w:p>
    <w:p w:rsidR="00CF29C2" w:rsidRPr="00434CCB" w:rsidRDefault="00391380" w:rsidP="0061132E">
      <w:pPr>
        <w:jc w:val="center"/>
        <w:rPr>
          <w:b/>
          <w:bCs/>
          <w:sz w:val="28"/>
          <w:szCs w:val="28"/>
        </w:rPr>
      </w:pPr>
      <w:r w:rsidRPr="00434CCB">
        <w:rPr>
          <w:b/>
          <w:bCs/>
          <w:noProof/>
          <w:sz w:val="28"/>
          <w:szCs w:val="28"/>
          <w:lang w:eastAsia="en-US"/>
        </w:rPr>
        <mc:AlternateContent>
          <mc:Choice Requires="wps">
            <w:drawing>
              <wp:anchor distT="0" distB="0" distL="114300" distR="114300" simplePos="0" relativeHeight="251657728" behindDoc="0" locked="0" layoutInCell="1" allowOverlap="1">
                <wp:simplePos x="0" y="0"/>
                <wp:positionH relativeFrom="column">
                  <wp:posOffset>2274570</wp:posOffset>
                </wp:positionH>
                <wp:positionV relativeFrom="paragraph">
                  <wp:posOffset>29845</wp:posOffset>
                </wp:positionV>
                <wp:extent cx="1122045" cy="0"/>
                <wp:effectExtent l="11430" t="5080" r="9525" b="13970"/>
                <wp:wrapNone/>
                <wp:docPr id="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20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AACA58" id="Line 10"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1pt,2.35pt" to="267.4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"/>
            </w:pict>
          </mc:Fallback>
        </mc:AlternateContent>
      </w:r>
    </w:p>
    <w:p w:rsidR="00DE75AB" w:rsidRPr="0061132E" w:rsidRDefault="002625C8" w:rsidP="0061132E">
      <w:pPr>
        <w:spacing w:before="120"/>
        <w:ind w:firstLine="709"/>
        <w:jc w:val="both"/>
        <w:rPr>
          <w:bCs/>
          <w:sz w:val="28"/>
          <w:szCs w:val="28"/>
        </w:rPr>
      </w:pPr>
      <w:r w:rsidRPr="0061132E">
        <w:rPr>
          <w:b/>
          <w:bCs/>
          <w:sz w:val="28"/>
          <w:szCs w:val="28"/>
        </w:rPr>
        <w:t>1.</w:t>
      </w:r>
      <w:r w:rsidR="00FB2583" w:rsidRPr="0061132E">
        <w:rPr>
          <w:b/>
          <w:bCs/>
          <w:sz w:val="28"/>
          <w:szCs w:val="28"/>
        </w:rPr>
        <w:t xml:space="preserve"> </w:t>
      </w:r>
      <w:r w:rsidR="00CF29C2" w:rsidRPr="0061132E">
        <w:rPr>
          <w:b/>
          <w:bCs/>
          <w:sz w:val="28"/>
          <w:szCs w:val="28"/>
        </w:rPr>
        <w:t>Tê</w:t>
      </w:r>
      <w:r w:rsidR="00CB1248" w:rsidRPr="0061132E">
        <w:rPr>
          <w:b/>
          <w:bCs/>
          <w:sz w:val="28"/>
          <w:szCs w:val="28"/>
        </w:rPr>
        <w:t xml:space="preserve">n </w:t>
      </w:r>
      <w:r w:rsidR="00CF29C2" w:rsidRPr="0061132E">
        <w:rPr>
          <w:b/>
          <w:bCs/>
          <w:sz w:val="28"/>
          <w:szCs w:val="28"/>
        </w:rPr>
        <w:t>s</w:t>
      </w:r>
      <w:r w:rsidR="00CB1248" w:rsidRPr="0061132E">
        <w:rPr>
          <w:b/>
          <w:bCs/>
          <w:sz w:val="28"/>
          <w:szCs w:val="28"/>
        </w:rPr>
        <w:t>áng kiến</w:t>
      </w:r>
      <w:r w:rsidR="00FB2583" w:rsidRPr="0061132E">
        <w:rPr>
          <w:b/>
          <w:bCs/>
          <w:sz w:val="28"/>
          <w:szCs w:val="28"/>
        </w:rPr>
        <w:t>:</w:t>
      </w:r>
      <w:r w:rsidR="00FB2583" w:rsidRPr="0061132E">
        <w:rPr>
          <w:sz w:val="28"/>
          <w:szCs w:val="28"/>
        </w:rPr>
        <w:t xml:space="preserve"> </w:t>
      </w:r>
      <w:r w:rsidR="0035330F" w:rsidRPr="0035330F">
        <w:rPr>
          <w:sz w:val="28"/>
          <w:szCs w:val="28"/>
        </w:rPr>
        <w:t>Khai thác, đối chiếu dữ liệu Quyết toán thuế Thu nhập cá nhân từ tiền tương</w:t>
      </w:r>
      <w:r w:rsidR="00691D0A">
        <w:rPr>
          <w:sz w:val="28"/>
          <w:szCs w:val="28"/>
        </w:rPr>
        <w:t>,</w:t>
      </w:r>
      <w:r w:rsidR="0035330F" w:rsidRPr="0035330F">
        <w:rPr>
          <w:sz w:val="28"/>
          <w:szCs w:val="28"/>
        </w:rPr>
        <w:t xml:space="preserve"> tiền công trong công tác kiểm tra tại các doanh nghiệp nhà nước</w:t>
      </w:r>
      <w:r w:rsidR="00DE75AB" w:rsidRPr="0061132E">
        <w:rPr>
          <w:bCs/>
          <w:sz w:val="28"/>
          <w:szCs w:val="28"/>
        </w:rPr>
        <w:t>.</w:t>
      </w:r>
    </w:p>
    <w:p w:rsidR="002625C8" w:rsidRPr="0061132E" w:rsidRDefault="002625C8" w:rsidP="0061132E">
      <w:pPr>
        <w:spacing w:before="120"/>
        <w:ind w:firstLine="709"/>
        <w:jc w:val="both"/>
        <w:rPr>
          <w:bCs/>
          <w:sz w:val="28"/>
          <w:szCs w:val="28"/>
        </w:rPr>
      </w:pPr>
      <w:r w:rsidRPr="0061132E">
        <w:rPr>
          <w:b/>
          <w:sz w:val="28"/>
          <w:szCs w:val="28"/>
        </w:rPr>
        <w:t xml:space="preserve">2. Họ và tên tác giả sáng kiến, chức danh, trình độ chuyên môn: </w:t>
      </w:r>
    </w:p>
    <w:tbl>
      <w:tblPr>
        <w:tblW w:w="909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2365"/>
        <w:gridCol w:w="1667"/>
        <w:gridCol w:w="1977"/>
        <w:gridCol w:w="1163"/>
        <w:gridCol w:w="1290"/>
      </w:tblGrid>
      <w:tr w:rsidR="002625C8" w:rsidRPr="0061132E" w:rsidTr="00627885">
        <w:trPr>
          <w:trHeight w:val="314"/>
          <w:tblHeader/>
        </w:trPr>
        <w:tc>
          <w:tcPr>
            <w:tcW w:w="630" w:type="dxa"/>
            <w:shd w:val="clear" w:color="auto" w:fill="auto"/>
            <w:vAlign w:val="center"/>
          </w:tcPr>
          <w:p w:rsidR="002625C8" w:rsidRPr="0061132E" w:rsidRDefault="002625C8" w:rsidP="0061132E">
            <w:pPr>
              <w:spacing w:before="120"/>
              <w:jc w:val="center"/>
              <w:rPr>
                <w:b/>
                <w:sz w:val="28"/>
                <w:szCs w:val="28"/>
              </w:rPr>
            </w:pPr>
            <w:r w:rsidRPr="0061132E">
              <w:rPr>
                <w:b/>
                <w:sz w:val="28"/>
                <w:szCs w:val="28"/>
              </w:rPr>
              <w:t>TT</w:t>
            </w:r>
          </w:p>
        </w:tc>
        <w:tc>
          <w:tcPr>
            <w:tcW w:w="2365" w:type="dxa"/>
            <w:shd w:val="clear" w:color="auto" w:fill="auto"/>
            <w:vAlign w:val="center"/>
          </w:tcPr>
          <w:p w:rsidR="002625C8" w:rsidRPr="0061132E" w:rsidRDefault="002625C8" w:rsidP="0061132E">
            <w:pPr>
              <w:spacing w:before="120"/>
              <w:jc w:val="center"/>
              <w:rPr>
                <w:b/>
                <w:sz w:val="28"/>
                <w:szCs w:val="28"/>
              </w:rPr>
            </w:pPr>
            <w:r w:rsidRPr="0061132E">
              <w:rPr>
                <w:b/>
                <w:sz w:val="28"/>
                <w:szCs w:val="28"/>
              </w:rPr>
              <w:t>Họ và tên</w:t>
            </w:r>
          </w:p>
        </w:tc>
        <w:tc>
          <w:tcPr>
            <w:tcW w:w="1667" w:type="dxa"/>
            <w:shd w:val="clear" w:color="auto" w:fill="auto"/>
            <w:vAlign w:val="center"/>
          </w:tcPr>
          <w:p w:rsidR="002625C8" w:rsidRPr="0061132E" w:rsidRDefault="002625C8" w:rsidP="0061132E">
            <w:pPr>
              <w:spacing w:before="120"/>
              <w:jc w:val="center"/>
              <w:rPr>
                <w:b/>
                <w:sz w:val="28"/>
                <w:szCs w:val="28"/>
              </w:rPr>
            </w:pPr>
            <w:r w:rsidRPr="0061132E">
              <w:rPr>
                <w:b/>
                <w:sz w:val="28"/>
                <w:szCs w:val="28"/>
              </w:rPr>
              <w:t>Đơn vị công tác</w:t>
            </w:r>
          </w:p>
        </w:tc>
        <w:tc>
          <w:tcPr>
            <w:tcW w:w="1977" w:type="dxa"/>
            <w:vAlign w:val="center"/>
          </w:tcPr>
          <w:p w:rsidR="002625C8" w:rsidRPr="0061132E" w:rsidRDefault="002625C8" w:rsidP="0061132E">
            <w:pPr>
              <w:spacing w:before="120"/>
              <w:jc w:val="center"/>
              <w:rPr>
                <w:b/>
                <w:sz w:val="28"/>
                <w:szCs w:val="28"/>
              </w:rPr>
            </w:pPr>
            <w:r w:rsidRPr="0061132E">
              <w:rPr>
                <w:b/>
                <w:sz w:val="28"/>
                <w:szCs w:val="28"/>
              </w:rPr>
              <w:t>Chức danh</w:t>
            </w:r>
          </w:p>
        </w:tc>
        <w:tc>
          <w:tcPr>
            <w:tcW w:w="1163" w:type="dxa"/>
            <w:vAlign w:val="center"/>
          </w:tcPr>
          <w:p w:rsidR="002625C8" w:rsidRPr="0061132E" w:rsidRDefault="002625C8" w:rsidP="0061132E">
            <w:pPr>
              <w:spacing w:before="120"/>
              <w:jc w:val="center"/>
              <w:rPr>
                <w:b/>
                <w:sz w:val="28"/>
                <w:szCs w:val="28"/>
              </w:rPr>
            </w:pPr>
            <w:r w:rsidRPr="0061132E">
              <w:rPr>
                <w:b/>
                <w:sz w:val="28"/>
                <w:szCs w:val="28"/>
              </w:rPr>
              <w:t>Trình độ chuyên môn</w:t>
            </w:r>
          </w:p>
        </w:tc>
        <w:tc>
          <w:tcPr>
            <w:tcW w:w="1290" w:type="dxa"/>
            <w:vAlign w:val="center"/>
          </w:tcPr>
          <w:p w:rsidR="002625C8" w:rsidRPr="0061132E" w:rsidRDefault="002625C8" w:rsidP="0061132E">
            <w:pPr>
              <w:spacing w:before="120"/>
              <w:jc w:val="center"/>
              <w:rPr>
                <w:b/>
                <w:sz w:val="28"/>
                <w:szCs w:val="28"/>
              </w:rPr>
            </w:pPr>
            <w:r w:rsidRPr="0061132E">
              <w:rPr>
                <w:b/>
                <w:sz w:val="28"/>
                <w:szCs w:val="28"/>
              </w:rPr>
              <w:t>Tỷ lệ % đóng góp</w:t>
            </w:r>
          </w:p>
        </w:tc>
      </w:tr>
      <w:tr w:rsidR="00D81D21" w:rsidRPr="0061132E" w:rsidTr="00627885">
        <w:trPr>
          <w:trHeight w:val="266"/>
        </w:trPr>
        <w:tc>
          <w:tcPr>
            <w:tcW w:w="630" w:type="dxa"/>
            <w:shd w:val="clear" w:color="auto" w:fill="auto"/>
            <w:vAlign w:val="center"/>
          </w:tcPr>
          <w:p w:rsidR="00D81D21" w:rsidRPr="0061132E" w:rsidRDefault="00D81D21" w:rsidP="00D81D21">
            <w:pPr>
              <w:spacing w:before="120"/>
              <w:jc w:val="center"/>
              <w:rPr>
                <w:sz w:val="28"/>
                <w:szCs w:val="28"/>
              </w:rPr>
            </w:pPr>
            <w:r w:rsidRPr="0061132E">
              <w:rPr>
                <w:sz w:val="28"/>
                <w:szCs w:val="28"/>
              </w:rPr>
              <w:t>1</w:t>
            </w:r>
          </w:p>
        </w:tc>
        <w:tc>
          <w:tcPr>
            <w:tcW w:w="2365" w:type="dxa"/>
            <w:shd w:val="clear" w:color="auto" w:fill="auto"/>
            <w:vAlign w:val="center"/>
          </w:tcPr>
          <w:p w:rsidR="00D81D21" w:rsidRPr="0061132E" w:rsidRDefault="00D720C7" w:rsidP="00D81D21">
            <w:pPr>
              <w:spacing w:before="120"/>
              <w:rPr>
                <w:sz w:val="28"/>
                <w:szCs w:val="28"/>
              </w:rPr>
            </w:pPr>
            <w:r>
              <w:rPr>
                <w:sz w:val="28"/>
                <w:szCs w:val="28"/>
              </w:rPr>
              <w:t>Trần Nguyễn Hương Mơ</w:t>
            </w:r>
          </w:p>
        </w:tc>
        <w:tc>
          <w:tcPr>
            <w:tcW w:w="1667" w:type="dxa"/>
            <w:shd w:val="clear" w:color="auto" w:fill="auto"/>
            <w:vAlign w:val="center"/>
          </w:tcPr>
          <w:p w:rsidR="00D81D21" w:rsidRPr="0061132E" w:rsidRDefault="00D81D21" w:rsidP="00D720C7">
            <w:pPr>
              <w:spacing w:before="120"/>
              <w:jc w:val="center"/>
              <w:rPr>
                <w:sz w:val="28"/>
                <w:szCs w:val="28"/>
              </w:rPr>
            </w:pPr>
            <w:r w:rsidRPr="0061132E">
              <w:rPr>
                <w:sz w:val="28"/>
                <w:szCs w:val="28"/>
              </w:rPr>
              <w:t xml:space="preserve">Phòng </w:t>
            </w:r>
            <w:r w:rsidR="00D720C7">
              <w:rPr>
                <w:sz w:val="28"/>
                <w:szCs w:val="28"/>
              </w:rPr>
              <w:t>Kiểm tra số 1</w:t>
            </w:r>
          </w:p>
        </w:tc>
        <w:tc>
          <w:tcPr>
            <w:tcW w:w="1977" w:type="dxa"/>
            <w:vAlign w:val="center"/>
          </w:tcPr>
          <w:p w:rsidR="00D81D21" w:rsidRPr="0061132E" w:rsidRDefault="00D720C7" w:rsidP="00D81D21">
            <w:pPr>
              <w:spacing w:before="120"/>
              <w:jc w:val="center"/>
              <w:rPr>
                <w:sz w:val="28"/>
                <w:szCs w:val="28"/>
              </w:rPr>
            </w:pPr>
            <w:r w:rsidRPr="0061132E">
              <w:rPr>
                <w:sz w:val="28"/>
                <w:szCs w:val="28"/>
              </w:rPr>
              <w:t>Kiểm tra viên thuế</w:t>
            </w:r>
          </w:p>
        </w:tc>
        <w:tc>
          <w:tcPr>
            <w:tcW w:w="1163" w:type="dxa"/>
            <w:vAlign w:val="center"/>
          </w:tcPr>
          <w:p w:rsidR="00D81D21" w:rsidRPr="0061132E" w:rsidRDefault="00AA2170" w:rsidP="00D81D21">
            <w:pPr>
              <w:spacing w:before="120"/>
              <w:jc w:val="center"/>
              <w:rPr>
                <w:sz w:val="28"/>
                <w:szCs w:val="28"/>
              </w:rPr>
            </w:pPr>
            <w:r>
              <w:rPr>
                <w:sz w:val="28"/>
                <w:szCs w:val="28"/>
              </w:rPr>
              <w:t>Thạc sĩ</w:t>
            </w:r>
          </w:p>
        </w:tc>
        <w:tc>
          <w:tcPr>
            <w:tcW w:w="1290" w:type="dxa"/>
            <w:vAlign w:val="center"/>
          </w:tcPr>
          <w:p w:rsidR="00D81D21" w:rsidRPr="0061132E" w:rsidRDefault="00D81D21" w:rsidP="00D81D21">
            <w:pPr>
              <w:spacing w:before="120"/>
              <w:jc w:val="center"/>
              <w:rPr>
                <w:sz w:val="28"/>
                <w:szCs w:val="28"/>
              </w:rPr>
            </w:pPr>
            <w:r>
              <w:rPr>
                <w:sz w:val="28"/>
                <w:szCs w:val="28"/>
              </w:rPr>
              <w:t>3</w:t>
            </w:r>
            <w:r w:rsidR="00444674">
              <w:rPr>
                <w:sz w:val="28"/>
                <w:szCs w:val="28"/>
              </w:rPr>
              <w:t>3,33</w:t>
            </w:r>
            <w:r w:rsidRPr="0061132E">
              <w:rPr>
                <w:sz w:val="28"/>
                <w:szCs w:val="28"/>
              </w:rPr>
              <w:t>%</w:t>
            </w:r>
          </w:p>
        </w:tc>
      </w:tr>
      <w:tr w:rsidR="00AA2170" w:rsidRPr="0061132E" w:rsidTr="00627885">
        <w:trPr>
          <w:trHeight w:val="266"/>
        </w:trPr>
        <w:tc>
          <w:tcPr>
            <w:tcW w:w="630" w:type="dxa"/>
            <w:shd w:val="clear" w:color="auto" w:fill="auto"/>
            <w:vAlign w:val="center"/>
          </w:tcPr>
          <w:p w:rsidR="00AA2170" w:rsidRPr="0061132E" w:rsidRDefault="00AA2170" w:rsidP="00AA2170">
            <w:pPr>
              <w:spacing w:before="120"/>
              <w:jc w:val="center"/>
              <w:rPr>
                <w:sz w:val="28"/>
                <w:szCs w:val="28"/>
              </w:rPr>
            </w:pPr>
            <w:r>
              <w:rPr>
                <w:sz w:val="28"/>
                <w:szCs w:val="28"/>
              </w:rPr>
              <w:t>2</w:t>
            </w:r>
          </w:p>
        </w:tc>
        <w:tc>
          <w:tcPr>
            <w:tcW w:w="2365" w:type="dxa"/>
            <w:shd w:val="clear" w:color="auto" w:fill="auto"/>
            <w:vAlign w:val="center"/>
          </w:tcPr>
          <w:p w:rsidR="00AA2170" w:rsidRPr="0061132E" w:rsidRDefault="00D720C7" w:rsidP="00AA2170">
            <w:pPr>
              <w:spacing w:before="120"/>
              <w:rPr>
                <w:sz w:val="28"/>
                <w:szCs w:val="28"/>
              </w:rPr>
            </w:pPr>
            <w:r>
              <w:rPr>
                <w:sz w:val="28"/>
                <w:szCs w:val="28"/>
              </w:rPr>
              <w:t>Phạm Chí Nguyện</w:t>
            </w:r>
          </w:p>
        </w:tc>
        <w:tc>
          <w:tcPr>
            <w:tcW w:w="1667" w:type="dxa"/>
            <w:shd w:val="clear" w:color="auto" w:fill="auto"/>
            <w:vAlign w:val="center"/>
          </w:tcPr>
          <w:p w:rsidR="00AA2170" w:rsidRPr="0061132E" w:rsidRDefault="000D1EA8" w:rsidP="00AA2170">
            <w:pPr>
              <w:spacing w:before="120"/>
              <w:jc w:val="center"/>
              <w:rPr>
                <w:sz w:val="28"/>
                <w:szCs w:val="28"/>
              </w:rPr>
            </w:pPr>
            <w:r w:rsidRPr="0061132E">
              <w:rPr>
                <w:sz w:val="28"/>
                <w:szCs w:val="28"/>
              </w:rPr>
              <w:t xml:space="preserve">Phòng </w:t>
            </w:r>
            <w:r>
              <w:rPr>
                <w:sz w:val="28"/>
                <w:szCs w:val="28"/>
              </w:rPr>
              <w:t>Kiểm tra số 1</w:t>
            </w:r>
          </w:p>
        </w:tc>
        <w:tc>
          <w:tcPr>
            <w:tcW w:w="1977" w:type="dxa"/>
            <w:vAlign w:val="center"/>
          </w:tcPr>
          <w:p w:rsidR="00AA2170" w:rsidRPr="0061132E" w:rsidRDefault="00AA2170" w:rsidP="00AA2170">
            <w:pPr>
              <w:spacing w:before="120"/>
              <w:jc w:val="center"/>
              <w:rPr>
                <w:sz w:val="28"/>
                <w:szCs w:val="28"/>
              </w:rPr>
            </w:pPr>
            <w:r w:rsidRPr="0061132E">
              <w:rPr>
                <w:sz w:val="28"/>
                <w:szCs w:val="28"/>
              </w:rPr>
              <w:t>Kiểm tra viên thuế</w:t>
            </w:r>
          </w:p>
        </w:tc>
        <w:tc>
          <w:tcPr>
            <w:tcW w:w="1163" w:type="dxa"/>
            <w:vAlign w:val="center"/>
          </w:tcPr>
          <w:p w:rsidR="00AA2170" w:rsidRPr="0061132E" w:rsidRDefault="00AA2170" w:rsidP="00AA2170">
            <w:pPr>
              <w:spacing w:before="120"/>
              <w:jc w:val="center"/>
              <w:rPr>
                <w:sz w:val="28"/>
                <w:szCs w:val="28"/>
              </w:rPr>
            </w:pPr>
            <w:r w:rsidRPr="001D4878">
              <w:rPr>
                <w:sz w:val="28"/>
                <w:szCs w:val="28"/>
              </w:rPr>
              <w:t>Thạc sĩ</w:t>
            </w:r>
          </w:p>
        </w:tc>
        <w:tc>
          <w:tcPr>
            <w:tcW w:w="1290" w:type="dxa"/>
            <w:vAlign w:val="center"/>
          </w:tcPr>
          <w:p w:rsidR="00AA2170" w:rsidRPr="0061132E" w:rsidRDefault="00444674" w:rsidP="00AA2170">
            <w:pPr>
              <w:spacing w:before="120"/>
              <w:jc w:val="center"/>
              <w:rPr>
                <w:sz w:val="28"/>
                <w:szCs w:val="28"/>
              </w:rPr>
            </w:pPr>
            <w:r>
              <w:rPr>
                <w:sz w:val="28"/>
                <w:szCs w:val="28"/>
              </w:rPr>
              <w:t>33,33</w:t>
            </w:r>
            <w:r w:rsidRPr="0061132E">
              <w:rPr>
                <w:sz w:val="28"/>
                <w:szCs w:val="28"/>
              </w:rPr>
              <w:t>%</w:t>
            </w:r>
          </w:p>
        </w:tc>
      </w:tr>
      <w:tr w:rsidR="00E95F74" w:rsidRPr="0061132E" w:rsidTr="00627885">
        <w:trPr>
          <w:trHeight w:val="266"/>
        </w:trPr>
        <w:tc>
          <w:tcPr>
            <w:tcW w:w="630" w:type="dxa"/>
            <w:shd w:val="clear" w:color="auto" w:fill="auto"/>
            <w:vAlign w:val="center"/>
          </w:tcPr>
          <w:p w:rsidR="00E95F74" w:rsidRPr="0061132E" w:rsidRDefault="00E95F74" w:rsidP="00E95F74">
            <w:pPr>
              <w:spacing w:before="120"/>
              <w:jc w:val="center"/>
              <w:rPr>
                <w:sz w:val="28"/>
                <w:szCs w:val="28"/>
              </w:rPr>
            </w:pPr>
            <w:r w:rsidRPr="0061132E">
              <w:rPr>
                <w:sz w:val="28"/>
                <w:szCs w:val="28"/>
              </w:rPr>
              <w:t>3</w:t>
            </w:r>
          </w:p>
        </w:tc>
        <w:tc>
          <w:tcPr>
            <w:tcW w:w="2365" w:type="dxa"/>
            <w:shd w:val="clear" w:color="auto" w:fill="auto"/>
            <w:vAlign w:val="center"/>
          </w:tcPr>
          <w:p w:rsidR="00E95F74" w:rsidRPr="0061132E" w:rsidRDefault="00D720C7" w:rsidP="00E95F74">
            <w:pPr>
              <w:spacing w:before="120"/>
            </w:pPr>
            <w:r>
              <w:rPr>
                <w:sz w:val="28"/>
                <w:szCs w:val="28"/>
              </w:rPr>
              <w:t>Huỳnh Thu Trang</w:t>
            </w:r>
          </w:p>
        </w:tc>
        <w:tc>
          <w:tcPr>
            <w:tcW w:w="1667" w:type="dxa"/>
            <w:shd w:val="clear" w:color="auto" w:fill="auto"/>
            <w:vAlign w:val="center"/>
          </w:tcPr>
          <w:p w:rsidR="00E95F74" w:rsidRPr="0061132E" w:rsidRDefault="000D1EA8" w:rsidP="00E95F74">
            <w:pPr>
              <w:spacing w:before="120"/>
              <w:jc w:val="center"/>
              <w:rPr>
                <w:sz w:val="28"/>
                <w:szCs w:val="28"/>
              </w:rPr>
            </w:pPr>
            <w:r w:rsidRPr="0061132E">
              <w:rPr>
                <w:sz w:val="28"/>
                <w:szCs w:val="28"/>
              </w:rPr>
              <w:t xml:space="preserve">Phòng </w:t>
            </w:r>
            <w:r>
              <w:rPr>
                <w:sz w:val="28"/>
                <w:szCs w:val="28"/>
              </w:rPr>
              <w:t>Kiểm tra số 1</w:t>
            </w:r>
          </w:p>
        </w:tc>
        <w:tc>
          <w:tcPr>
            <w:tcW w:w="1977" w:type="dxa"/>
            <w:vAlign w:val="center"/>
          </w:tcPr>
          <w:p w:rsidR="00E95F74" w:rsidRPr="0061132E" w:rsidRDefault="00D720C7" w:rsidP="00E95F74">
            <w:pPr>
              <w:spacing w:before="120"/>
              <w:jc w:val="center"/>
              <w:rPr>
                <w:sz w:val="28"/>
                <w:szCs w:val="28"/>
              </w:rPr>
            </w:pPr>
            <w:r w:rsidRPr="0061132E">
              <w:rPr>
                <w:sz w:val="28"/>
                <w:szCs w:val="28"/>
              </w:rPr>
              <w:t>Kiểm tra viên thuế</w:t>
            </w:r>
          </w:p>
        </w:tc>
        <w:tc>
          <w:tcPr>
            <w:tcW w:w="1163" w:type="dxa"/>
            <w:vAlign w:val="center"/>
          </w:tcPr>
          <w:p w:rsidR="00E95F74" w:rsidRPr="0061132E" w:rsidRDefault="00CB0497" w:rsidP="00E95F74">
            <w:pPr>
              <w:spacing w:before="120"/>
              <w:jc w:val="center"/>
              <w:rPr>
                <w:sz w:val="28"/>
                <w:szCs w:val="28"/>
              </w:rPr>
            </w:pPr>
            <w:r>
              <w:rPr>
                <w:sz w:val="28"/>
                <w:szCs w:val="28"/>
              </w:rPr>
              <w:t>Cử nhân</w:t>
            </w:r>
          </w:p>
        </w:tc>
        <w:tc>
          <w:tcPr>
            <w:tcW w:w="1290" w:type="dxa"/>
            <w:vAlign w:val="center"/>
          </w:tcPr>
          <w:p w:rsidR="00E95F74" w:rsidRPr="0061132E" w:rsidRDefault="00444674" w:rsidP="00E95F74">
            <w:pPr>
              <w:spacing w:before="120"/>
              <w:jc w:val="center"/>
              <w:rPr>
                <w:sz w:val="28"/>
                <w:szCs w:val="28"/>
              </w:rPr>
            </w:pPr>
            <w:r>
              <w:rPr>
                <w:sz w:val="28"/>
                <w:szCs w:val="28"/>
              </w:rPr>
              <w:t>33,33</w:t>
            </w:r>
            <w:r w:rsidRPr="0061132E">
              <w:rPr>
                <w:sz w:val="28"/>
                <w:szCs w:val="28"/>
              </w:rPr>
              <w:t>%</w:t>
            </w:r>
          </w:p>
        </w:tc>
      </w:tr>
    </w:tbl>
    <w:p w:rsidR="002625C8" w:rsidRPr="00627885" w:rsidRDefault="00AA5424" w:rsidP="00627885">
      <w:pPr>
        <w:spacing w:before="120"/>
        <w:ind w:firstLine="709"/>
        <w:jc w:val="both"/>
        <w:rPr>
          <w:bCs/>
          <w:sz w:val="28"/>
          <w:szCs w:val="28"/>
        </w:rPr>
      </w:pPr>
      <w:r w:rsidRPr="00627885">
        <w:rPr>
          <w:b/>
          <w:sz w:val="28"/>
          <w:szCs w:val="28"/>
        </w:rPr>
        <w:t>3. Lĩnh vực áp dụng:</w:t>
      </w:r>
      <w:r w:rsidRPr="00627885">
        <w:rPr>
          <w:bCs/>
          <w:sz w:val="28"/>
          <w:szCs w:val="28"/>
        </w:rPr>
        <w:t xml:space="preserve"> Công tác </w:t>
      </w:r>
      <w:r w:rsidR="00EA1563" w:rsidRPr="00627885">
        <w:rPr>
          <w:bCs/>
          <w:sz w:val="28"/>
          <w:szCs w:val="28"/>
        </w:rPr>
        <w:t>K</w:t>
      </w:r>
      <w:r w:rsidRPr="00627885">
        <w:rPr>
          <w:bCs/>
          <w:sz w:val="28"/>
          <w:szCs w:val="28"/>
        </w:rPr>
        <w:t xml:space="preserve">iểm tra thuế. </w:t>
      </w:r>
    </w:p>
    <w:p w:rsidR="002625C8" w:rsidRPr="00627885" w:rsidRDefault="00AA5424" w:rsidP="00627885">
      <w:pPr>
        <w:spacing w:before="120"/>
        <w:ind w:firstLine="709"/>
        <w:jc w:val="both"/>
        <w:rPr>
          <w:b/>
          <w:sz w:val="28"/>
          <w:szCs w:val="28"/>
        </w:rPr>
      </w:pPr>
      <w:r w:rsidRPr="00627885">
        <w:rPr>
          <w:b/>
          <w:sz w:val="28"/>
          <w:szCs w:val="28"/>
        </w:rPr>
        <w:t>4. Mô tả sáng kiến</w:t>
      </w:r>
    </w:p>
    <w:p w:rsidR="007F2855" w:rsidRPr="00627885" w:rsidRDefault="007F2855" w:rsidP="00FA15D7">
      <w:pPr>
        <w:spacing w:before="120" w:after="120"/>
        <w:ind w:firstLine="709"/>
        <w:jc w:val="both"/>
        <w:rPr>
          <w:b/>
          <w:bCs/>
          <w:sz w:val="28"/>
          <w:szCs w:val="28"/>
        </w:rPr>
      </w:pPr>
      <w:r w:rsidRPr="00627885">
        <w:rPr>
          <w:b/>
          <w:bCs/>
          <w:sz w:val="28"/>
          <w:szCs w:val="28"/>
        </w:rPr>
        <w:t>a) Khái quát đặc điểm tình hình trước khi có sáng kiến</w:t>
      </w:r>
    </w:p>
    <w:p w:rsidR="0046482F" w:rsidRPr="0046482F" w:rsidRDefault="0046482F" w:rsidP="00FA15D7">
      <w:pPr>
        <w:spacing w:before="120" w:after="120"/>
        <w:ind w:firstLine="709"/>
        <w:jc w:val="both"/>
        <w:rPr>
          <w:sz w:val="28"/>
          <w:szCs w:val="28"/>
        </w:rPr>
      </w:pPr>
      <w:r w:rsidRPr="0046482F">
        <w:rPr>
          <w:sz w:val="28"/>
          <w:szCs w:val="28"/>
        </w:rPr>
        <w:t xml:space="preserve">Thuế thu nhập cá nhân (TNCN) là một trong những sắc thuế quan trọng, góp phần bảo đảm nguồn thu ngân sách nhà nước (NSNN), đồng thời thể hiện trách nhiệm, nghĩa vụ công dân trong việc chia sẻ công bằng về thu nhập. Đối với các doanh nghiệp nhà nước, việc khấu trừ, kê khai và nộp thuế TNCN có ý nghĩa đặc biệt bởi đây là khu vực kinh tế chủ lực, giữ vai trò nòng cốt trong nhiều ngành nghề then chốt, có số lượng lao động và quỹ lương lớn. Do đó, kiểm tra thuế TNCN tại khối doanh nghiệp nhà nước không chỉ nhằm ngăn ngừa thất thu ngân sách mà còn góp phần nâng cao ý thức tuân thủ pháp luật thuế, bảo đảm tính công khai, minh bạch trong hoạt động sản xuất kinh doanh. Tuy nhiên, thực tiễn thời gian qua cho thấy vẫn còn nhiều khó khăn, hạn chế, đòi hỏi cần có giải pháp đột phá để nâng cao hiệu quả kiểm tra, đáp ứng yêu cầu quản lý hiện nay. </w:t>
      </w:r>
    </w:p>
    <w:p w:rsidR="0046482F" w:rsidRPr="0046482F" w:rsidRDefault="0046482F" w:rsidP="00FA15D7">
      <w:pPr>
        <w:spacing w:before="120" w:after="120"/>
        <w:ind w:firstLine="709"/>
        <w:jc w:val="both"/>
        <w:rPr>
          <w:sz w:val="28"/>
          <w:szCs w:val="28"/>
        </w:rPr>
      </w:pPr>
      <w:r w:rsidRPr="0046482F">
        <w:rPr>
          <w:sz w:val="28"/>
          <w:szCs w:val="28"/>
        </w:rPr>
        <w:t>Nhược điểm khi áp dụng giải pháp cũ:</w:t>
      </w:r>
    </w:p>
    <w:p w:rsidR="0046482F" w:rsidRPr="0046482F" w:rsidRDefault="0046482F" w:rsidP="00FA15D7">
      <w:pPr>
        <w:spacing w:before="120" w:after="120"/>
        <w:ind w:firstLine="709"/>
        <w:jc w:val="both"/>
        <w:rPr>
          <w:sz w:val="28"/>
          <w:szCs w:val="28"/>
        </w:rPr>
      </w:pPr>
      <w:r w:rsidRPr="0046482F">
        <w:rPr>
          <w:sz w:val="28"/>
          <w:szCs w:val="28"/>
        </w:rPr>
        <w:t xml:space="preserve">Trước khi triển khai sáng kiến, công tác kiểm tra dữ liệu Quyết toán thuế TNCN từ tiền lương, tiền công đối với doanh nghiệp nhà nước còn tồn tại nhiều bất cập như: Hệ thống dữ liệu chưa đồng bộ: Các thông tin về lao động, hợp đồng, thu nhập, khấu trừ thuế tại doanh nghiệp chưa được cập nhật đầy đủ, kịp thời. Cơ quan thuế chủ yếu dựa vào hồ sơ khai thuế định kỳ của doanh nghiệp nên dễ bỏ </w:t>
      </w:r>
      <w:r w:rsidRPr="0046482F">
        <w:rPr>
          <w:sz w:val="28"/>
          <w:szCs w:val="28"/>
        </w:rPr>
        <w:lastRenderedPageBreak/>
        <w:t>sót biến động nhân sự, thu nhập tăng thêm hoặc các khoản chi phúc lợi chịu thuế. Bên cạnh đó, Doanh nghiệp nhà nước thường có nhiều chi nhánh, đơn vị trực thuộc phân bố rải rác trên các địa bàn khác nhau, một số đơn vị chưa quan tâm đúng mức đến công tác khấu trừ, kê khai thuế TNCN; tình trạng kê khai sai, thiếu, hoặc chậm nộp vẫn diễn ra. Công tác kiểm tra tại trụ sở còn gặp nhiều khó khăn do quy trình kiểm tra dành riêng cho thuế thu nhập cá nhân chưa được xây dựng và áp dụng đồng bộ.</w:t>
      </w:r>
    </w:p>
    <w:p w:rsidR="0046482F" w:rsidRDefault="0046482F" w:rsidP="00FA15D7">
      <w:pPr>
        <w:spacing w:before="120" w:after="120"/>
        <w:ind w:firstLine="709"/>
        <w:jc w:val="both"/>
        <w:rPr>
          <w:sz w:val="28"/>
          <w:szCs w:val="28"/>
        </w:rPr>
      </w:pPr>
      <w:r w:rsidRPr="0046482F">
        <w:rPr>
          <w:sz w:val="28"/>
          <w:szCs w:val="28"/>
        </w:rPr>
        <w:t>Do đó việc xây dựng giải pháp để nâng cao hiệu quả kiểm tra thuế TNCN đối với các doanh nghiệp nhà nước là thật sự cần thiết để tăng tính công bằng, minh bạch trong thực hiện nghĩa vụ thuế TNCN.</w:t>
      </w:r>
    </w:p>
    <w:p w:rsidR="007F2855" w:rsidRPr="00627885" w:rsidRDefault="007F2855" w:rsidP="00FA15D7">
      <w:pPr>
        <w:spacing w:before="120" w:after="120"/>
        <w:ind w:firstLine="709"/>
        <w:jc w:val="both"/>
        <w:rPr>
          <w:b/>
          <w:sz w:val="28"/>
          <w:szCs w:val="28"/>
          <w:lang w:val="nl-NL"/>
        </w:rPr>
      </w:pPr>
      <w:r w:rsidRPr="00627885">
        <w:rPr>
          <w:b/>
          <w:sz w:val="28"/>
          <w:szCs w:val="28"/>
          <w:lang w:val="nl-NL"/>
        </w:rPr>
        <w:t>b) Nội dung sáng kiến</w:t>
      </w:r>
    </w:p>
    <w:p w:rsidR="0046482F" w:rsidRPr="0046482F" w:rsidRDefault="0046482F" w:rsidP="00FA15D7">
      <w:pPr>
        <w:spacing w:before="120" w:after="120"/>
        <w:ind w:firstLine="709"/>
        <w:jc w:val="both"/>
        <w:rPr>
          <w:sz w:val="28"/>
          <w:szCs w:val="28"/>
          <w:lang w:val="nl-NL"/>
        </w:rPr>
      </w:pPr>
      <w:r w:rsidRPr="0046482F">
        <w:rPr>
          <w:sz w:val="28"/>
          <w:szCs w:val="28"/>
          <w:lang w:val="nl-NL"/>
        </w:rPr>
        <w:t xml:space="preserve">Bước 1: Phân tích rủi ro qua dữ liệu của cơ quan thuế trước khi kiểm tra tại trụ sở doanh nghiệp: </w:t>
      </w:r>
    </w:p>
    <w:p w:rsidR="0046482F" w:rsidRPr="0046482F" w:rsidRDefault="0046482F" w:rsidP="00FA15D7">
      <w:pPr>
        <w:spacing w:before="120" w:after="120"/>
        <w:ind w:firstLine="709"/>
        <w:jc w:val="both"/>
        <w:rPr>
          <w:sz w:val="28"/>
          <w:szCs w:val="28"/>
          <w:lang w:val="nl-NL"/>
        </w:rPr>
      </w:pPr>
      <w:r w:rsidRPr="0046482F">
        <w:rPr>
          <w:sz w:val="28"/>
          <w:szCs w:val="28"/>
          <w:lang w:val="nl-NL"/>
        </w:rPr>
        <w:t xml:space="preserve">- Chuẩn bị số liệu phát sinh phải nộp thuế TNCN qua các năm: </w:t>
      </w:r>
    </w:p>
    <w:p w:rsidR="0046482F" w:rsidRPr="0046482F" w:rsidRDefault="0046482F" w:rsidP="00FA15D7">
      <w:pPr>
        <w:spacing w:before="120" w:after="120"/>
        <w:ind w:firstLine="709"/>
        <w:jc w:val="both"/>
        <w:rPr>
          <w:sz w:val="28"/>
          <w:szCs w:val="28"/>
          <w:lang w:val="nl-NL"/>
        </w:rPr>
      </w:pPr>
      <w:r w:rsidRPr="0046482F">
        <w:rPr>
          <w:sz w:val="28"/>
          <w:szCs w:val="28"/>
          <w:lang w:val="nl-NL"/>
        </w:rPr>
        <w:t xml:space="preserve">Khai thác dữ liệu Quyết toán thuế TNCN từ Chương trình quản lý thuế tập trung (TMS) hoặc trang web: thuedientu.tct.vn. Khai thác số liệu từ Bảng kê 05-1, Bảng kê 05-2, Bảng kê 05-3 để phục vụ công tác đối chiếu với số liệu do doanh nghiệp cung cấp. </w:t>
      </w:r>
    </w:p>
    <w:p w:rsidR="0046482F" w:rsidRPr="0046482F" w:rsidRDefault="0046482F" w:rsidP="00FA15D7">
      <w:pPr>
        <w:spacing w:before="120" w:after="120"/>
        <w:ind w:firstLine="709"/>
        <w:jc w:val="both"/>
        <w:rPr>
          <w:sz w:val="28"/>
          <w:szCs w:val="28"/>
          <w:lang w:val="nl-NL"/>
        </w:rPr>
      </w:pPr>
      <w:r w:rsidRPr="0046482F">
        <w:rPr>
          <w:sz w:val="28"/>
          <w:szCs w:val="28"/>
          <w:lang w:val="nl-NL"/>
        </w:rPr>
        <w:t xml:space="preserve">- Phân tích hồ sơ giảm trừ gia cảnh: </w:t>
      </w:r>
    </w:p>
    <w:p w:rsidR="0046482F" w:rsidRPr="0046482F" w:rsidRDefault="0046482F" w:rsidP="00FA15D7">
      <w:pPr>
        <w:spacing w:before="120" w:after="120"/>
        <w:ind w:firstLine="709"/>
        <w:jc w:val="both"/>
        <w:rPr>
          <w:sz w:val="28"/>
          <w:szCs w:val="28"/>
          <w:lang w:val="nl-NL"/>
        </w:rPr>
      </w:pPr>
      <w:r w:rsidRPr="0046482F">
        <w:rPr>
          <w:sz w:val="28"/>
          <w:szCs w:val="28"/>
          <w:lang w:val="nl-NL"/>
        </w:rPr>
        <w:t>Khai thác dữ liệu đăng ký giảm trừ gia cảnh của các cá nhân được đơn vị chi trả thu nhập bằng chức năng “2.7.2 Tra cứu thông tin người phụ thuộc”. Tải về bảng số liệu đầy đủ thông tin về ngày đăng ký giảm trừ gia cảnh, thời gian giảm trừ, đối tượng giảm trừ… để phục vụ công tác đối chiếu hồ sơ được lưu tại doanh nghiệp;</w:t>
      </w:r>
    </w:p>
    <w:p w:rsidR="0046482F" w:rsidRPr="0046482F" w:rsidRDefault="0046482F" w:rsidP="00FA15D7">
      <w:pPr>
        <w:spacing w:before="120" w:after="120"/>
        <w:ind w:firstLine="709"/>
        <w:jc w:val="both"/>
        <w:rPr>
          <w:sz w:val="28"/>
          <w:szCs w:val="28"/>
          <w:lang w:val="nl-NL"/>
        </w:rPr>
      </w:pPr>
      <w:r w:rsidRPr="0046482F">
        <w:rPr>
          <w:sz w:val="28"/>
          <w:szCs w:val="28"/>
          <w:lang w:val="nl-NL"/>
        </w:rPr>
        <w:t xml:space="preserve">Từ dữ liệu thu thập được, dùng các công cụ excel tính toán độ tuổi của người phụ thuộc, khoanh vùng những đối tượng có số tuổi không phù hợp với quy định. </w:t>
      </w:r>
    </w:p>
    <w:p w:rsidR="0046482F" w:rsidRPr="0046482F" w:rsidRDefault="0046482F" w:rsidP="00FA15D7">
      <w:pPr>
        <w:spacing w:before="120" w:after="120"/>
        <w:ind w:firstLine="709"/>
        <w:jc w:val="both"/>
        <w:rPr>
          <w:sz w:val="28"/>
          <w:szCs w:val="28"/>
          <w:lang w:val="nl-NL"/>
        </w:rPr>
      </w:pPr>
      <w:r w:rsidRPr="0046482F">
        <w:rPr>
          <w:sz w:val="28"/>
          <w:szCs w:val="28"/>
          <w:lang w:val="nl-NL"/>
        </w:rPr>
        <w:t xml:space="preserve">Đồng thời lưu ý lọc danh sách riêng đối với những người phụ thuộc là đối tượng khác như: Anh ruột, chị ruột, em ruột của người nộp thuế; Ông nội, bà nội; ông ngoại, bà ngoại; cô ruột, dì ruột, cậu ruột, chú ruột, bác ruột của người nộp thuế; Cháu ruột của người nộp thuế bao gồm: Con của anh ruột, chị ruột, em ruột; Người phải trực tiếp nuôi dưỡng khác theo quy định của pháp luật.  </w:t>
      </w:r>
    </w:p>
    <w:p w:rsidR="0046482F" w:rsidRPr="0046482F" w:rsidRDefault="0046482F" w:rsidP="00FA15D7">
      <w:pPr>
        <w:spacing w:before="120" w:after="120"/>
        <w:ind w:firstLine="709"/>
        <w:jc w:val="both"/>
        <w:rPr>
          <w:sz w:val="28"/>
          <w:szCs w:val="28"/>
          <w:lang w:val="nl-NL"/>
        </w:rPr>
      </w:pPr>
      <w:r w:rsidRPr="0046482F">
        <w:rPr>
          <w:sz w:val="28"/>
          <w:szCs w:val="28"/>
          <w:lang w:val="nl-NL"/>
        </w:rPr>
        <w:t>Sử dụng mã số thuế người phụ thuộc đã khai thác để tra cứu đối chiếu xem những cá nhân đó có kinh doanh hay không bằng chức năng “10.1.2 Tra cứu thông tin tổng quan NNT”. Nếu người phụ thuộc có đăng ký hộ kinh doanh hoặc là người đại diện pháp luật của Công ty khác thì yêu cầu doanh nghiệp giải trình trong quá trình kiểm tra.</w:t>
      </w:r>
    </w:p>
    <w:p w:rsidR="0046482F" w:rsidRPr="0046482F" w:rsidRDefault="0046482F" w:rsidP="00FA15D7">
      <w:pPr>
        <w:spacing w:before="120" w:after="120"/>
        <w:ind w:firstLine="709"/>
        <w:jc w:val="both"/>
        <w:rPr>
          <w:sz w:val="28"/>
          <w:szCs w:val="28"/>
          <w:lang w:val="nl-NL"/>
        </w:rPr>
      </w:pPr>
      <w:r w:rsidRPr="0046482F">
        <w:rPr>
          <w:sz w:val="28"/>
          <w:szCs w:val="28"/>
          <w:lang w:val="nl-NL"/>
        </w:rPr>
        <w:t xml:space="preserve">- Phân tích số lao động và tổng thu nhập chịu thuế qua các năm xem có số liệu tăng, giảm bất thường không: </w:t>
      </w:r>
    </w:p>
    <w:p w:rsidR="0046482F" w:rsidRPr="0046482F" w:rsidRDefault="0046482F" w:rsidP="00FA15D7">
      <w:pPr>
        <w:spacing w:before="120" w:after="120"/>
        <w:ind w:firstLine="709"/>
        <w:jc w:val="both"/>
        <w:rPr>
          <w:sz w:val="28"/>
          <w:szCs w:val="28"/>
          <w:lang w:val="nl-NL"/>
        </w:rPr>
      </w:pPr>
      <w:r w:rsidRPr="0046482F">
        <w:rPr>
          <w:sz w:val="28"/>
          <w:szCs w:val="28"/>
          <w:lang w:val="nl-NL"/>
        </w:rPr>
        <w:lastRenderedPageBreak/>
        <w:t>Lấy số liệu từ tờ khai Quyết toán thuế TNCN và ghi chú nếu có số liệu tăng, giảm bất thường.</w:t>
      </w:r>
    </w:p>
    <w:p w:rsidR="0046482F" w:rsidRPr="0046482F" w:rsidRDefault="0046482F" w:rsidP="00FA15D7">
      <w:pPr>
        <w:spacing w:before="120" w:after="120"/>
        <w:ind w:firstLine="709"/>
        <w:jc w:val="both"/>
        <w:rPr>
          <w:sz w:val="28"/>
          <w:szCs w:val="28"/>
          <w:lang w:val="nl-NL"/>
        </w:rPr>
      </w:pPr>
      <w:r w:rsidRPr="0046482F">
        <w:rPr>
          <w:sz w:val="28"/>
          <w:szCs w:val="28"/>
          <w:lang w:val="nl-NL"/>
        </w:rPr>
        <w:t xml:space="preserve">- Phân tích cá nhân làm việc tại doanh nghiệp có thu nhập từ tiền lương, tiền công hai nơi trở lên: bằng cách sao chép mã số thuế của các cá nhân được doanh nghiệp chi trả thu nhập theo từng năm và nhập vào chức năng “3.9.4.2 Danh sách cá nhân có nhiều nguồn thu nhập” để rà soát lọc cá nhân thuộc diện tự quyết toán nhưng lại ủy quyền cho doanh nghiệp và lọc trường hợp cá nhân phải tự quyết toán thuế TNCN theo quy định nhưng chưa thực hiện quyết toán. </w:t>
      </w:r>
    </w:p>
    <w:p w:rsidR="0046482F" w:rsidRPr="0046482F" w:rsidRDefault="0046482F" w:rsidP="00FA15D7">
      <w:pPr>
        <w:spacing w:before="120" w:after="120"/>
        <w:ind w:firstLine="709"/>
        <w:jc w:val="both"/>
        <w:rPr>
          <w:sz w:val="28"/>
          <w:szCs w:val="28"/>
          <w:lang w:val="nl-NL"/>
        </w:rPr>
      </w:pPr>
      <w:r w:rsidRPr="0046482F">
        <w:rPr>
          <w:sz w:val="28"/>
          <w:szCs w:val="28"/>
          <w:lang w:val="nl-NL"/>
        </w:rPr>
        <w:t xml:space="preserve">Bước 2: Phân tích số liệu do doanh nghiệp nhà nước cung cấp </w:t>
      </w:r>
    </w:p>
    <w:p w:rsidR="0046482F" w:rsidRPr="0046482F" w:rsidRDefault="0046482F" w:rsidP="00FA15D7">
      <w:pPr>
        <w:spacing w:before="120" w:after="120"/>
        <w:ind w:firstLine="709"/>
        <w:jc w:val="both"/>
        <w:rPr>
          <w:sz w:val="28"/>
          <w:szCs w:val="28"/>
          <w:lang w:val="nl-NL"/>
        </w:rPr>
      </w:pPr>
      <w:r w:rsidRPr="0046482F">
        <w:rPr>
          <w:sz w:val="28"/>
          <w:szCs w:val="28"/>
          <w:lang w:val="nl-NL"/>
        </w:rPr>
        <w:t xml:space="preserve">Yêu cầu doanh nghiệp cung cấp sổ tài khoản tiền mặt, tiền gửi, bảng tổng hợp chi lương của doanh nghiệp, bảng tổng hợp thu nhập chịu thuế và bảng tỉnh thuế TNCN (nếu có)… để khai thác các dữ liệu về thu nhập chịu thuế Thu nhập cá nhân, số tiền bảo hiểm, tiền từ thiện, nhân đạo khuyến học được giảm trừ, số thuế Thu nhập cá nhân đã khấu trừ, số tiền doanh nghiệp chi trả thù lao cho các cá nhân ký hợp đồng lao động dưới 3 tháng hoặc không ký hợp đồng lao động với doanh nghiệp. </w:t>
      </w:r>
    </w:p>
    <w:p w:rsidR="0046482F" w:rsidRPr="0046482F" w:rsidRDefault="0046482F" w:rsidP="00FA15D7">
      <w:pPr>
        <w:spacing w:before="120" w:after="120"/>
        <w:ind w:firstLine="709"/>
        <w:jc w:val="both"/>
        <w:rPr>
          <w:sz w:val="28"/>
          <w:szCs w:val="28"/>
          <w:lang w:val="nl-NL"/>
        </w:rPr>
      </w:pPr>
      <w:r w:rsidRPr="0046482F">
        <w:rPr>
          <w:sz w:val="28"/>
          <w:szCs w:val="28"/>
          <w:lang w:val="nl-NL"/>
        </w:rPr>
        <w:t>Đồng thời yêu cầu doanh nghiệp cung cấp hồ sơ giảm trừ gia cảnh do người lao động nộp được lưu trữ tại Doanh nghiệp để phục vụ công tác đối chiếu.</w:t>
      </w:r>
    </w:p>
    <w:p w:rsidR="0046482F" w:rsidRPr="0046482F" w:rsidRDefault="0046482F" w:rsidP="00FA15D7">
      <w:pPr>
        <w:spacing w:before="120" w:after="120"/>
        <w:ind w:firstLine="709"/>
        <w:jc w:val="both"/>
        <w:rPr>
          <w:sz w:val="28"/>
          <w:szCs w:val="28"/>
          <w:lang w:val="nl-NL"/>
        </w:rPr>
      </w:pPr>
      <w:r w:rsidRPr="0046482F">
        <w:rPr>
          <w:sz w:val="28"/>
          <w:szCs w:val="28"/>
          <w:lang w:val="nl-NL"/>
        </w:rPr>
        <w:t>Bước 3: Kiểm tra, đối chiếu số liệu để phát hiện và xử lý sai phạm khi kiểm tra tại trụ sở doanh nghiệp</w:t>
      </w:r>
    </w:p>
    <w:p w:rsidR="0046482F" w:rsidRPr="0046482F" w:rsidRDefault="0046482F" w:rsidP="00FA15D7">
      <w:pPr>
        <w:spacing w:before="120" w:after="120"/>
        <w:ind w:firstLine="709"/>
        <w:jc w:val="both"/>
        <w:rPr>
          <w:sz w:val="28"/>
          <w:szCs w:val="28"/>
          <w:lang w:val="nl-NL"/>
        </w:rPr>
      </w:pPr>
      <w:r w:rsidRPr="0046482F">
        <w:rPr>
          <w:sz w:val="28"/>
          <w:szCs w:val="28"/>
          <w:lang w:val="nl-NL"/>
        </w:rPr>
        <w:t>- Yêu cầu doanh nghiệp giải trình những nội dung được chuẩn bị tại bước 1 được đánh giá là không đúng quy định như: cá nhân thuộc diện phải tự quyết toán thuế TNCN nhưng ủy quyền cho đơn vị quyết toán thay, người phụ thuộc có độ tuổi không phù hợp theo quy định, người phụ thuộc được kê khai trên Bảng kê 05-3 nhưng không được đăng ký với cơ quan thuế theo đúng quy định…</w:t>
      </w:r>
    </w:p>
    <w:p w:rsidR="0046482F" w:rsidRPr="0046482F" w:rsidRDefault="0046482F" w:rsidP="00FA15D7">
      <w:pPr>
        <w:spacing w:before="120" w:after="120"/>
        <w:ind w:firstLine="709"/>
        <w:jc w:val="both"/>
        <w:rPr>
          <w:sz w:val="28"/>
          <w:szCs w:val="28"/>
          <w:lang w:val="nl-NL"/>
        </w:rPr>
      </w:pPr>
      <w:r w:rsidRPr="0046482F">
        <w:rPr>
          <w:sz w:val="28"/>
          <w:szCs w:val="28"/>
          <w:lang w:val="nl-NL"/>
        </w:rPr>
        <w:t xml:space="preserve">- Kiểm tra hồ sơ giảm trừ gia cảnh người phụ thuộc được lưu trữ tại doanh nghiệp nhằm loại bỏ những đối tượng không đủ điều kiện để giảm trừ gia cảnh theo quy định. Lưu ý, người phụ thuộc là đối tượng khác phải đáp ứng đầy đủ các điều đặc biệt là điều kiện “không nơi nương tựa” theo quy định của pháp luật. </w:t>
      </w:r>
    </w:p>
    <w:p w:rsidR="0046482F" w:rsidRPr="0046482F" w:rsidRDefault="0046482F" w:rsidP="00FA15D7">
      <w:pPr>
        <w:spacing w:before="120" w:after="120"/>
        <w:ind w:firstLine="709"/>
        <w:jc w:val="both"/>
        <w:rPr>
          <w:sz w:val="28"/>
          <w:szCs w:val="28"/>
          <w:lang w:val="nl-NL"/>
        </w:rPr>
      </w:pPr>
      <w:r w:rsidRPr="0046482F">
        <w:rPr>
          <w:sz w:val="28"/>
          <w:szCs w:val="28"/>
          <w:lang w:val="nl-NL"/>
        </w:rPr>
        <w:t>- Phân tích tính toán và đối chiếu số liệu thu nhập chịu thuế của người lao động trên cơ sở tổng hợp các khoản lương và các khoản thu nhập chịu thuế khác ngoài lương như: tiền thù lao giảng dạy, thù lao ban biên tập website, tiền tham gia đề tài nghiên cứu khoa học, thù lao khác.</w:t>
      </w:r>
    </w:p>
    <w:p w:rsidR="0046482F" w:rsidRPr="0046482F" w:rsidRDefault="0046482F" w:rsidP="00FA15D7">
      <w:pPr>
        <w:spacing w:before="120" w:after="120"/>
        <w:ind w:firstLine="709"/>
        <w:jc w:val="both"/>
        <w:rPr>
          <w:sz w:val="28"/>
          <w:szCs w:val="28"/>
          <w:lang w:val="nl-NL"/>
        </w:rPr>
      </w:pPr>
      <w:r w:rsidRPr="0046482F">
        <w:rPr>
          <w:sz w:val="28"/>
          <w:szCs w:val="28"/>
          <w:lang w:val="nl-NL"/>
        </w:rPr>
        <w:t>- Đối chiếu số giảm trừ bảo hiểm và từ thiện, nhân đạo, khuyến học</w:t>
      </w:r>
    </w:p>
    <w:p w:rsidR="0046482F" w:rsidRPr="0046482F" w:rsidRDefault="0046482F" w:rsidP="00FA15D7">
      <w:pPr>
        <w:spacing w:before="120" w:after="120"/>
        <w:ind w:firstLine="709"/>
        <w:jc w:val="both"/>
        <w:rPr>
          <w:sz w:val="28"/>
          <w:szCs w:val="28"/>
          <w:lang w:val="nl-NL"/>
        </w:rPr>
      </w:pPr>
      <w:r w:rsidRPr="0046482F">
        <w:rPr>
          <w:sz w:val="28"/>
          <w:szCs w:val="28"/>
          <w:lang w:val="nl-NL"/>
        </w:rPr>
        <w:t xml:space="preserve">- Kiểm tra việc chi trả cho đối tượng ký hợp đồng dưới 3 tháng hoặc trả thù lao cho cá nhân không ký hợp đồng với doanh nghiệp: </w:t>
      </w:r>
    </w:p>
    <w:p w:rsidR="0046482F" w:rsidRPr="0046482F" w:rsidRDefault="0046482F" w:rsidP="00FA15D7">
      <w:pPr>
        <w:spacing w:before="120" w:after="120"/>
        <w:ind w:firstLine="709"/>
        <w:jc w:val="both"/>
        <w:rPr>
          <w:sz w:val="28"/>
          <w:szCs w:val="28"/>
          <w:lang w:val="nl-NL"/>
        </w:rPr>
      </w:pPr>
      <w:r w:rsidRPr="0046482F">
        <w:rPr>
          <w:sz w:val="28"/>
          <w:szCs w:val="28"/>
          <w:lang w:val="nl-NL"/>
        </w:rPr>
        <w:t xml:space="preserve">Kiểm tra sổ quỹ tiền mặt và sổ chi tiết và tài khoản tiền gửi của doanh nghiệp để xác định xem doanh nghiệp có chi trả tiền công, tiền thù lao, tiền chi khác cho cá nhân cư trú không ký hợp đồng lao động hoặc ký hợp đồng lao động </w:t>
      </w:r>
      <w:r w:rsidRPr="0046482F">
        <w:rPr>
          <w:sz w:val="28"/>
          <w:szCs w:val="28"/>
          <w:lang w:val="nl-NL"/>
        </w:rPr>
        <w:lastRenderedPageBreak/>
        <w:t xml:space="preserve">dưới ba (03) tháng có tổng mức trả thu nhập từ hai triệu (2.000.000) đồng/lần trở lên thì phải khấu trừ thuế theo mức 10% trên thu nhập trước khi trả cho cá nhân hoặc làm cam kết. </w:t>
      </w:r>
    </w:p>
    <w:p w:rsidR="007F2855" w:rsidRPr="009D51ED" w:rsidRDefault="007F2855" w:rsidP="00FA15D7">
      <w:pPr>
        <w:spacing w:before="120" w:after="120"/>
        <w:ind w:firstLine="709"/>
        <w:jc w:val="both"/>
        <w:rPr>
          <w:b/>
          <w:sz w:val="28"/>
          <w:szCs w:val="28"/>
          <w:lang w:val="nl-NL"/>
        </w:rPr>
      </w:pPr>
      <w:r w:rsidRPr="009D51ED">
        <w:rPr>
          <w:b/>
          <w:sz w:val="28"/>
          <w:szCs w:val="28"/>
          <w:lang w:val="nl-NL"/>
        </w:rPr>
        <w:t>Tính mới của sáng kiến</w:t>
      </w:r>
      <w:r w:rsidR="009D51ED">
        <w:rPr>
          <w:b/>
          <w:sz w:val="28"/>
          <w:szCs w:val="28"/>
          <w:lang w:val="nl-NL"/>
        </w:rPr>
        <w:t>:</w:t>
      </w:r>
    </w:p>
    <w:p w:rsidR="007F2855" w:rsidRPr="00627885" w:rsidRDefault="007F2855" w:rsidP="00FA15D7">
      <w:pPr>
        <w:spacing w:before="120" w:after="120"/>
        <w:ind w:firstLine="709"/>
        <w:jc w:val="both"/>
        <w:rPr>
          <w:sz w:val="28"/>
          <w:szCs w:val="28"/>
          <w:lang w:val="nl-NL"/>
        </w:rPr>
      </w:pPr>
      <w:r w:rsidRPr="00627885">
        <w:rPr>
          <w:sz w:val="28"/>
          <w:szCs w:val="28"/>
          <w:lang w:val="nl-NL"/>
        </w:rPr>
        <w:t>- Đưa ra định hướng phương pháp, biện pháp khi tiến hành một cuộc kiểm tra tại một loại hình doanh nghiệp trong kế hoạch đã được phê duyệt hằng năm hoặc kiểm tra đột xuất theo chỉ đạo của lãnh đạo Thuế tỉnh, lãnh đạo Phòng Kiểm tra qua phân tích nhận thấy doanh nghiệp có dấu hiệu vi phạm.</w:t>
      </w:r>
    </w:p>
    <w:p w:rsidR="007F2855" w:rsidRPr="00627885" w:rsidRDefault="007F2855" w:rsidP="00FA15D7">
      <w:pPr>
        <w:spacing w:before="120" w:after="120"/>
        <w:ind w:firstLine="709"/>
        <w:jc w:val="both"/>
        <w:rPr>
          <w:sz w:val="28"/>
          <w:szCs w:val="28"/>
          <w:lang w:val="nl-NL"/>
        </w:rPr>
      </w:pPr>
      <w:r w:rsidRPr="00627885">
        <w:rPr>
          <w:sz w:val="28"/>
          <w:szCs w:val="28"/>
          <w:lang w:val="nl-NL"/>
        </w:rPr>
        <w:t>- Đây là một phương án, biện pháp qua kinh nghiệm kiểm tra thực tiễn, cũng như tập trung xử lý các vấn đề mới phát hiện để xác định là trọng tâm, trọng điểm khi tiến hành một cuộc kiểm tra.</w:t>
      </w:r>
    </w:p>
    <w:p w:rsidR="007F2855" w:rsidRPr="00627885" w:rsidRDefault="007F2855" w:rsidP="00FA15D7">
      <w:pPr>
        <w:spacing w:before="120" w:after="120"/>
        <w:ind w:firstLine="709"/>
        <w:jc w:val="both"/>
        <w:rPr>
          <w:sz w:val="28"/>
          <w:szCs w:val="28"/>
          <w:lang w:val="nl-NL"/>
        </w:rPr>
      </w:pPr>
      <w:r w:rsidRPr="00627885">
        <w:rPr>
          <w:sz w:val="28"/>
          <w:szCs w:val="28"/>
          <w:lang w:val="nl-NL"/>
        </w:rPr>
        <w:t>- Phối hợp với các bên có liên quan, dựa trên số liệu độc lập do bên thứ 3 cung cấp nâng cao cơ sở pháp lý, từ đó đấu tranh xác định nghĩa vụ thuế của doanh nghiệp được kiểm tra.</w:t>
      </w:r>
    </w:p>
    <w:p w:rsidR="007F2855" w:rsidRPr="00627885" w:rsidRDefault="007F2855" w:rsidP="00FA15D7">
      <w:pPr>
        <w:spacing w:before="120" w:after="120"/>
        <w:ind w:firstLine="709"/>
        <w:jc w:val="both"/>
        <w:rPr>
          <w:sz w:val="28"/>
          <w:szCs w:val="28"/>
          <w:lang w:val="nl-NL"/>
        </w:rPr>
      </w:pPr>
      <w:r w:rsidRPr="00627885">
        <w:rPr>
          <w:sz w:val="28"/>
          <w:szCs w:val="28"/>
          <w:lang w:val="nl-NL"/>
        </w:rPr>
        <w:t>- Vận dụng kỹ năng, kinh nghiệm và phương pháp kiểm tra để tổng hợp, phân tích, đối chiếu và so sánh nhằm đi sâu vào trọng tâm của vấn đề khi tiến hành một cuộc kiểm tra được nhanh gon và đạt hiệu quả nhất.</w:t>
      </w:r>
    </w:p>
    <w:p w:rsidR="007F2855" w:rsidRPr="00627885" w:rsidRDefault="007F2855" w:rsidP="00FA15D7">
      <w:pPr>
        <w:spacing w:before="120" w:after="120"/>
        <w:ind w:firstLine="709"/>
        <w:jc w:val="both"/>
        <w:rPr>
          <w:b/>
          <w:sz w:val="28"/>
          <w:szCs w:val="28"/>
          <w:lang w:val="nl-NL"/>
        </w:rPr>
      </w:pPr>
      <w:r w:rsidRPr="00627885">
        <w:rPr>
          <w:b/>
          <w:sz w:val="28"/>
          <w:szCs w:val="28"/>
          <w:lang w:val="nl-NL"/>
        </w:rPr>
        <w:t xml:space="preserve">c) </w:t>
      </w:r>
      <w:r w:rsidR="00B475A5">
        <w:rPr>
          <w:b/>
          <w:sz w:val="28"/>
          <w:szCs w:val="28"/>
          <w:lang w:val="nl-NL"/>
        </w:rPr>
        <w:t>Hiệu quả và phạm vi áp dụng của sáng kiến:</w:t>
      </w:r>
    </w:p>
    <w:p w:rsidR="000D009B" w:rsidRDefault="000D009B" w:rsidP="00FA15D7">
      <w:pPr>
        <w:pStyle w:val="ListParagraph"/>
        <w:spacing w:before="120" w:after="120" w:line="240" w:lineRule="auto"/>
        <w:ind w:left="0"/>
        <w:jc w:val="both"/>
        <w:rPr>
          <w:rFonts w:ascii="Times New Roman" w:eastAsia="MS Mincho" w:hAnsi="Times New Roman"/>
          <w:sz w:val="28"/>
          <w:szCs w:val="28"/>
          <w:lang w:val="nl-NL" w:eastAsia="ja-JP"/>
        </w:rPr>
      </w:pPr>
      <w:r>
        <w:rPr>
          <w:rFonts w:ascii="Times New Roman" w:eastAsia="MS Mincho" w:hAnsi="Times New Roman"/>
          <w:sz w:val="28"/>
          <w:szCs w:val="28"/>
          <w:lang w:val="nl-NL" w:eastAsia="ja-JP"/>
        </w:rPr>
        <w:tab/>
      </w:r>
      <w:r w:rsidRPr="000D009B">
        <w:rPr>
          <w:rFonts w:ascii="Times New Roman" w:eastAsia="MS Mincho" w:hAnsi="Times New Roman"/>
          <w:sz w:val="28"/>
          <w:szCs w:val="28"/>
          <w:lang w:val="nl-NL" w:eastAsia="ja-JP"/>
        </w:rPr>
        <w:t>- Đối với ngân sách nhà nước: Tăng thu bền vững và chống thất thu thuế: Nhờ kiểm tra có trọng điểm, đối chiếu dữ liệu từ nhiều nguồn, cơ quan thuế có thể phát hiện kịp thời các trường hợp kê khai thiếu, chậm nộp hoặc bỏ sót đối tượng chịu thuế, từ đó thu đúng, thu đủ cho ngân sách; Ổn định nguồn thu lâu dài: sau khi được kiểm tra doanh nghiệp nhà nước tuân thủ tốt nghĩa vụ thuế TNCN, nguồn thu NSNN được đảm bảo ổn định, góp phần cân đối ngân sách địa phương và trung ương.</w:t>
      </w:r>
      <w:r>
        <w:rPr>
          <w:rFonts w:ascii="Times New Roman" w:eastAsia="MS Mincho" w:hAnsi="Times New Roman"/>
          <w:sz w:val="28"/>
          <w:szCs w:val="28"/>
          <w:lang w:val="nl-NL" w:eastAsia="ja-JP"/>
        </w:rPr>
        <w:t xml:space="preserve"> </w:t>
      </w:r>
    </w:p>
    <w:p w:rsidR="000D009B" w:rsidRDefault="000D009B" w:rsidP="00FA15D7">
      <w:pPr>
        <w:pStyle w:val="ListParagraph"/>
        <w:spacing w:before="120" w:after="120" w:line="240" w:lineRule="auto"/>
        <w:ind w:left="0" w:firstLine="720"/>
        <w:jc w:val="both"/>
        <w:rPr>
          <w:rFonts w:ascii="Times New Roman" w:eastAsia="MS Mincho" w:hAnsi="Times New Roman"/>
          <w:sz w:val="28"/>
          <w:szCs w:val="28"/>
          <w:lang w:val="nl-NL" w:eastAsia="ja-JP"/>
        </w:rPr>
      </w:pPr>
      <w:r w:rsidRPr="000D009B">
        <w:rPr>
          <w:rFonts w:ascii="Times New Roman" w:eastAsia="MS Mincho" w:hAnsi="Times New Roman"/>
          <w:sz w:val="28"/>
          <w:szCs w:val="28"/>
          <w:lang w:val="nl-NL" w:eastAsia="ja-JP"/>
        </w:rPr>
        <w:t>Năm 2025, nhờ áp dụng những giải pháp mới, công chức bộ phận kiểm tra đã truy thu 297 triệu đồng từ thuế thu nhập cá nhân khi kiểm tra doanh nghiệp nhà nước Đây là minh chứng trực tiếp cho thấy sáng kiến mang tính hiệu quả cao.</w:t>
      </w:r>
      <w:r>
        <w:rPr>
          <w:rFonts w:ascii="Times New Roman" w:eastAsia="MS Mincho" w:hAnsi="Times New Roman"/>
          <w:sz w:val="28"/>
          <w:szCs w:val="28"/>
          <w:lang w:val="nl-NL" w:eastAsia="ja-JP"/>
        </w:rPr>
        <w:t xml:space="preserve"> </w:t>
      </w:r>
    </w:p>
    <w:p w:rsidR="000D009B" w:rsidRDefault="000D009B" w:rsidP="00FA15D7">
      <w:pPr>
        <w:pStyle w:val="ListParagraph"/>
        <w:spacing w:before="120" w:after="120" w:line="240" w:lineRule="auto"/>
        <w:ind w:left="0" w:firstLine="720"/>
        <w:jc w:val="both"/>
        <w:rPr>
          <w:rFonts w:ascii="Times New Roman" w:eastAsia="MS Mincho" w:hAnsi="Times New Roman"/>
          <w:sz w:val="28"/>
          <w:szCs w:val="28"/>
          <w:lang w:val="nl-NL" w:eastAsia="ja-JP"/>
        </w:rPr>
      </w:pPr>
      <w:r w:rsidRPr="000D009B">
        <w:rPr>
          <w:rFonts w:ascii="Times New Roman" w:eastAsia="MS Mincho" w:hAnsi="Times New Roman"/>
          <w:sz w:val="28"/>
          <w:szCs w:val="28"/>
          <w:lang w:val="nl-NL" w:eastAsia="ja-JP"/>
        </w:rPr>
        <w:t>- Đối với doanh nghiệp nhà nước:</w:t>
      </w:r>
      <w:r>
        <w:rPr>
          <w:rFonts w:ascii="Times New Roman" w:eastAsia="MS Mincho" w:hAnsi="Times New Roman"/>
          <w:sz w:val="28"/>
          <w:szCs w:val="28"/>
          <w:lang w:val="nl-NL" w:eastAsia="ja-JP"/>
        </w:rPr>
        <w:t xml:space="preserve"> </w:t>
      </w:r>
    </w:p>
    <w:p w:rsidR="000D009B" w:rsidRDefault="000D009B" w:rsidP="00FA15D7">
      <w:pPr>
        <w:pStyle w:val="ListParagraph"/>
        <w:spacing w:before="120" w:after="120" w:line="240" w:lineRule="auto"/>
        <w:ind w:left="0" w:firstLine="720"/>
        <w:jc w:val="both"/>
        <w:rPr>
          <w:rFonts w:ascii="Times New Roman" w:eastAsia="MS Mincho" w:hAnsi="Times New Roman"/>
          <w:sz w:val="28"/>
          <w:szCs w:val="28"/>
          <w:lang w:val="nl-NL" w:eastAsia="ja-JP"/>
        </w:rPr>
      </w:pPr>
      <w:r w:rsidRPr="000D009B">
        <w:rPr>
          <w:rFonts w:ascii="Times New Roman" w:eastAsia="MS Mincho" w:hAnsi="Times New Roman"/>
          <w:sz w:val="28"/>
          <w:szCs w:val="28"/>
          <w:lang w:val="nl-NL" w:eastAsia="ja-JP"/>
        </w:rPr>
        <w:t>Hạn chế sai sót và rủi ro pháp lý: Doanh nghiệp được kiểm tra, hướng dẫn kịp thời về các quy định thuế TNCN, từ đó giảm thiểu vi phạm, tránh bị xử phạt hành chính.</w:t>
      </w:r>
      <w:r>
        <w:rPr>
          <w:rFonts w:ascii="Times New Roman" w:eastAsia="MS Mincho" w:hAnsi="Times New Roman"/>
          <w:sz w:val="28"/>
          <w:szCs w:val="28"/>
          <w:lang w:val="nl-NL" w:eastAsia="ja-JP"/>
        </w:rPr>
        <w:t xml:space="preserve"> </w:t>
      </w:r>
    </w:p>
    <w:p w:rsidR="000D009B" w:rsidRDefault="000D009B" w:rsidP="00FA15D7">
      <w:pPr>
        <w:pStyle w:val="ListParagraph"/>
        <w:spacing w:before="120" w:after="120" w:line="240" w:lineRule="auto"/>
        <w:ind w:left="0" w:firstLine="720"/>
        <w:jc w:val="both"/>
        <w:rPr>
          <w:rFonts w:ascii="Times New Roman" w:eastAsia="MS Mincho" w:hAnsi="Times New Roman"/>
          <w:sz w:val="28"/>
          <w:szCs w:val="28"/>
          <w:lang w:val="nl-NL" w:eastAsia="ja-JP"/>
        </w:rPr>
      </w:pPr>
      <w:r w:rsidRPr="000D009B">
        <w:rPr>
          <w:rFonts w:ascii="Times New Roman" w:eastAsia="MS Mincho" w:hAnsi="Times New Roman"/>
          <w:sz w:val="28"/>
          <w:szCs w:val="28"/>
          <w:lang w:val="nl-NL" w:eastAsia="ja-JP"/>
        </w:rPr>
        <w:t>Tiết kiệm chi phí, thời gian: Quy trình kiểm tra minh bạch, có chuẩn bị trước giúp doanh nghiệp không phải cung cấp tràn lan chứng từ, chỉ tập trung vào những khoản mục cần thiết.</w:t>
      </w:r>
      <w:r>
        <w:rPr>
          <w:rFonts w:ascii="Times New Roman" w:eastAsia="MS Mincho" w:hAnsi="Times New Roman"/>
          <w:sz w:val="28"/>
          <w:szCs w:val="28"/>
          <w:lang w:val="nl-NL" w:eastAsia="ja-JP"/>
        </w:rPr>
        <w:t xml:space="preserve"> </w:t>
      </w:r>
    </w:p>
    <w:p w:rsidR="000D009B" w:rsidRDefault="000D009B" w:rsidP="00FA15D7">
      <w:pPr>
        <w:pStyle w:val="ListParagraph"/>
        <w:spacing w:before="120" w:after="120" w:line="240" w:lineRule="auto"/>
        <w:ind w:left="0" w:firstLine="720"/>
        <w:jc w:val="both"/>
        <w:rPr>
          <w:rFonts w:ascii="Times New Roman" w:eastAsia="MS Mincho" w:hAnsi="Times New Roman"/>
          <w:sz w:val="28"/>
          <w:szCs w:val="28"/>
          <w:lang w:val="nl-NL" w:eastAsia="ja-JP"/>
        </w:rPr>
      </w:pPr>
      <w:r w:rsidRPr="000D009B">
        <w:rPr>
          <w:rFonts w:ascii="Times New Roman" w:eastAsia="MS Mincho" w:hAnsi="Times New Roman"/>
          <w:sz w:val="28"/>
          <w:szCs w:val="28"/>
          <w:lang w:val="nl-NL" w:eastAsia="ja-JP"/>
        </w:rPr>
        <w:t xml:space="preserve">Nâng cao ý thức tuân thủ pháp luật thuế: Thông qua kiểm tra kết hợp tuyên truyền, doanh nghiệp chủ động chấp hành tốt nghĩa vụ khấu trừ, kê khai và nộp thuế TNCN. </w:t>
      </w:r>
    </w:p>
    <w:p w:rsidR="000D009B" w:rsidRDefault="000D009B" w:rsidP="00FA15D7">
      <w:pPr>
        <w:pStyle w:val="ListParagraph"/>
        <w:spacing w:before="120" w:after="120" w:line="240" w:lineRule="auto"/>
        <w:ind w:left="0" w:firstLine="720"/>
        <w:jc w:val="both"/>
        <w:rPr>
          <w:rFonts w:ascii="Times New Roman" w:eastAsia="MS Mincho" w:hAnsi="Times New Roman"/>
          <w:sz w:val="28"/>
          <w:szCs w:val="28"/>
          <w:lang w:val="nl-NL" w:eastAsia="ja-JP"/>
        </w:rPr>
      </w:pPr>
      <w:r w:rsidRPr="000D009B">
        <w:rPr>
          <w:rFonts w:ascii="Times New Roman" w:eastAsia="MS Mincho" w:hAnsi="Times New Roman"/>
          <w:sz w:val="28"/>
          <w:szCs w:val="28"/>
          <w:lang w:val="nl-NL" w:eastAsia="ja-JP"/>
        </w:rPr>
        <w:t xml:space="preserve">- Đối với người lao động: </w:t>
      </w:r>
    </w:p>
    <w:p w:rsidR="000D009B" w:rsidRPr="000D009B" w:rsidRDefault="000D009B" w:rsidP="00FA15D7">
      <w:pPr>
        <w:pStyle w:val="ListParagraph"/>
        <w:spacing w:before="120" w:after="120" w:line="240" w:lineRule="auto"/>
        <w:ind w:left="0" w:firstLine="720"/>
        <w:jc w:val="both"/>
        <w:rPr>
          <w:rFonts w:ascii="Times New Roman" w:eastAsia="MS Mincho" w:hAnsi="Times New Roman"/>
          <w:sz w:val="28"/>
          <w:szCs w:val="28"/>
          <w:lang w:val="nl-NL" w:eastAsia="ja-JP"/>
        </w:rPr>
      </w:pPr>
      <w:r w:rsidRPr="000D009B">
        <w:rPr>
          <w:rFonts w:ascii="Times New Roman" w:eastAsia="MS Mincho" w:hAnsi="Times New Roman"/>
          <w:sz w:val="28"/>
          <w:szCs w:val="28"/>
          <w:lang w:val="nl-NL" w:eastAsia="ja-JP"/>
        </w:rPr>
        <w:lastRenderedPageBreak/>
        <w:t xml:space="preserve">Bảo vệ quyền lợi hợp pháp: Khi doanh nghiệp khấu trừ, kê khai thuế đúng quy định, người lao động được ghi nhận chính xác thu nhập, nghĩa vụ thuế và hưởng đầy đủ quyền lợi về giảm trừ gia cảnh, quyết toán thuế. </w:t>
      </w:r>
    </w:p>
    <w:p w:rsidR="000D009B" w:rsidRDefault="000D009B" w:rsidP="00FA15D7">
      <w:pPr>
        <w:pStyle w:val="ListParagraph"/>
        <w:tabs>
          <w:tab w:val="center" w:pos="4537"/>
        </w:tabs>
        <w:spacing w:before="120" w:after="120" w:line="240" w:lineRule="auto"/>
        <w:ind w:left="0" w:firstLine="709"/>
        <w:jc w:val="both"/>
        <w:rPr>
          <w:rFonts w:ascii="Times New Roman" w:eastAsia="MS Mincho" w:hAnsi="Times New Roman"/>
          <w:sz w:val="28"/>
          <w:szCs w:val="28"/>
          <w:lang w:val="nl-NL" w:eastAsia="ja-JP"/>
        </w:rPr>
      </w:pPr>
      <w:r w:rsidRPr="000D009B">
        <w:rPr>
          <w:rFonts w:ascii="Times New Roman" w:eastAsia="MS Mincho" w:hAnsi="Times New Roman"/>
          <w:sz w:val="28"/>
          <w:szCs w:val="28"/>
          <w:lang w:val="nl-NL" w:eastAsia="ja-JP"/>
        </w:rPr>
        <w:t xml:space="preserve">Tăng niềm tin vào tính công bằng: Việc quản lý minh bạch, kiểm tra chặt chẽ tạo niềm tin cho người lao động rằng nghĩa vụ thuế được thực hiện công bằng, không ai bị bỏ sót hay ưu ái. </w:t>
      </w:r>
    </w:p>
    <w:p w:rsidR="00443738" w:rsidRDefault="00443738" w:rsidP="00FA15D7">
      <w:pPr>
        <w:pStyle w:val="ListParagraph"/>
        <w:tabs>
          <w:tab w:val="center" w:pos="4537"/>
        </w:tabs>
        <w:spacing w:before="120" w:after="120" w:line="240" w:lineRule="auto"/>
        <w:ind w:left="0" w:firstLine="709"/>
        <w:jc w:val="both"/>
        <w:rPr>
          <w:rFonts w:ascii="Times New Roman" w:eastAsia="MS Mincho" w:hAnsi="Times New Roman"/>
          <w:sz w:val="28"/>
          <w:szCs w:val="28"/>
          <w:lang w:val="nl-NL" w:eastAsia="ja-JP"/>
        </w:rPr>
      </w:pPr>
      <w:r w:rsidRPr="00443738">
        <w:rPr>
          <w:rFonts w:ascii="Times New Roman" w:eastAsia="MS Mincho" w:hAnsi="Times New Roman"/>
          <w:sz w:val="28"/>
          <w:szCs w:val="28"/>
          <w:lang w:val="nl-NL" w:eastAsia="ja-JP"/>
        </w:rPr>
        <w:t>Phạm vi ảnh hưởng, khả năng nhân rộng của sáng kiến: Có hiệu quả áp dụng, phạm vi ảnh hưởng và khả năng nhân rộng tại cấp Thuế tỉnh và cấp Bộ Tài chính.</w:t>
      </w:r>
    </w:p>
    <w:p w:rsidR="00BC68EA" w:rsidRPr="00627885" w:rsidRDefault="00BC68EA" w:rsidP="00FA15D7">
      <w:pPr>
        <w:pStyle w:val="ListParagraph"/>
        <w:tabs>
          <w:tab w:val="center" w:pos="4537"/>
        </w:tabs>
        <w:spacing w:before="120" w:after="120" w:line="240" w:lineRule="auto"/>
        <w:ind w:left="0" w:firstLine="709"/>
        <w:jc w:val="both"/>
        <w:rPr>
          <w:rFonts w:ascii="Times New Roman" w:hAnsi="Times New Roman"/>
          <w:bCs/>
          <w:sz w:val="28"/>
          <w:szCs w:val="28"/>
        </w:rPr>
      </w:pPr>
      <w:r w:rsidRPr="00627885">
        <w:rPr>
          <w:rFonts w:ascii="Times New Roman" w:hAnsi="Times New Roman"/>
          <w:b/>
          <w:bCs/>
          <w:sz w:val="28"/>
          <w:szCs w:val="28"/>
        </w:rPr>
        <w:t>5. Hội đồng cơ sở đã xét công nhận sáng kiến</w:t>
      </w:r>
      <w:r w:rsidRPr="00627885">
        <w:rPr>
          <w:rFonts w:ascii="Times New Roman" w:hAnsi="Times New Roman"/>
          <w:bCs/>
          <w:sz w:val="28"/>
          <w:szCs w:val="28"/>
        </w:rPr>
        <w:t>: Quyết định số 1109/QĐ-CMA ngày 23 tháng 10 năm 2025 của Thuế tỉnh Cà Mau về việc công</w:t>
      </w:r>
      <w:r w:rsidR="00BC2792">
        <w:rPr>
          <w:rFonts w:ascii="Times New Roman" w:hAnsi="Times New Roman"/>
          <w:bCs/>
          <w:sz w:val="28"/>
          <w:szCs w:val="28"/>
        </w:rPr>
        <w:t xml:space="preserve"> nhận </w:t>
      </w:r>
      <w:r w:rsidRPr="00627885">
        <w:rPr>
          <w:rFonts w:ascii="Times New Roman" w:hAnsi="Times New Roman"/>
          <w:bCs/>
          <w:sz w:val="28"/>
          <w:szCs w:val="28"/>
        </w:rPr>
        <w:t>sáng kiến năm 2025.</w:t>
      </w:r>
    </w:p>
    <w:p w:rsidR="00BC68EA" w:rsidRPr="00015B7A" w:rsidRDefault="00BC68EA" w:rsidP="00FA15D7">
      <w:pPr>
        <w:pStyle w:val="ListParagraph"/>
        <w:tabs>
          <w:tab w:val="center" w:pos="4537"/>
        </w:tabs>
        <w:spacing w:before="120" w:after="120" w:line="240" w:lineRule="auto"/>
        <w:ind w:left="0" w:firstLine="709"/>
        <w:jc w:val="both"/>
        <w:rPr>
          <w:rFonts w:ascii="Times New Roman" w:hAnsi="Times New Roman"/>
          <w:bCs/>
          <w:sz w:val="28"/>
          <w:szCs w:val="28"/>
        </w:rPr>
      </w:pPr>
      <w:r w:rsidRPr="00627885">
        <w:rPr>
          <w:rFonts w:ascii="Times New Roman" w:hAnsi="Times New Roman"/>
          <w:b/>
          <w:bCs/>
          <w:sz w:val="28"/>
          <w:szCs w:val="28"/>
        </w:rPr>
        <w:t>6. Thời gian</w:t>
      </w:r>
      <w:r w:rsidRPr="00015B7A">
        <w:rPr>
          <w:rFonts w:ascii="Times New Roman" w:hAnsi="Times New Roman"/>
          <w:b/>
          <w:bCs/>
          <w:sz w:val="28"/>
          <w:szCs w:val="28"/>
        </w:rPr>
        <w:t xml:space="preserve"> áp dụng:</w:t>
      </w:r>
      <w:r w:rsidRPr="00015B7A">
        <w:rPr>
          <w:rFonts w:ascii="Times New Roman" w:hAnsi="Times New Roman"/>
          <w:bCs/>
          <w:sz w:val="28"/>
          <w:szCs w:val="28"/>
        </w:rPr>
        <w:t xml:space="preserve"> </w:t>
      </w:r>
      <w:r w:rsidR="00BA0D79">
        <w:rPr>
          <w:rFonts w:ascii="Times New Roman" w:hAnsi="Times New Roman"/>
          <w:sz w:val="28"/>
          <w:szCs w:val="28"/>
          <w:lang w:val="nl-NL"/>
        </w:rPr>
        <w:t>Từ 15/12/2024</w:t>
      </w:r>
      <w:r w:rsidR="00015B7A" w:rsidRPr="00015B7A">
        <w:rPr>
          <w:rFonts w:ascii="Times New Roman" w:hAnsi="Times New Roman"/>
          <w:sz w:val="28"/>
          <w:szCs w:val="28"/>
          <w:lang w:val="nl-NL"/>
        </w:rPr>
        <w:t>.</w:t>
      </w:r>
    </w:p>
    <w:p w:rsidR="007F2855" w:rsidRDefault="007F2855" w:rsidP="007F2855">
      <w:pPr>
        <w:tabs>
          <w:tab w:val="left" w:pos="1560"/>
        </w:tabs>
        <w:ind w:firstLine="709"/>
        <w:jc w:val="both"/>
        <w:rPr>
          <w:sz w:val="28"/>
          <w:szCs w:val="28"/>
          <w:lang w:val="nl-NL"/>
        </w:rPr>
      </w:pPr>
    </w:p>
    <w:tbl>
      <w:tblPr>
        <w:tblW w:w="9782" w:type="dxa"/>
        <w:tblInd w:w="-176" w:type="dxa"/>
        <w:tblLook w:val="04A0" w:firstRow="1" w:lastRow="0" w:firstColumn="1" w:lastColumn="0" w:noHBand="0" w:noVBand="1"/>
      </w:tblPr>
      <w:tblGrid>
        <w:gridCol w:w="4395"/>
        <w:gridCol w:w="5387"/>
      </w:tblGrid>
      <w:tr w:rsidR="00B1017C" w:rsidRPr="00434CCB" w:rsidTr="006F6264">
        <w:tc>
          <w:tcPr>
            <w:tcW w:w="4395" w:type="dxa"/>
            <w:shd w:val="clear" w:color="auto" w:fill="auto"/>
          </w:tcPr>
          <w:p w:rsidR="00FF0A1B" w:rsidRDefault="00FF0A1B" w:rsidP="00E66C29">
            <w:pPr>
              <w:tabs>
                <w:tab w:val="center" w:pos="2160"/>
                <w:tab w:val="center" w:pos="6840"/>
              </w:tabs>
              <w:jc w:val="center"/>
              <w:rPr>
                <w:b/>
                <w:sz w:val="28"/>
                <w:szCs w:val="28"/>
              </w:rPr>
            </w:pPr>
          </w:p>
          <w:p w:rsidR="00757D78" w:rsidRPr="00434CCB" w:rsidRDefault="00FF0A1B" w:rsidP="00E66C29">
            <w:pPr>
              <w:tabs>
                <w:tab w:val="center" w:pos="2160"/>
                <w:tab w:val="center" w:pos="6840"/>
              </w:tabs>
              <w:jc w:val="center"/>
              <w:rPr>
                <w:rFonts w:eastAsia="Calibri"/>
                <w:b/>
                <w:sz w:val="28"/>
                <w:szCs w:val="28"/>
              </w:rPr>
            </w:pPr>
            <w:r>
              <w:rPr>
                <w:rFonts w:eastAsia="Calibri"/>
                <w:b/>
                <w:sz w:val="28"/>
                <w:szCs w:val="28"/>
              </w:rPr>
              <w:t>THỦ TRƯỞNG ĐƠN VỊ</w:t>
            </w:r>
          </w:p>
        </w:tc>
        <w:tc>
          <w:tcPr>
            <w:tcW w:w="5387" w:type="dxa"/>
            <w:shd w:val="clear" w:color="auto" w:fill="auto"/>
          </w:tcPr>
          <w:p w:rsidR="00B1017C" w:rsidRPr="00434CCB" w:rsidRDefault="00974742" w:rsidP="00E66C29">
            <w:pPr>
              <w:tabs>
                <w:tab w:val="center" w:pos="6840"/>
              </w:tabs>
              <w:jc w:val="center"/>
              <w:rPr>
                <w:rFonts w:eastAsia="Calibri"/>
                <w:i/>
                <w:sz w:val="28"/>
                <w:szCs w:val="28"/>
              </w:rPr>
            </w:pPr>
            <w:r>
              <w:rPr>
                <w:rFonts w:eastAsia="Calibri"/>
                <w:i/>
                <w:sz w:val="28"/>
                <w:szCs w:val="28"/>
              </w:rPr>
              <w:t>Cà Mau</w:t>
            </w:r>
            <w:r w:rsidR="00B1017C" w:rsidRPr="00434CCB">
              <w:rPr>
                <w:rFonts w:eastAsia="Calibri"/>
                <w:i/>
                <w:sz w:val="28"/>
                <w:szCs w:val="28"/>
              </w:rPr>
              <w:t xml:space="preserve">, ngày </w:t>
            </w:r>
            <w:r w:rsidR="00627885">
              <w:rPr>
                <w:rFonts w:eastAsia="Calibri"/>
                <w:i/>
                <w:sz w:val="28"/>
                <w:szCs w:val="28"/>
              </w:rPr>
              <w:t>30</w:t>
            </w:r>
            <w:r w:rsidR="00B1017C" w:rsidRPr="00434CCB">
              <w:rPr>
                <w:rFonts w:eastAsia="Calibri"/>
                <w:i/>
                <w:sz w:val="28"/>
                <w:szCs w:val="28"/>
              </w:rPr>
              <w:t xml:space="preserve"> tháng </w:t>
            </w:r>
            <w:r w:rsidR="00627885">
              <w:rPr>
                <w:rFonts w:eastAsia="Calibri"/>
                <w:i/>
                <w:sz w:val="28"/>
                <w:szCs w:val="28"/>
              </w:rPr>
              <w:t>10</w:t>
            </w:r>
            <w:r w:rsidR="00B1017C" w:rsidRPr="00434CCB">
              <w:rPr>
                <w:rFonts w:eastAsia="Calibri"/>
                <w:i/>
                <w:sz w:val="28"/>
                <w:szCs w:val="28"/>
              </w:rPr>
              <w:t xml:space="preserve"> năm 20</w:t>
            </w:r>
            <w:r w:rsidR="00EB7E59" w:rsidRPr="00434CCB">
              <w:rPr>
                <w:rFonts w:eastAsia="Calibri"/>
                <w:i/>
                <w:sz w:val="28"/>
                <w:szCs w:val="28"/>
              </w:rPr>
              <w:t>2</w:t>
            </w:r>
            <w:r w:rsidR="00EA1563">
              <w:rPr>
                <w:rFonts w:eastAsia="Calibri"/>
                <w:i/>
                <w:sz w:val="28"/>
                <w:szCs w:val="28"/>
              </w:rPr>
              <w:t>5</w:t>
            </w:r>
          </w:p>
          <w:p w:rsidR="00B1017C" w:rsidRPr="00434CCB" w:rsidRDefault="00B1017C" w:rsidP="00E66C29">
            <w:pPr>
              <w:tabs>
                <w:tab w:val="center" w:pos="6840"/>
              </w:tabs>
              <w:jc w:val="center"/>
              <w:rPr>
                <w:rFonts w:eastAsia="Calibri"/>
                <w:i/>
                <w:sz w:val="28"/>
                <w:szCs w:val="28"/>
              </w:rPr>
            </w:pPr>
            <w:r w:rsidRPr="00434CCB">
              <w:rPr>
                <w:rFonts w:eastAsia="Calibri"/>
                <w:b/>
                <w:sz w:val="28"/>
                <w:szCs w:val="28"/>
              </w:rPr>
              <w:t>TÁC GIẢ SÁNG KIẾN</w:t>
            </w:r>
          </w:p>
          <w:p w:rsidR="00B1017C" w:rsidRPr="00434CCB" w:rsidRDefault="00B1017C" w:rsidP="00E66C29">
            <w:pPr>
              <w:tabs>
                <w:tab w:val="center" w:pos="6840"/>
              </w:tabs>
              <w:jc w:val="center"/>
              <w:rPr>
                <w:rFonts w:eastAsia="Calibri"/>
                <w:b/>
                <w:sz w:val="28"/>
                <w:szCs w:val="28"/>
              </w:rPr>
            </w:pPr>
          </w:p>
          <w:p w:rsidR="00A16375" w:rsidRPr="00434CCB" w:rsidRDefault="00A16375" w:rsidP="002C1BA0">
            <w:pPr>
              <w:tabs>
                <w:tab w:val="center" w:pos="6840"/>
              </w:tabs>
              <w:rPr>
                <w:rFonts w:eastAsia="Calibri"/>
                <w:b/>
                <w:i/>
                <w:sz w:val="28"/>
                <w:szCs w:val="28"/>
              </w:rPr>
            </w:pPr>
          </w:p>
          <w:p w:rsidR="00B1017C" w:rsidRDefault="00B1017C" w:rsidP="00E66C29">
            <w:pPr>
              <w:tabs>
                <w:tab w:val="center" w:pos="6840"/>
              </w:tabs>
              <w:jc w:val="center"/>
              <w:rPr>
                <w:rFonts w:eastAsia="Calibri"/>
                <w:b/>
                <w:i/>
                <w:sz w:val="28"/>
                <w:szCs w:val="28"/>
              </w:rPr>
            </w:pPr>
          </w:p>
          <w:p w:rsidR="00F33B07" w:rsidRPr="00434CCB" w:rsidRDefault="00F33B07" w:rsidP="00E66C29">
            <w:pPr>
              <w:tabs>
                <w:tab w:val="center" w:pos="6840"/>
              </w:tabs>
              <w:jc w:val="center"/>
              <w:rPr>
                <w:rFonts w:eastAsia="Calibri"/>
                <w:b/>
                <w:i/>
                <w:sz w:val="28"/>
                <w:szCs w:val="28"/>
              </w:rPr>
            </w:pPr>
          </w:p>
          <w:p w:rsidR="00757D78" w:rsidRPr="00434CCB" w:rsidRDefault="00D720C7" w:rsidP="00E66C29">
            <w:pPr>
              <w:tabs>
                <w:tab w:val="center" w:pos="1876"/>
                <w:tab w:val="center" w:pos="6840"/>
              </w:tabs>
              <w:jc w:val="center"/>
              <w:rPr>
                <w:b/>
                <w:sz w:val="28"/>
                <w:szCs w:val="28"/>
              </w:rPr>
            </w:pPr>
            <w:r>
              <w:rPr>
                <w:b/>
                <w:sz w:val="28"/>
                <w:szCs w:val="28"/>
              </w:rPr>
              <w:t>Trần Nguyễn Hương Mơ</w:t>
            </w:r>
          </w:p>
          <w:p w:rsidR="00757D78" w:rsidRPr="00434CCB" w:rsidRDefault="00757D78" w:rsidP="00AB01C6">
            <w:pPr>
              <w:tabs>
                <w:tab w:val="center" w:pos="1876"/>
                <w:tab w:val="center" w:pos="6840"/>
              </w:tabs>
              <w:spacing w:before="240"/>
              <w:jc w:val="center"/>
              <w:rPr>
                <w:b/>
                <w:sz w:val="28"/>
                <w:szCs w:val="28"/>
              </w:rPr>
            </w:pPr>
            <w:r w:rsidRPr="00434CCB">
              <w:rPr>
                <w:b/>
                <w:sz w:val="28"/>
                <w:szCs w:val="28"/>
              </w:rPr>
              <w:t>ĐỒNG TÁC GIẢ</w:t>
            </w:r>
            <w:r w:rsidR="00E66C29" w:rsidRPr="00434CCB">
              <w:rPr>
                <w:b/>
                <w:sz w:val="28"/>
                <w:szCs w:val="28"/>
              </w:rPr>
              <w:t xml:space="preserve"> SÁNG KIẾN</w:t>
            </w:r>
          </w:p>
          <w:p w:rsidR="00757D78" w:rsidRPr="00434CCB" w:rsidRDefault="00757D78" w:rsidP="00E66C29">
            <w:pPr>
              <w:tabs>
                <w:tab w:val="center" w:pos="1876"/>
                <w:tab w:val="center" w:pos="6840"/>
              </w:tabs>
              <w:jc w:val="center"/>
              <w:rPr>
                <w:b/>
                <w:sz w:val="28"/>
                <w:szCs w:val="28"/>
              </w:rPr>
            </w:pPr>
          </w:p>
          <w:p w:rsidR="00757D78" w:rsidRPr="00434CCB" w:rsidRDefault="00757D78" w:rsidP="00E66C29">
            <w:pPr>
              <w:tabs>
                <w:tab w:val="center" w:pos="1876"/>
                <w:tab w:val="center" w:pos="6840"/>
              </w:tabs>
              <w:jc w:val="center"/>
              <w:rPr>
                <w:b/>
                <w:sz w:val="28"/>
                <w:szCs w:val="28"/>
              </w:rPr>
            </w:pPr>
          </w:p>
          <w:p w:rsidR="00757D78" w:rsidRPr="00434CCB" w:rsidRDefault="00757D78" w:rsidP="00E66C29">
            <w:pPr>
              <w:tabs>
                <w:tab w:val="center" w:pos="1876"/>
                <w:tab w:val="center" w:pos="6840"/>
              </w:tabs>
              <w:jc w:val="center"/>
              <w:rPr>
                <w:b/>
                <w:sz w:val="28"/>
                <w:szCs w:val="28"/>
              </w:rPr>
            </w:pPr>
          </w:p>
          <w:p w:rsidR="00E66C29" w:rsidRPr="00434CCB" w:rsidRDefault="00E66C29" w:rsidP="00E66C29">
            <w:pPr>
              <w:tabs>
                <w:tab w:val="center" w:pos="1876"/>
                <w:tab w:val="center" w:pos="6840"/>
              </w:tabs>
              <w:jc w:val="center"/>
              <w:rPr>
                <w:b/>
                <w:sz w:val="28"/>
                <w:szCs w:val="28"/>
              </w:rPr>
            </w:pPr>
          </w:p>
          <w:p w:rsidR="00757D78" w:rsidRPr="00434CCB" w:rsidRDefault="00D720C7" w:rsidP="00E66C29">
            <w:pPr>
              <w:tabs>
                <w:tab w:val="center" w:pos="1876"/>
                <w:tab w:val="center" w:pos="6840"/>
              </w:tabs>
              <w:jc w:val="center"/>
              <w:rPr>
                <w:b/>
                <w:sz w:val="28"/>
                <w:szCs w:val="28"/>
              </w:rPr>
            </w:pPr>
            <w:r>
              <w:rPr>
                <w:b/>
                <w:sz w:val="28"/>
                <w:szCs w:val="28"/>
              </w:rPr>
              <w:t>Phạm Chí Nguyện</w:t>
            </w:r>
          </w:p>
          <w:p w:rsidR="00757D78" w:rsidRPr="00434CCB" w:rsidRDefault="00E66C29" w:rsidP="00AB01C6">
            <w:pPr>
              <w:tabs>
                <w:tab w:val="center" w:pos="1876"/>
                <w:tab w:val="center" w:pos="6840"/>
              </w:tabs>
              <w:spacing w:before="240"/>
              <w:jc w:val="center"/>
              <w:rPr>
                <w:b/>
                <w:sz w:val="28"/>
                <w:szCs w:val="28"/>
              </w:rPr>
            </w:pPr>
            <w:r w:rsidRPr="00434CCB">
              <w:rPr>
                <w:b/>
                <w:sz w:val="28"/>
                <w:szCs w:val="28"/>
              </w:rPr>
              <w:t>ĐỒNG TÁC GIẢ SÁNG KIẾN</w:t>
            </w:r>
          </w:p>
          <w:p w:rsidR="00757D78" w:rsidRPr="00434CCB" w:rsidRDefault="00757D78" w:rsidP="00E66C29">
            <w:pPr>
              <w:tabs>
                <w:tab w:val="center" w:pos="1876"/>
                <w:tab w:val="center" w:pos="6840"/>
              </w:tabs>
              <w:jc w:val="center"/>
              <w:rPr>
                <w:b/>
                <w:sz w:val="28"/>
                <w:szCs w:val="28"/>
              </w:rPr>
            </w:pPr>
          </w:p>
          <w:p w:rsidR="00757D78" w:rsidRPr="00434CCB" w:rsidRDefault="00757D78" w:rsidP="00E66C29">
            <w:pPr>
              <w:tabs>
                <w:tab w:val="center" w:pos="1876"/>
                <w:tab w:val="center" w:pos="6840"/>
              </w:tabs>
              <w:jc w:val="center"/>
              <w:rPr>
                <w:b/>
                <w:sz w:val="28"/>
                <w:szCs w:val="28"/>
              </w:rPr>
            </w:pPr>
          </w:p>
          <w:p w:rsidR="00757D78" w:rsidRPr="00434CCB" w:rsidRDefault="00757D78" w:rsidP="00E66C29">
            <w:pPr>
              <w:tabs>
                <w:tab w:val="center" w:pos="1876"/>
                <w:tab w:val="center" w:pos="6840"/>
              </w:tabs>
              <w:jc w:val="center"/>
              <w:rPr>
                <w:b/>
                <w:sz w:val="28"/>
                <w:szCs w:val="28"/>
              </w:rPr>
            </w:pPr>
          </w:p>
          <w:p w:rsidR="00757D78" w:rsidRPr="00434CCB" w:rsidRDefault="00757D78" w:rsidP="00E66C29">
            <w:pPr>
              <w:tabs>
                <w:tab w:val="center" w:pos="1876"/>
                <w:tab w:val="center" w:pos="6840"/>
              </w:tabs>
              <w:jc w:val="center"/>
              <w:rPr>
                <w:b/>
                <w:sz w:val="28"/>
                <w:szCs w:val="28"/>
              </w:rPr>
            </w:pPr>
          </w:p>
          <w:p w:rsidR="00757D78" w:rsidRPr="00434CCB" w:rsidRDefault="00D720C7" w:rsidP="00E66C29">
            <w:pPr>
              <w:tabs>
                <w:tab w:val="center" w:pos="6840"/>
              </w:tabs>
              <w:jc w:val="center"/>
              <w:rPr>
                <w:rFonts w:eastAsia="Calibri"/>
                <w:b/>
                <w:sz w:val="28"/>
                <w:szCs w:val="28"/>
              </w:rPr>
            </w:pPr>
            <w:r>
              <w:rPr>
                <w:rFonts w:eastAsia="Calibri"/>
                <w:b/>
                <w:sz w:val="28"/>
                <w:szCs w:val="28"/>
              </w:rPr>
              <w:t>Huỳnh Thu Trang</w:t>
            </w:r>
          </w:p>
        </w:tc>
      </w:tr>
    </w:tbl>
    <w:p w:rsidR="006970E3" w:rsidRPr="00434CCB" w:rsidRDefault="00E66C29" w:rsidP="00E66C29">
      <w:pPr>
        <w:tabs>
          <w:tab w:val="center" w:pos="6840"/>
        </w:tabs>
        <w:spacing w:before="120"/>
        <w:ind w:right="57" w:firstLine="709"/>
        <w:jc w:val="both"/>
        <w:rPr>
          <w:b/>
          <w:sz w:val="28"/>
          <w:szCs w:val="28"/>
        </w:rPr>
      </w:pPr>
      <w:r w:rsidRPr="00434CCB">
        <w:rPr>
          <w:b/>
          <w:sz w:val="28"/>
          <w:szCs w:val="28"/>
        </w:rPr>
        <w:tab/>
      </w:r>
    </w:p>
    <w:p w:rsidR="006970E3" w:rsidRPr="00434CCB" w:rsidRDefault="006970E3" w:rsidP="006970E3">
      <w:pPr>
        <w:rPr>
          <w:sz w:val="28"/>
          <w:szCs w:val="28"/>
        </w:rPr>
      </w:pPr>
    </w:p>
    <w:p w:rsidR="006970E3" w:rsidRPr="00434CCB" w:rsidRDefault="006970E3" w:rsidP="006970E3">
      <w:pPr>
        <w:rPr>
          <w:sz w:val="28"/>
          <w:szCs w:val="28"/>
        </w:rPr>
      </w:pPr>
    </w:p>
    <w:p w:rsidR="006970E3" w:rsidRPr="00434CCB" w:rsidRDefault="006970E3" w:rsidP="006970E3">
      <w:pPr>
        <w:rPr>
          <w:sz w:val="28"/>
          <w:szCs w:val="28"/>
        </w:rPr>
      </w:pPr>
    </w:p>
    <w:p w:rsidR="00B1017C" w:rsidRPr="00434CCB" w:rsidRDefault="00B1017C" w:rsidP="001F3801">
      <w:pPr>
        <w:rPr>
          <w:sz w:val="28"/>
          <w:szCs w:val="28"/>
        </w:rPr>
      </w:pPr>
    </w:p>
    <w:sectPr w:rsidR="00B1017C" w:rsidRPr="00434CCB" w:rsidSect="00627885">
      <w:headerReference w:type="default" r:id="rId8"/>
      <w:pgSz w:w="11907" w:h="16839" w:code="9"/>
      <w:pgMar w:top="1134" w:right="1134" w:bottom="1134" w:left="1701" w:header="567"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399E" w:rsidRDefault="007B399E">
      <w:r>
        <w:separator/>
      </w:r>
    </w:p>
  </w:endnote>
  <w:endnote w:type="continuationSeparator" w:id="0">
    <w:p w:rsidR="007B399E" w:rsidRDefault="007B39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399E" w:rsidRDefault="007B399E">
      <w:r>
        <w:separator/>
      </w:r>
    </w:p>
  </w:footnote>
  <w:footnote w:type="continuationSeparator" w:id="0">
    <w:p w:rsidR="007B399E" w:rsidRDefault="007B399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108C" w:rsidRDefault="00AB108C" w:rsidP="006970E3">
    <w:pPr>
      <w:pStyle w:val="Header"/>
      <w:jc w:val="center"/>
    </w:pPr>
    <w:r>
      <w:fldChar w:fldCharType="begin"/>
    </w:r>
    <w:r>
      <w:instrText xml:space="preserve"> PAGE   \* MERGEFORMAT </w:instrText>
    </w:r>
    <w:r>
      <w:fldChar w:fldCharType="separate"/>
    </w:r>
    <w:r w:rsidR="00391380">
      <w:rPr>
        <w:noProof/>
      </w:rPr>
      <w:t>5</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642FC"/>
    <w:multiLevelType w:val="hybridMultilevel"/>
    <w:tmpl w:val="62D06426"/>
    <w:lvl w:ilvl="0" w:tplc="DC6A7EE4">
      <w:start w:val="1"/>
      <w:numFmt w:val="decimal"/>
      <w:lvlText w:val="%1."/>
      <w:lvlJc w:val="left"/>
      <w:pPr>
        <w:ind w:left="1050" w:hanging="360"/>
      </w:pPr>
      <w:rPr>
        <w:rFonts w:hint="default"/>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1" w15:restartNumberingAfterBreak="0">
    <w:nsid w:val="161B352C"/>
    <w:multiLevelType w:val="hybridMultilevel"/>
    <w:tmpl w:val="8FA8A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2E5D50"/>
    <w:multiLevelType w:val="hybridMultilevel"/>
    <w:tmpl w:val="744CFA56"/>
    <w:lvl w:ilvl="0" w:tplc="7A80F37E">
      <w:start w:val="1"/>
      <w:numFmt w:val="decimal"/>
      <w:lvlText w:val="%1."/>
      <w:lvlJc w:val="left"/>
      <w:pPr>
        <w:tabs>
          <w:tab w:val="num" w:pos="900"/>
        </w:tabs>
        <w:ind w:left="900" w:hanging="360"/>
      </w:pPr>
      <w:rPr>
        <w:rFonts w:hint="default"/>
        <w:i w:val="0"/>
        <w:sz w:val="28"/>
        <w:szCs w:val="28"/>
      </w:rPr>
    </w:lvl>
    <w:lvl w:ilvl="1" w:tplc="C6D46526">
      <w:numFmt w:val="none"/>
      <w:lvlText w:val=""/>
      <w:lvlJc w:val="left"/>
      <w:pPr>
        <w:tabs>
          <w:tab w:val="num" w:pos="360"/>
        </w:tabs>
      </w:pPr>
    </w:lvl>
    <w:lvl w:ilvl="2" w:tplc="ED987A84">
      <w:numFmt w:val="none"/>
      <w:lvlText w:val=""/>
      <w:lvlJc w:val="left"/>
      <w:pPr>
        <w:tabs>
          <w:tab w:val="num" w:pos="360"/>
        </w:tabs>
      </w:pPr>
    </w:lvl>
    <w:lvl w:ilvl="3" w:tplc="8558F27A">
      <w:numFmt w:val="none"/>
      <w:lvlText w:val=""/>
      <w:lvlJc w:val="left"/>
      <w:pPr>
        <w:tabs>
          <w:tab w:val="num" w:pos="360"/>
        </w:tabs>
      </w:pPr>
    </w:lvl>
    <w:lvl w:ilvl="4" w:tplc="B616DB56">
      <w:numFmt w:val="none"/>
      <w:lvlText w:val=""/>
      <w:lvlJc w:val="left"/>
      <w:pPr>
        <w:tabs>
          <w:tab w:val="num" w:pos="360"/>
        </w:tabs>
      </w:pPr>
    </w:lvl>
    <w:lvl w:ilvl="5" w:tplc="27C4E87E">
      <w:numFmt w:val="none"/>
      <w:lvlText w:val=""/>
      <w:lvlJc w:val="left"/>
      <w:pPr>
        <w:tabs>
          <w:tab w:val="num" w:pos="360"/>
        </w:tabs>
      </w:pPr>
    </w:lvl>
    <w:lvl w:ilvl="6" w:tplc="C77EC3AE">
      <w:numFmt w:val="none"/>
      <w:lvlText w:val=""/>
      <w:lvlJc w:val="left"/>
      <w:pPr>
        <w:tabs>
          <w:tab w:val="num" w:pos="360"/>
        </w:tabs>
      </w:pPr>
    </w:lvl>
    <w:lvl w:ilvl="7" w:tplc="A1908C40">
      <w:numFmt w:val="none"/>
      <w:lvlText w:val=""/>
      <w:lvlJc w:val="left"/>
      <w:pPr>
        <w:tabs>
          <w:tab w:val="num" w:pos="360"/>
        </w:tabs>
      </w:pPr>
    </w:lvl>
    <w:lvl w:ilvl="8" w:tplc="E878D59C">
      <w:numFmt w:val="none"/>
      <w:lvlText w:val=""/>
      <w:lvlJc w:val="left"/>
      <w:pPr>
        <w:tabs>
          <w:tab w:val="num" w:pos="360"/>
        </w:tabs>
      </w:pPr>
    </w:lvl>
  </w:abstractNum>
  <w:abstractNum w:abstractNumId="3" w15:restartNumberingAfterBreak="0">
    <w:nsid w:val="18563FE0"/>
    <w:multiLevelType w:val="multilevel"/>
    <w:tmpl w:val="6F5A5726"/>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4" w15:restartNumberingAfterBreak="0">
    <w:nsid w:val="19DB2012"/>
    <w:multiLevelType w:val="hybridMultilevel"/>
    <w:tmpl w:val="62FA8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E43972"/>
    <w:multiLevelType w:val="hybridMultilevel"/>
    <w:tmpl w:val="CAFE1D9A"/>
    <w:lvl w:ilvl="0" w:tplc="78BEA30E">
      <w:start w:val="1"/>
      <w:numFmt w:val="decimal"/>
      <w:lvlText w:val="%1."/>
      <w:lvlJc w:val="left"/>
      <w:pPr>
        <w:tabs>
          <w:tab w:val="num" w:pos="990"/>
        </w:tabs>
        <w:ind w:left="990" w:hanging="360"/>
      </w:pPr>
      <w:rPr>
        <w:rFonts w:hint="default"/>
      </w:rPr>
    </w:lvl>
    <w:lvl w:ilvl="1" w:tplc="04090019" w:tentative="1">
      <w:start w:val="1"/>
      <w:numFmt w:val="lowerLetter"/>
      <w:lvlText w:val="%2."/>
      <w:lvlJc w:val="left"/>
      <w:pPr>
        <w:tabs>
          <w:tab w:val="num" w:pos="1770"/>
        </w:tabs>
        <w:ind w:left="1770" w:hanging="360"/>
      </w:pPr>
    </w:lvl>
    <w:lvl w:ilvl="2" w:tplc="0409001B" w:tentative="1">
      <w:start w:val="1"/>
      <w:numFmt w:val="lowerRoman"/>
      <w:lvlText w:val="%3."/>
      <w:lvlJc w:val="right"/>
      <w:pPr>
        <w:tabs>
          <w:tab w:val="num" w:pos="2490"/>
        </w:tabs>
        <w:ind w:left="2490" w:hanging="180"/>
      </w:pPr>
    </w:lvl>
    <w:lvl w:ilvl="3" w:tplc="0409000F" w:tentative="1">
      <w:start w:val="1"/>
      <w:numFmt w:val="decimal"/>
      <w:lvlText w:val="%4."/>
      <w:lvlJc w:val="left"/>
      <w:pPr>
        <w:tabs>
          <w:tab w:val="num" w:pos="3210"/>
        </w:tabs>
        <w:ind w:left="3210" w:hanging="360"/>
      </w:pPr>
    </w:lvl>
    <w:lvl w:ilvl="4" w:tplc="04090019" w:tentative="1">
      <w:start w:val="1"/>
      <w:numFmt w:val="lowerLetter"/>
      <w:lvlText w:val="%5."/>
      <w:lvlJc w:val="left"/>
      <w:pPr>
        <w:tabs>
          <w:tab w:val="num" w:pos="3930"/>
        </w:tabs>
        <w:ind w:left="3930" w:hanging="360"/>
      </w:pPr>
    </w:lvl>
    <w:lvl w:ilvl="5" w:tplc="0409001B" w:tentative="1">
      <w:start w:val="1"/>
      <w:numFmt w:val="lowerRoman"/>
      <w:lvlText w:val="%6."/>
      <w:lvlJc w:val="right"/>
      <w:pPr>
        <w:tabs>
          <w:tab w:val="num" w:pos="4650"/>
        </w:tabs>
        <w:ind w:left="4650" w:hanging="180"/>
      </w:pPr>
    </w:lvl>
    <w:lvl w:ilvl="6" w:tplc="0409000F" w:tentative="1">
      <w:start w:val="1"/>
      <w:numFmt w:val="decimal"/>
      <w:lvlText w:val="%7."/>
      <w:lvlJc w:val="left"/>
      <w:pPr>
        <w:tabs>
          <w:tab w:val="num" w:pos="5370"/>
        </w:tabs>
        <w:ind w:left="5370" w:hanging="360"/>
      </w:pPr>
    </w:lvl>
    <w:lvl w:ilvl="7" w:tplc="04090019" w:tentative="1">
      <w:start w:val="1"/>
      <w:numFmt w:val="lowerLetter"/>
      <w:lvlText w:val="%8."/>
      <w:lvlJc w:val="left"/>
      <w:pPr>
        <w:tabs>
          <w:tab w:val="num" w:pos="6090"/>
        </w:tabs>
        <w:ind w:left="6090" w:hanging="360"/>
      </w:pPr>
    </w:lvl>
    <w:lvl w:ilvl="8" w:tplc="0409001B" w:tentative="1">
      <w:start w:val="1"/>
      <w:numFmt w:val="lowerRoman"/>
      <w:lvlText w:val="%9."/>
      <w:lvlJc w:val="right"/>
      <w:pPr>
        <w:tabs>
          <w:tab w:val="num" w:pos="6810"/>
        </w:tabs>
        <w:ind w:left="6810" w:hanging="180"/>
      </w:pPr>
    </w:lvl>
  </w:abstractNum>
  <w:abstractNum w:abstractNumId="6" w15:restartNumberingAfterBreak="0">
    <w:nsid w:val="1E986B69"/>
    <w:multiLevelType w:val="hybridMultilevel"/>
    <w:tmpl w:val="AD004E24"/>
    <w:lvl w:ilvl="0" w:tplc="07BCF1A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3A93F97"/>
    <w:multiLevelType w:val="multilevel"/>
    <w:tmpl w:val="972C009E"/>
    <w:lvl w:ilvl="0">
      <w:start w:val="9"/>
      <w:numFmt w:val="decimal"/>
      <w:lvlText w:val="%1"/>
      <w:lvlJc w:val="left"/>
      <w:pPr>
        <w:tabs>
          <w:tab w:val="num" w:pos="360"/>
        </w:tabs>
        <w:ind w:left="360" w:hanging="360"/>
      </w:pPr>
      <w:rPr>
        <w:rFonts w:hint="default"/>
      </w:rPr>
    </w:lvl>
    <w:lvl w:ilvl="1">
      <w:start w:val="3"/>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8" w15:restartNumberingAfterBreak="0">
    <w:nsid w:val="28D0730A"/>
    <w:multiLevelType w:val="hybridMultilevel"/>
    <w:tmpl w:val="84BEE22C"/>
    <w:lvl w:ilvl="0" w:tplc="97A06B2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2A372AAA"/>
    <w:multiLevelType w:val="hybridMultilevel"/>
    <w:tmpl w:val="91B078DA"/>
    <w:lvl w:ilvl="0" w:tplc="DAC2E9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DAC5864"/>
    <w:multiLevelType w:val="hybridMultilevel"/>
    <w:tmpl w:val="D4B81968"/>
    <w:lvl w:ilvl="0" w:tplc="FD5EAD5A">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348D5363"/>
    <w:multiLevelType w:val="hybridMultilevel"/>
    <w:tmpl w:val="543A94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E70BB9"/>
    <w:multiLevelType w:val="hybridMultilevel"/>
    <w:tmpl w:val="EF064B94"/>
    <w:lvl w:ilvl="0" w:tplc="2D14E0CC">
      <w:numFmt w:val="bullet"/>
      <w:lvlText w:val="-"/>
      <w:lvlJc w:val="left"/>
      <w:pPr>
        <w:tabs>
          <w:tab w:val="num" w:pos="1080"/>
        </w:tabs>
        <w:ind w:left="1080" w:hanging="360"/>
      </w:pPr>
      <w:rPr>
        <w:rFonts w:ascii="Times New Roman" w:eastAsia="MS Mincho"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3C9304BE"/>
    <w:multiLevelType w:val="hybridMultilevel"/>
    <w:tmpl w:val="F2369206"/>
    <w:lvl w:ilvl="0" w:tplc="618CD6C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43F305AE"/>
    <w:multiLevelType w:val="hybridMultilevel"/>
    <w:tmpl w:val="6E56695A"/>
    <w:lvl w:ilvl="0" w:tplc="F25EA8B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FF3708"/>
    <w:multiLevelType w:val="hybridMultilevel"/>
    <w:tmpl w:val="D1DC9F6E"/>
    <w:lvl w:ilvl="0" w:tplc="36B8A4E8">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9CF1C6B"/>
    <w:multiLevelType w:val="hybridMultilevel"/>
    <w:tmpl w:val="63089CA4"/>
    <w:lvl w:ilvl="0" w:tplc="20F6CD4C">
      <w:start w:val="2"/>
      <w:numFmt w:val="bullet"/>
      <w:lvlText w:val=""/>
      <w:lvlJc w:val="left"/>
      <w:pPr>
        <w:ind w:left="720" w:hanging="360"/>
      </w:pPr>
      <w:rPr>
        <w:rFonts w:ascii="Symbol" w:eastAsia="MS Mincho"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2C1E86"/>
    <w:multiLevelType w:val="multilevel"/>
    <w:tmpl w:val="B2B6A496"/>
    <w:lvl w:ilvl="0">
      <w:start w:val="1"/>
      <w:numFmt w:val="decimal"/>
      <w:lvlText w:val="%1"/>
      <w:lvlJc w:val="left"/>
      <w:pPr>
        <w:tabs>
          <w:tab w:val="num" w:pos="360"/>
        </w:tabs>
        <w:ind w:left="360" w:hanging="360"/>
      </w:pPr>
      <w:rPr>
        <w:rFonts w:hint="default"/>
        <w:i w:val="0"/>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p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18" w15:restartNumberingAfterBreak="0">
    <w:nsid w:val="627904B8"/>
    <w:multiLevelType w:val="hybridMultilevel"/>
    <w:tmpl w:val="7D64C360"/>
    <w:lvl w:ilvl="0" w:tplc="0409000F">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2BA3F71"/>
    <w:multiLevelType w:val="hybridMultilevel"/>
    <w:tmpl w:val="46CC6F22"/>
    <w:lvl w:ilvl="0" w:tplc="637E5C52">
      <w:start w:val="3"/>
      <w:numFmt w:val="bullet"/>
      <w:lvlText w:val="-"/>
      <w:lvlJc w:val="left"/>
      <w:pPr>
        <w:tabs>
          <w:tab w:val="num" w:pos="360"/>
        </w:tabs>
        <w:ind w:left="360" w:hanging="360"/>
      </w:pPr>
      <w:rPr>
        <w:rFonts w:ascii="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41710F4"/>
    <w:multiLevelType w:val="hybridMultilevel"/>
    <w:tmpl w:val="7A92B9B4"/>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6231F08"/>
    <w:multiLevelType w:val="hybridMultilevel"/>
    <w:tmpl w:val="3456245E"/>
    <w:lvl w:ilvl="0" w:tplc="CBFC156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66E76F2A"/>
    <w:multiLevelType w:val="hybridMultilevel"/>
    <w:tmpl w:val="9FD66274"/>
    <w:lvl w:ilvl="0" w:tplc="4244B32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6A366A8E"/>
    <w:multiLevelType w:val="hybridMultilevel"/>
    <w:tmpl w:val="2BFCDE9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9FA45F2"/>
    <w:multiLevelType w:val="hybridMultilevel"/>
    <w:tmpl w:val="BB6462C2"/>
    <w:lvl w:ilvl="0" w:tplc="B4A25A32">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C51798E"/>
    <w:multiLevelType w:val="hybridMultilevel"/>
    <w:tmpl w:val="84EA91F2"/>
    <w:lvl w:ilvl="0" w:tplc="369C63DC">
      <w:numFmt w:val="bullet"/>
      <w:lvlText w:val="-"/>
      <w:lvlJc w:val="left"/>
      <w:pPr>
        <w:ind w:left="1069" w:hanging="360"/>
      </w:pPr>
      <w:rPr>
        <w:rFonts w:ascii="Times New Roman" w:eastAsia="MS Mincho"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6" w15:restartNumberingAfterBreak="0">
    <w:nsid w:val="7D5A4927"/>
    <w:multiLevelType w:val="multilevel"/>
    <w:tmpl w:val="AB709C64"/>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isLgl/>
      <w:lvlText w:val="4.%2."/>
      <w:lvlJc w:val="left"/>
      <w:pPr>
        <w:tabs>
          <w:tab w:val="num" w:pos="1080"/>
        </w:tabs>
        <w:ind w:left="1080" w:hanging="720"/>
      </w:pPr>
      <w:rPr>
        <w:rFonts w:hint="default"/>
        <w:sz w:val="24"/>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ind w:left="0" w:firstLine="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num w:numId="1">
    <w:abstractNumId w:val="19"/>
  </w:num>
  <w:num w:numId="2">
    <w:abstractNumId w:val="17"/>
  </w:num>
  <w:num w:numId="3">
    <w:abstractNumId w:val="26"/>
  </w:num>
  <w:num w:numId="4">
    <w:abstractNumId w:val="3"/>
  </w:num>
  <w:num w:numId="5">
    <w:abstractNumId w:val="18"/>
  </w:num>
  <w:num w:numId="6">
    <w:abstractNumId w:val="20"/>
  </w:num>
  <w:num w:numId="7">
    <w:abstractNumId w:val="23"/>
  </w:num>
  <w:num w:numId="8">
    <w:abstractNumId w:val="2"/>
  </w:num>
  <w:num w:numId="9">
    <w:abstractNumId w:val="7"/>
  </w:num>
  <w:num w:numId="10">
    <w:abstractNumId w:val="10"/>
  </w:num>
  <w:num w:numId="11">
    <w:abstractNumId w:val="5"/>
  </w:num>
  <w:num w:numId="12">
    <w:abstractNumId w:val="12"/>
  </w:num>
  <w:num w:numId="13">
    <w:abstractNumId w:val="14"/>
  </w:num>
  <w:num w:numId="14">
    <w:abstractNumId w:val="4"/>
  </w:num>
  <w:num w:numId="15">
    <w:abstractNumId w:val="0"/>
  </w:num>
  <w:num w:numId="16">
    <w:abstractNumId w:val="11"/>
  </w:num>
  <w:num w:numId="17">
    <w:abstractNumId w:val="1"/>
  </w:num>
  <w:num w:numId="18">
    <w:abstractNumId w:val="9"/>
  </w:num>
  <w:num w:numId="19">
    <w:abstractNumId w:val="16"/>
  </w:num>
  <w:num w:numId="20">
    <w:abstractNumId w:val="24"/>
  </w:num>
  <w:num w:numId="21">
    <w:abstractNumId w:val="8"/>
  </w:num>
  <w:num w:numId="22">
    <w:abstractNumId w:val="15"/>
  </w:num>
  <w:num w:numId="23">
    <w:abstractNumId w:val="6"/>
  </w:num>
  <w:num w:numId="24">
    <w:abstractNumId w:val="21"/>
  </w:num>
  <w:num w:numId="25">
    <w:abstractNumId w:val="13"/>
  </w:num>
  <w:num w:numId="26">
    <w:abstractNumId w:val="22"/>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0249"/>
    <w:rsid w:val="0000044A"/>
    <w:rsid w:val="00004C07"/>
    <w:rsid w:val="000062B3"/>
    <w:rsid w:val="000158B0"/>
    <w:rsid w:val="000159EC"/>
    <w:rsid w:val="00015B7A"/>
    <w:rsid w:val="000213F4"/>
    <w:rsid w:val="00023E44"/>
    <w:rsid w:val="00024A7E"/>
    <w:rsid w:val="00025A47"/>
    <w:rsid w:val="00030D57"/>
    <w:rsid w:val="00031D7E"/>
    <w:rsid w:val="000321D5"/>
    <w:rsid w:val="00037C98"/>
    <w:rsid w:val="00041EAB"/>
    <w:rsid w:val="000521CA"/>
    <w:rsid w:val="0006046A"/>
    <w:rsid w:val="000610A0"/>
    <w:rsid w:val="00070916"/>
    <w:rsid w:val="0007494E"/>
    <w:rsid w:val="000766F5"/>
    <w:rsid w:val="00087278"/>
    <w:rsid w:val="00087F6A"/>
    <w:rsid w:val="000925E0"/>
    <w:rsid w:val="000954CC"/>
    <w:rsid w:val="000A1620"/>
    <w:rsid w:val="000A4B22"/>
    <w:rsid w:val="000B6489"/>
    <w:rsid w:val="000B6B3E"/>
    <w:rsid w:val="000C1E40"/>
    <w:rsid w:val="000C57DA"/>
    <w:rsid w:val="000D009B"/>
    <w:rsid w:val="000D1C34"/>
    <w:rsid w:val="000D1EA8"/>
    <w:rsid w:val="000D4700"/>
    <w:rsid w:val="000D4F98"/>
    <w:rsid w:val="000D59ED"/>
    <w:rsid w:val="000D736C"/>
    <w:rsid w:val="000E27D9"/>
    <w:rsid w:val="000F5242"/>
    <w:rsid w:val="001072F5"/>
    <w:rsid w:val="00113C98"/>
    <w:rsid w:val="0012096E"/>
    <w:rsid w:val="0012122D"/>
    <w:rsid w:val="0012286F"/>
    <w:rsid w:val="001236F1"/>
    <w:rsid w:val="00130E96"/>
    <w:rsid w:val="00135282"/>
    <w:rsid w:val="00136AD3"/>
    <w:rsid w:val="001374D3"/>
    <w:rsid w:val="00137A58"/>
    <w:rsid w:val="001427AA"/>
    <w:rsid w:val="00146A30"/>
    <w:rsid w:val="00146B86"/>
    <w:rsid w:val="00152872"/>
    <w:rsid w:val="00160A8D"/>
    <w:rsid w:val="00164878"/>
    <w:rsid w:val="00164BA3"/>
    <w:rsid w:val="00167FEC"/>
    <w:rsid w:val="001735A2"/>
    <w:rsid w:val="00175574"/>
    <w:rsid w:val="00176981"/>
    <w:rsid w:val="0017777E"/>
    <w:rsid w:val="00180EB8"/>
    <w:rsid w:val="001A0FB1"/>
    <w:rsid w:val="001A4A61"/>
    <w:rsid w:val="001A6EB2"/>
    <w:rsid w:val="001B1991"/>
    <w:rsid w:val="001B463A"/>
    <w:rsid w:val="001B572D"/>
    <w:rsid w:val="001C1C76"/>
    <w:rsid w:val="001D05E2"/>
    <w:rsid w:val="001D26EE"/>
    <w:rsid w:val="001D503A"/>
    <w:rsid w:val="001D607E"/>
    <w:rsid w:val="001E3198"/>
    <w:rsid w:val="001E37E7"/>
    <w:rsid w:val="001E510D"/>
    <w:rsid w:val="001F3801"/>
    <w:rsid w:val="0020153D"/>
    <w:rsid w:val="002039B4"/>
    <w:rsid w:val="00204EE1"/>
    <w:rsid w:val="00210684"/>
    <w:rsid w:val="00213B95"/>
    <w:rsid w:val="0021412F"/>
    <w:rsid w:val="0021551E"/>
    <w:rsid w:val="00225C6D"/>
    <w:rsid w:val="00227146"/>
    <w:rsid w:val="0023248E"/>
    <w:rsid w:val="002355A3"/>
    <w:rsid w:val="00235DE2"/>
    <w:rsid w:val="00243019"/>
    <w:rsid w:val="00252300"/>
    <w:rsid w:val="002614D2"/>
    <w:rsid w:val="00261F85"/>
    <w:rsid w:val="002625C8"/>
    <w:rsid w:val="0026330A"/>
    <w:rsid w:val="002702EE"/>
    <w:rsid w:val="00272C4B"/>
    <w:rsid w:val="002731C7"/>
    <w:rsid w:val="0028289B"/>
    <w:rsid w:val="00282E04"/>
    <w:rsid w:val="00285B31"/>
    <w:rsid w:val="002914B6"/>
    <w:rsid w:val="0029189B"/>
    <w:rsid w:val="002A1CA2"/>
    <w:rsid w:val="002A1F55"/>
    <w:rsid w:val="002A48E8"/>
    <w:rsid w:val="002A5A27"/>
    <w:rsid w:val="002B304F"/>
    <w:rsid w:val="002C0A93"/>
    <w:rsid w:val="002C19FE"/>
    <w:rsid w:val="002C1BA0"/>
    <w:rsid w:val="002D13F3"/>
    <w:rsid w:val="002D16C6"/>
    <w:rsid w:val="002D5024"/>
    <w:rsid w:val="002D7606"/>
    <w:rsid w:val="002E59D0"/>
    <w:rsid w:val="00304898"/>
    <w:rsid w:val="00304A5E"/>
    <w:rsid w:val="003062FC"/>
    <w:rsid w:val="0030729D"/>
    <w:rsid w:val="00307DD7"/>
    <w:rsid w:val="00313326"/>
    <w:rsid w:val="003163A6"/>
    <w:rsid w:val="003224F4"/>
    <w:rsid w:val="00325607"/>
    <w:rsid w:val="00330B3B"/>
    <w:rsid w:val="00330E6D"/>
    <w:rsid w:val="00331683"/>
    <w:rsid w:val="00336A04"/>
    <w:rsid w:val="00337137"/>
    <w:rsid w:val="003401B7"/>
    <w:rsid w:val="00343C66"/>
    <w:rsid w:val="00346A12"/>
    <w:rsid w:val="00350500"/>
    <w:rsid w:val="0035330F"/>
    <w:rsid w:val="00354DB3"/>
    <w:rsid w:val="0035617B"/>
    <w:rsid w:val="00376AD6"/>
    <w:rsid w:val="00380574"/>
    <w:rsid w:val="003814C2"/>
    <w:rsid w:val="003822B1"/>
    <w:rsid w:val="00391380"/>
    <w:rsid w:val="003A17E9"/>
    <w:rsid w:val="003A270F"/>
    <w:rsid w:val="003B117A"/>
    <w:rsid w:val="003B2402"/>
    <w:rsid w:val="003B7F51"/>
    <w:rsid w:val="003C1B02"/>
    <w:rsid w:val="003C22E9"/>
    <w:rsid w:val="003C6C20"/>
    <w:rsid w:val="003C78FE"/>
    <w:rsid w:val="003D01AE"/>
    <w:rsid w:val="003D0902"/>
    <w:rsid w:val="003D1E45"/>
    <w:rsid w:val="003D26E0"/>
    <w:rsid w:val="003E0E20"/>
    <w:rsid w:val="003E2FEC"/>
    <w:rsid w:val="003E5FF3"/>
    <w:rsid w:val="003E7C30"/>
    <w:rsid w:val="003F5348"/>
    <w:rsid w:val="00410051"/>
    <w:rsid w:val="00411DC9"/>
    <w:rsid w:val="00412E1C"/>
    <w:rsid w:val="0041346D"/>
    <w:rsid w:val="00422F6C"/>
    <w:rsid w:val="0043104F"/>
    <w:rsid w:val="004331D3"/>
    <w:rsid w:val="00434CCB"/>
    <w:rsid w:val="00435C1F"/>
    <w:rsid w:val="004379B1"/>
    <w:rsid w:val="0044194A"/>
    <w:rsid w:val="00442A59"/>
    <w:rsid w:val="00443738"/>
    <w:rsid w:val="00444674"/>
    <w:rsid w:val="004465F6"/>
    <w:rsid w:val="00450308"/>
    <w:rsid w:val="004537CF"/>
    <w:rsid w:val="0045759A"/>
    <w:rsid w:val="004609FA"/>
    <w:rsid w:val="004613B6"/>
    <w:rsid w:val="00464257"/>
    <w:rsid w:val="004644DA"/>
    <w:rsid w:val="0046482F"/>
    <w:rsid w:val="004675B3"/>
    <w:rsid w:val="00474F56"/>
    <w:rsid w:val="004759D3"/>
    <w:rsid w:val="00475D77"/>
    <w:rsid w:val="00490041"/>
    <w:rsid w:val="004A2369"/>
    <w:rsid w:val="004A688B"/>
    <w:rsid w:val="004A73B1"/>
    <w:rsid w:val="004B6360"/>
    <w:rsid w:val="004B64FB"/>
    <w:rsid w:val="004C2DCF"/>
    <w:rsid w:val="004C421D"/>
    <w:rsid w:val="004C7C28"/>
    <w:rsid w:val="004D0B9F"/>
    <w:rsid w:val="004D371A"/>
    <w:rsid w:val="004D5203"/>
    <w:rsid w:val="004D6D77"/>
    <w:rsid w:val="004E20C7"/>
    <w:rsid w:val="004E46E1"/>
    <w:rsid w:val="004E6E16"/>
    <w:rsid w:val="004E73A7"/>
    <w:rsid w:val="004F0B06"/>
    <w:rsid w:val="00513260"/>
    <w:rsid w:val="00514839"/>
    <w:rsid w:val="00523EF4"/>
    <w:rsid w:val="005244CD"/>
    <w:rsid w:val="00530302"/>
    <w:rsid w:val="00530D39"/>
    <w:rsid w:val="00531DCB"/>
    <w:rsid w:val="005330D5"/>
    <w:rsid w:val="0053356F"/>
    <w:rsid w:val="0053564F"/>
    <w:rsid w:val="00540F09"/>
    <w:rsid w:val="0054749A"/>
    <w:rsid w:val="00547C0E"/>
    <w:rsid w:val="005509E9"/>
    <w:rsid w:val="00551F7A"/>
    <w:rsid w:val="0056698F"/>
    <w:rsid w:val="0057119A"/>
    <w:rsid w:val="00580214"/>
    <w:rsid w:val="00581507"/>
    <w:rsid w:val="00584882"/>
    <w:rsid w:val="00584AF9"/>
    <w:rsid w:val="00591FC9"/>
    <w:rsid w:val="0059242A"/>
    <w:rsid w:val="005942C0"/>
    <w:rsid w:val="00596A74"/>
    <w:rsid w:val="005A1CB8"/>
    <w:rsid w:val="005A2289"/>
    <w:rsid w:val="005B0119"/>
    <w:rsid w:val="005B45C6"/>
    <w:rsid w:val="005C35CB"/>
    <w:rsid w:val="005D6DB9"/>
    <w:rsid w:val="005E584D"/>
    <w:rsid w:val="005E77A8"/>
    <w:rsid w:val="005F477A"/>
    <w:rsid w:val="0061132E"/>
    <w:rsid w:val="00612823"/>
    <w:rsid w:val="00627885"/>
    <w:rsid w:val="00630857"/>
    <w:rsid w:val="006347F1"/>
    <w:rsid w:val="0063772F"/>
    <w:rsid w:val="00644039"/>
    <w:rsid w:val="006512CB"/>
    <w:rsid w:val="006558C5"/>
    <w:rsid w:val="00660188"/>
    <w:rsid w:val="00660FE5"/>
    <w:rsid w:val="0066446C"/>
    <w:rsid w:val="00665CA5"/>
    <w:rsid w:val="00671058"/>
    <w:rsid w:val="00673218"/>
    <w:rsid w:val="00674CA6"/>
    <w:rsid w:val="00684698"/>
    <w:rsid w:val="006853D2"/>
    <w:rsid w:val="00685F89"/>
    <w:rsid w:val="006877FD"/>
    <w:rsid w:val="00687E21"/>
    <w:rsid w:val="00690C80"/>
    <w:rsid w:val="006910AB"/>
    <w:rsid w:val="00691D0A"/>
    <w:rsid w:val="006932F2"/>
    <w:rsid w:val="00694FB2"/>
    <w:rsid w:val="0069530F"/>
    <w:rsid w:val="006970E3"/>
    <w:rsid w:val="006979D3"/>
    <w:rsid w:val="006A668A"/>
    <w:rsid w:val="006A66C9"/>
    <w:rsid w:val="006A7581"/>
    <w:rsid w:val="006A7A47"/>
    <w:rsid w:val="006B3868"/>
    <w:rsid w:val="006C23A9"/>
    <w:rsid w:val="006C34E2"/>
    <w:rsid w:val="006C50BF"/>
    <w:rsid w:val="006C5D05"/>
    <w:rsid w:val="006D0249"/>
    <w:rsid w:val="006D0AA3"/>
    <w:rsid w:val="006D56BD"/>
    <w:rsid w:val="006E455A"/>
    <w:rsid w:val="006E4F10"/>
    <w:rsid w:val="006E4F71"/>
    <w:rsid w:val="006E677C"/>
    <w:rsid w:val="006F2071"/>
    <w:rsid w:val="006F4DBE"/>
    <w:rsid w:val="006F6264"/>
    <w:rsid w:val="006F6A9A"/>
    <w:rsid w:val="007017D0"/>
    <w:rsid w:val="00702411"/>
    <w:rsid w:val="00705734"/>
    <w:rsid w:val="00705E26"/>
    <w:rsid w:val="0070735C"/>
    <w:rsid w:val="00707499"/>
    <w:rsid w:val="00717097"/>
    <w:rsid w:val="007174E8"/>
    <w:rsid w:val="00717989"/>
    <w:rsid w:val="00726A00"/>
    <w:rsid w:val="00726F21"/>
    <w:rsid w:val="007308C6"/>
    <w:rsid w:val="007327F6"/>
    <w:rsid w:val="00740560"/>
    <w:rsid w:val="007406C4"/>
    <w:rsid w:val="007475B6"/>
    <w:rsid w:val="007516E2"/>
    <w:rsid w:val="00754F8F"/>
    <w:rsid w:val="00755E87"/>
    <w:rsid w:val="00756E31"/>
    <w:rsid w:val="00757D78"/>
    <w:rsid w:val="007607D2"/>
    <w:rsid w:val="00761639"/>
    <w:rsid w:val="00767531"/>
    <w:rsid w:val="00770240"/>
    <w:rsid w:val="0077316F"/>
    <w:rsid w:val="007824D5"/>
    <w:rsid w:val="007825D9"/>
    <w:rsid w:val="00782C33"/>
    <w:rsid w:val="007833CF"/>
    <w:rsid w:val="00784178"/>
    <w:rsid w:val="00786C7C"/>
    <w:rsid w:val="00790F5D"/>
    <w:rsid w:val="00797D54"/>
    <w:rsid w:val="007A1ADE"/>
    <w:rsid w:val="007A4433"/>
    <w:rsid w:val="007B0431"/>
    <w:rsid w:val="007B399E"/>
    <w:rsid w:val="007B6A88"/>
    <w:rsid w:val="007C3161"/>
    <w:rsid w:val="007C774A"/>
    <w:rsid w:val="007D052C"/>
    <w:rsid w:val="007D3137"/>
    <w:rsid w:val="007D6C09"/>
    <w:rsid w:val="007E34E2"/>
    <w:rsid w:val="007E3B4F"/>
    <w:rsid w:val="007E5FBB"/>
    <w:rsid w:val="007F043E"/>
    <w:rsid w:val="007F2855"/>
    <w:rsid w:val="007F4FA9"/>
    <w:rsid w:val="007F55C2"/>
    <w:rsid w:val="007F7357"/>
    <w:rsid w:val="0080076C"/>
    <w:rsid w:val="00802182"/>
    <w:rsid w:val="008035F5"/>
    <w:rsid w:val="00810E59"/>
    <w:rsid w:val="00812417"/>
    <w:rsid w:val="00826B39"/>
    <w:rsid w:val="00827142"/>
    <w:rsid w:val="00834D79"/>
    <w:rsid w:val="0083692B"/>
    <w:rsid w:val="00836CBB"/>
    <w:rsid w:val="00846712"/>
    <w:rsid w:val="00850E72"/>
    <w:rsid w:val="0085244D"/>
    <w:rsid w:val="00856573"/>
    <w:rsid w:val="008570F1"/>
    <w:rsid w:val="00860320"/>
    <w:rsid w:val="00860D93"/>
    <w:rsid w:val="0086447B"/>
    <w:rsid w:val="00867EAD"/>
    <w:rsid w:val="0087413E"/>
    <w:rsid w:val="00883F06"/>
    <w:rsid w:val="00887417"/>
    <w:rsid w:val="00894A64"/>
    <w:rsid w:val="008958AD"/>
    <w:rsid w:val="008A4E8D"/>
    <w:rsid w:val="008A70EF"/>
    <w:rsid w:val="008B4FB1"/>
    <w:rsid w:val="008B7B10"/>
    <w:rsid w:val="008C3751"/>
    <w:rsid w:val="008C6CF4"/>
    <w:rsid w:val="008D308D"/>
    <w:rsid w:val="008D500E"/>
    <w:rsid w:val="008E246B"/>
    <w:rsid w:val="008E2829"/>
    <w:rsid w:val="008E4835"/>
    <w:rsid w:val="008F31E1"/>
    <w:rsid w:val="00902B34"/>
    <w:rsid w:val="00912241"/>
    <w:rsid w:val="00914ADD"/>
    <w:rsid w:val="00920225"/>
    <w:rsid w:val="0092218C"/>
    <w:rsid w:val="0092725A"/>
    <w:rsid w:val="009300B8"/>
    <w:rsid w:val="00930635"/>
    <w:rsid w:val="00930D93"/>
    <w:rsid w:val="009319C9"/>
    <w:rsid w:val="00933912"/>
    <w:rsid w:val="00940F9E"/>
    <w:rsid w:val="00945C95"/>
    <w:rsid w:val="009500F3"/>
    <w:rsid w:val="00952930"/>
    <w:rsid w:val="00954B3D"/>
    <w:rsid w:val="00973B4B"/>
    <w:rsid w:val="00974742"/>
    <w:rsid w:val="0097650E"/>
    <w:rsid w:val="009768BF"/>
    <w:rsid w:val="00977C26"/>
    <w:rsid w:val="009874EF"/>
    <w:rsid w:val="00997DCC"/>
    <w:rsid w:val="009A0267"/>
    <w:rsid w:val="009A249F"/>
    <w:rsid w:val="009B0738"/>
    <w:rsid w:val="009B0F7C"/>
    <w:rsid w:val="009B1CF3"/>
    <w:rsid w:val="009C09C6"/>
    <w:rsid w:val="009C2416"/>
    <w:rsid w:val="009C2A11"/>
    <w:rsid w:val="009C499A"/>
    <w:rsid w:val="009C5697"/>
    <w:rsid w:val="009D3D10"/>
    <w:rsid w:val="009D51ED"/>
    <w:rsid w:val="009D779A"/>
    <w:rsid w:val="009E13B1"/>
    <w:rsid w:val="009E3DD1"/>
    <w:rsid w:val="00A04E50"/>
    <w:rsid w:val="00A06008"/>
    <w:rsid w:val="00A06BD5"/>
    <w:rsid w:val="00A11432"/>
    <w:rsid w:val="00A14BAC"/>
    <w:rsid w:val="00A16375"/>
    <w:rsid w:val="00A2132C"/>
    <w:rsid w:val="00A25CFC"/>
    <w:rsid w:val="00A31CB4"/>
    <w:rsid w:val="00A40B1D"/>
    <w:rsid w:val="00A419AE"/>
    <w:rsid w:val="00A44C71"/>
    <w:rsid w:val="00A4632E"/>
    <w:rsid w:val="00A47F05"/>
    <w:rsid w:val="00A524BD"/>
    <w:rsid w:val="00A61AF0"/>
    <w:rsid w:val="00A67EDF"/>
    <w:rsid w:val="00A71804"/>
    <w:rsid w:val="00A7223C"/>
    <w:rsid w:val="00A73E2E"/>
    <w:rsid w:val="00A75054"/>
    <w:rsid w:val="00A821AA"/>
    <w:rsid w:val="00A91839"/>
    <w:rsid w:val="00AA2170"/>
    <w:rsid w:val="00AA5424"/>
    <w:rsid w:val="00AB01C6"/>
    <w:rsid w:val="00AB0230"/>
    <w:rsid w:val="00AB108C"/>
    <w:rsid w:val="00AB1745"/>
    <w:rsid w:val="00AB358F"/>
    <w:rsid w:val="00AB5C68"/>
    <w:rsid w:val="00AC0918"/>
    <w:rsid w:val="00AC5B5A"/>
    <w:rsid w:val="00AD3F95"/>
    <w:rsid w:val="00AD57FA"/>
    <w:rsid w:val="00AE07D0"/>
    <w:rsid w:val="00AE2616"/>
    <w:rsid w:val="00AE3BEA"/>
    <w:rsid w:val="00AE6FA9"/>
    <w:rsid w:val="00AF2F41"/>
    <w:rsid w:val="00AF7835"/>
    <w:rsid w:val="00B00454"/>
    <w:rsid w:val="00B00B5D"/>
    <w:rsid w:val="00B0283D"/>
    <w:rsid w:val="00B04EA2"/>
    <w:rsid w:val="00B1017C"/>
    <w:rsid w:val="00B11267"/>
    <w:rsid w:val="00B123CE"/>
    <w:rsid w:val="00B1400B"/>
    <w:rsid w:val="00B15A9F"/>
    <w:rsid w:val="00B2674A"/>
    <w:rsid w:val="00B2762F"/>
    <w:rsid w:val="00B31969"/>
    <w:rsid w:val="00B332E0"/>
    <w:rsid w:val="00B36262"/>
    <w:rsid w:val="00B40E71"/>
    <w:rsid w:val="00B41286"/>
    <w:rsid w:val="00B45DF8"/>
    <w:rsid w:val="00B475A5"/>
    <w:rsid w:val="00B47892"/>
    <w:rsid w:val="00B56E27"/>
    <w:rsid w:val="00B7691F"/>
    <w:rsid w:val="00B77531"/>
    <w:rsid w:val="00B80818"/>
    <w:rsid w:val="00B808E9"/>
    <w:rsid w:val="00B92615"/>
    <w:rsid w:val="00B97CE3"/>
    <w:rsid w:val="00BA0D79"/>
    <w:rsid w:val="00BA2794"/>
    <w:rsid w:val="00BA6E05"/>
    <w:rsid w:val="00BB2590"/>
    <w:rsid w:val="00BB4EF9"/>
    <w:rsid w:val="00BB6963"/>
    <w:rsid w:val="00BC0417"/>
    <w:rsid w:val="00BC2792"/>
    <w:rsid w:val="00BC49E8"/>
    <w:rsid w:val="00BC68EA"/>
    <w:rsid w:val="00BD066D"/>
    <w:rsid w:val="00BD610F"/>
    <w:rsid w:val="00BE1E4C"/>
    <w:rsid w:val="00BE5ECD"/>
    <w:rsid w:val="00BE7AAE"/>
    <w:rsid w:val="00BF00D0"/>
    <w:rsid w:val="00BF1299"/>
    <w:rsid w:val="00BF1978"/>
    <w:rsid w:val="00BF42DD"/>
    <w:rsid w:val="00C03D71"/>
    <w:rsid w:val="00C041DB"/>
    <w:rsid w:val="00C06DEC"/>
    <w:rsid w:val="00C0711A"/>
    <w:rsid w:val="00C07C4E"/>
    <w:rsid w:val="00C11DD7"/>
    <w:rsid w:val="00C1508F"/>
    <w:rsid w:val="00C24A62"/>
    <w:rsid w:val="00C2579B"/>
    <w:rsid w:val="00C262A1"/>
    <w:rsid w:val="00C37790"/>
    <w:rsid w:val="00C40AB2"/>
    <w:rsid w:val="00C413F9"/>
    <w:rsid w:val="00C41502"/>
    <w:rsid w:val="00C4458A"/>
    <w:rsid w:val="00C46428"/>
    <w:rsid w:val="00C47FE1"/>
    <w:rsid w:val="00C5068B"/>
    <w:rsid w:val="00C5565A"/>
    <w:rsid w:val="00C568CD"/>
    <w:rsid w:val="00C73294"/>
    <w:rsid w:val="00C76B41"/>
    <w:rsid w:val="00C8326C"/>
    <w:rsid w:val="00C848A3"/>
    <w:rsid w:val="00C8696E"/>
    <w:rsid w:val="00C9607C"/>
    <w:rsid w:val="00C96A92"/>
    <w:rsid w:val="00CA3272"/>
    <w:rsid w:val="00CB0497"/>
    <w:rsid w:val="00CB1248"/>
    <w:rsid w:val="00CB29E9"/>
    <w:rsid w:val="00CC0110"/>
    <w:rsid w:val="00CC31A5"/>
    <w:rsid w:val="00CC7721"/>
    <w:rsid w:val="00CD335E"/>
    <w:rsid w:val="00CD700F"/>
    <w:rsid w:val="00CE211A"/>
    <w:rsid w:val="00CE36C3"/>
    <w:rsid w:val="00CE468B"/>
    <w:rsid w:val="00CE5AE7"/>
    <w:rsid w:val="00CF2417"/>
    <w:rsid w:val="00CF29C2"/>
    <w:rsid w:val="00CF5DE2"/>
    <w:rsid w:val="00CF6C29"/>
    <w:rsid w:val="00D0000F"/>
    <w:rsid w:val="00D01EB5"/>
    <w:rsid w:val="00D107FF"/>
    <w:rsid w:val="00D1573B"/>
    <w:rsid w:val="00D33422"/>
    <w:rsid w:val="00D35702"/>
    <w:rsid w:val="00D46577"/>
    <w:rsid w:val="00D50E66"/>
    <w:rsid w:val="00D54277"/>
    <w:rsid w:val="00D55CCC"/>
    <w:rsid w:val="00D57902"/>
    <w:rsid w:val="00D703C8"/>
    <w:rsid w:val="00D71427"/>
    <w:rsid w:val="00D720C7"/>
    <w:rsid w:val="00D72496"/>
    <w:rsid w:val="00D72610"/>
    <w:rsid w:val="00D74A3D"/>
    <w:rsid w:val="00D750AF"/>
    <w:rsid w:val="00D81D21"/>
    <w:rsid w:val="00D8388C"/>
    <w:rsid w:val="00D842E7"/>
    <w:rsid w:val="00D84956"/>
    <w:rsid w:val="00D90965"/>
    <w:rsid w:val="00D96883"/>
    <w:rsid w:val="00DA0CD9"/>
    <w:rsid w:val="00DB06F6"/>
    <w:rsid w:val="00DB0B45"/>
    <w:rsid w:val="00DB168B"/>
    <w:rsid w:val="00DC6DB2"/>
    <w:rsid w:val="00DD13AE"/>
    <w:rsid w:val="00DD3DAF"/>
    <w:rsid w:val="00DD3E8C"/>
    <w:rsid w:val="00DD48F3"/>
    <w:rsid w:val="00DD5913"/>
    <w:rsid w:val="00DD7B1D"/>
    <w:rsid w:val="00DE1AA4"/>
    <w:rsid w:val="00DE3A43"/>
    <w:rsid w:val="00DE4E83"/>
    <w:rsid w:val="00DE5A75"/>
    <w:rsid w:val="00DE75AB"/>
    <w:rsid w:val="00DF6BD2"/>
    <w:rsid w:val="00DF6E61"/>
    <w:rsid w:val="00DF6F16"/>
    <w:rsid w:val="00DF7C19"/>
    <w:rsid w:val="00E01B5B"/>
    <w:rsid w:val="00E02C6F"/>
    <w:rsid w:val="00E13F5D"/>
    <w:rsid w:val="00E1492E"/>
    <w:rsid w:val="00E21754"/>
    <w:rsid w:val="00E21CBE"/>
    <w:rsid w:val="00E23876"/>
    <w:rsid w:val="00E25C20"/>
    <w:rsid w:val="00E3333C"/>
    <w:rsid w:val="00E3411F"/>
    <w:rsid w:val="00E372FA"/>
    <w:rsid w:val="00E41005"/>
    <w:rsid w:val="00E51763"/>
    <w:rsid w:val="00E575E1"/>
    <w:rsid w:val="00E60190"/>
    <w:rsid w:val="00E6138A"/>
    <w:rsid w:val="00E66C29"/>
    <w:rsid w:val="00E730A3"/>
    <w:rsid w:val="00E737D9"/>
    <w:rsid w:val="00E75185"/>
    <w:rsid w:val="00E8157E"/>
    <w:rsid w:val="00E825B1"/>
    <w:rsid w:val="00E927A2"/>
    <w:rsid w:val="00E92D35"/>
    <w:rsid w:val="00E951DC"/>
    <w:rsid w:val="00E95F74"/>
    <w:rsid w:val="00EA1563"/>
    <w:rsid w:val="00EA5682"/>
    <w:rsid w:val="00EA5FF5"/>
    <w:rsid w:val="00EB6359"/>
    <w:rsid w:val="00EB7E59"/>
    <w:rsid w:val="00ED1F44"/>
    <w:rsid w:val="00ED3B65"/>
    <w:rsid w:val="00ED4C3E"/>
    <w:rsid w:val="00ED50C5"/>
    <w:rsid w:val="00ED5FF5"/>
    <w:rsid w:val="00EE36C8"/>
    <w:rsid w:val="00EE3778"/>
    <w:rsid w:val="00EE3AF1"/>
    <w:rsid w:val="00EE40AD"/>
    <w:rsid w:val="00EE5718"/>
    <w:rsid w:val="00EF15AA"/>
    <w:rsid w:val="00EF6C99"/>
    <w:rsid w:val="00EF7438"/>
    <w:rsid w:val="00F01265"/>
    <w:rsid w:val="00F05A40"/>
    <w:rsid w:val="00F06DC3"/>
    <w:rsid w:val="00F11FB9"/>
    <w:rsid w:val="00F1352E"/>
    <w:rsid w:val="00F137F4"/>
    <w:rsid w:val="00F2352F"/>
    <w:rsid w:val="00F31ED1"/>
    <w:rsid w:val="00F32B93"/>
    <w:rsid w:val="00F33B07"/>
    <w:rsid w:val="00F470C9"/>
    <w:rsid w:val="00F53E58"/>
    <w:rsid w:val="00F6195B"/>
    <w:rsid w:val="00F64A46"/>
    <w:rsid w:val="00F700DF"/>
    <w:rsid w:val="00F775F1"/>
    <w:rsid w:val="00F828A4"/>
    <w:rsid w:val="00F867DA"/>
    <w:rsid w:val="00F914A7"/>
    <w:rsid w:val="00F974AE"/>
    <w:rsid w:val="00F9763F"/>
    <w:rsid w:val="00FA15D7"/>
    <w:rsid w:val="00FA262E"/>
    <w:rsid w:val="00FA4AEF"/>
    <w:rsid w:val="00FA5E93"/>
    <w:rsid w:val="00FA7CF3"/>
    <w:rsid w:val="00FB2517"/>
    <w:rsid w:val="00FB2583"/>
    <w:rsid w:val="00FB6037"/>
    <w:rsid w:val="00FC1B51"/>
    <w:rsid w:val="00FC24C8"/>
    <w:rsid w:val="00FC3827"/>
    <w:rsid w:val="00FC4C2F"/>
    <w:rsid w:val="00FC4F0F"/>
    <w:rsid w:val="00FD05D3"/>
    <w:rsid w:val="00FD530E"/>
    <w:rsid w:val="00FE30CF"/>
    <w:rsid w:val="00FF0A1B"/>
    <w:rsid w:val="00FF254C"/>
    <w:rsid w:val="00FF2EAE"/>
    <w:rsid w:val="00FF5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79A0FA2-CC45-4241-834F-0C23A98D2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6"/>
      <w:szCs w:val="26"/>
      <w:lang w:eastAsia="ja-JP"/>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semiHidden/>
    <w:rsid w:val="006D0249"/>
    <w:pPr>
      <w:spacing w:before="100" w:beforeAutospacing="1" w:after="100" w:afterAutospacing="1"/>
    </w:pPr>
    <w:rPr>
      <w:rFonts w:eastAsia="Times New Roman"/>
      <w:sz w:val="24"/>
      <w:szCs w:val="24"/>
      <w:lang w:eastAsia="en-US"/>
    </w:rPr>
  </w:style>
  <w:style w:type="paragraph" w:styleId="Header">
    <w:name w:val="header"/>
    <w:basedOn w:val="Normal"/>
    <w:link w:val="HeaderChar"/>
    <w:uiPriority w:val="99"/>
    <w:rsid w:val="006D0249"/>
    <w:pPr>
      <w:tabs>
        <w:tab w:val="center" w:pos="4320"/>
        <w:tab w:val="right" w:pos="8640"/>
      </w:tabs>
    </w:pPr>
    <w:rPr>
      <w:rFonts w:eastAsia="Times New Roman"/>
      <w:sz w:val="24"/>
      <w:szCs w:val="24"/>
      <w:lang w:val="x-none" w:eastAsia="x-none"/>
    </w:rPr>
  </w:style>
  <w:style w:type="paragraph" w:styleId="BodyText">
    <w:name w:val="Body Text"/>
    <w:basedOn w:val="Normal"/>
    <w:semiHidden/>
    <w:rsid w:val="006D0249"/>
    <w:pPr>
      <w:jc w:val="both"/>
    </w:pPr>
    <w:rPr>
      <w:rFonts w:ascii="Arial" w:eastAsia="Times New Roman" w:hAnsi="Arial" w:cs="Arial"/>
      <w:sz w:val="24"/>
      <w:szCs w:val="24"/>
      <w:lang w:eastAsia="en-US"/>
    </w:rPr>
  </w:style>
  <w:style w:type="paragraph" w:styleId="Footer">
    <w:name w:val="footer"/>
    <w:basedOn w:val="Normal"/>
    <w:link w:val="FooterChar"/>
    <w:uiPriority w:val="99"/>
    <w:rsid w:val="00D71427"/>
    <w:pPr>
      <w:tabs>
        <w:tab w:val="center" w:pos="4320"/>
        <w:tab w:val="right" w:pos="8640"/>
      </w:tabs>
    </w:pPr>
    <w:rPr>
      <w:lang w:val="x-none"/>
    </w:rPr>
  </w:style>
  <w:style w:type="paragraph" w:styleId="FootnoteText">
    <w:name w:val="footnote text"/>
    <w:basedOn w:val="Normal"/>
    <w:link w:val="FootnoteTextChar"/>
    <w:rsid w:val="00DA0CD9"/>
    <w:rPr>
      <w:sz w:val="20"/>
      <w:szCs w:val="20"/>
      <w:lang w:val="x-none"/>
    </w:rPr>
  </w:style>
  <w:style w:type="character" w:customStyle="1" w:styleId="FootnoteTextChar">
    <w:name w:val="Footnote Text Char"/>
    <w:link w:val="FootnoteText"/>
    <w:rsid w:val="00DA0CD9"/>
    <w:rPr>
      <w:lang w:eastAsia="ja-JP"/>
    </w:rPr>
  </w:style>
  <w:style w:type="character" w:styleId="FootnoteReference">
    <w:name w:val="footnote reference"/>
    <w:rsid w:val="00DA0CD9"/>
    <w:rPr>
      <w:vertAlign w:val="superscript"/>
    </w:rPr>
  </w:style>
  <w:style w:type="table" w:styleId="TableGrid">
    <w:name w:val="Table Grid"/>
    <w:basedOn w:val="TableNormal"/>
    <w:rsid w:val="006C34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0D4F98"/>
    <w:rPr>
      <w:sz w:val="26"/>
      <w:szCs w:val="26"/>
      <w:lang w:eastAsia="ja-JP"/>
    </w:rPr>
  </w:style>
  <w:style w:type="paragraph" w:styleId="BalloonText">
    <w:name w:val="Balloon Text"/>
    <w:basedOn w:val="Normal"/>
    <w:link w:val="BalloonTextChar"/>
    <w:rsid w:val="0053356F"/>
    <w:rPr>
      <w:rFonts w:ascii="Tahoma" w:hAnsi="Tahoma"/>
      <w:sz w:val="16"/>
      <w:szCs w:val="16"/>
      <w:lang w:val="x-none"/>
    </w:rPr>
  </w:style>
  <w:style w:type="character" w:customStyle="1" w:styleId="BalloonTextChar">
    <w:name w:val="Balloon Text Char"/>
    <w:link w:val="BalloonText"/>
    <w:rsid w:val="0053356F"/>
    <w:rPr>
      <w:rFonts w:ascii="Tahoma" w:hAnsi="Tahoma" w:cs="Tahoma"/>
      <w:sz w:val="16"/>
      <w:szCs w:val="16"/>
      <w:lang w:eastAsia="ja-JP"/>
    </w:rPr>
  </w:style>
  <w:style w:type="character" w:customStyle="1" w:styleId="HeaderChar">
    <w:name w:val="Header Char"/>
    <w:link w:val="Header"/>
    <w:uiPriority w:val="99"/>
    <w:rsid w:val="00AB108C"/>
    <w:rPr>
      <w:rFonts w:eastAsia="Times New Roman"/>
      <w:sz w:val="24"/>
      <w:szCs w:val="24"/>
    </w:rPr>
  </w:style>
  <w:style w:type="paragraph" w:customStyle="1" w:styleId="CharCharChar2Char">
    <w:name w:val=" Char Char Char2 Char"/>
    <w:autoRedefine/>
    <w:rsid w:val="00412E1C"/>
    <w:pPr>
      <w:tabs>
        <w:tab w:val="left" w:pos="1152"/>
      </w:tabs>
      <w:spacing w:before="120" w:after="120" w:line="312" w:lineRule="auto"/>
    </w:pPr>
    <w:rPr>
      <w:rFonts w:ascii="Arial" w:eastAsia="Times New Roman" w:hAnsi="Arial" w:cs="Arial"/>
      <w:sz w:val="26"/>
      <w:szCs w:val="26"/>
    </w:rPr>
  </w:style>
  <w:style w:type="character" w:styleId="CommentReference">
    <w:name w:val="annotation reference"/>
    <w:rsid w:val="009500F3"/>
    <w:rPr>
      <w:sz w:val="16"/>
      <w:szCs w:val="16"/>
    </w:rPr>
  </w:style>
  <w:style w:type="paragraph" w:styleId="CommentText">
    <w:name w:val="annotation text"/>
    <w:basedOn w:val="Normal"/>
    <w:link w:val="CommentTextChar"/>
    <w:rsid w:val="009500F3"/>
    <w:rPr>
      <w:sz w:val="20"/>
      <w:szCs w:val="20"/>
    </w:rPr>
  </w:style>
  <w:style w:type="character" w:customStyle="1" w:styleId="CommentTextChar">
    <w:name w:val="Comment Text Char"/>
    <w:link w:val="CommentText"/>
    <w:rsid w:val="009500F3"/>
    <w:rPr>
      <w:lang w:eastAsia="ja-JP"/>
    </w:rPr>
  </w:style>
  <w:style w:type="paragraph" w:styleId="CommentSubject">
    <w:name w:val="annotation subject"/>
    <w:basedOn w:val="CommentText"/>
    <w:next w:val="CommentText"/>
    <w:link w:val="CommentSubjectChar"/>
    <w:rsid w:val="009500F3"/>
    <w:rPr>
      <w:b/>
      <w:bCs/>
    </w:rPr>
  </w:style>
  <w:style w:type="character" w:customStyle="1" w:styleId="CommentSubjectChar">
    <w:name w:val="Comment Subject Char"/>
    <w:link w:val="CommentSubject"/>
    <w:rsid w:val="009500F3"/>
    <w:rPr>
      <w:b/>
      <w:bCs/>
      <w:lang w:eastAsia="ja-JP"/>
    </w:rPr>
  </w:style>
  <w:style w:type="paragraph" w:styleId="ListParagraph">
    <w:name w:val="List Paragraph"/>
    <w:basedOn w:val="Normal"/>
    <w:qFormat/>
    <w:rsid w:val="00BC68EA"/>
    <w:pPr>
      <w:spacing w:after="200" w:line="276" w:lineRule="auto"/>
      <w:ind w:left="720"/>
      <w:contextualSpacing/>
    </w:pPr>
    <w:rPr>
      <w:rFonts w:ascii="Calibri" w:eastAsia="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2358191">
      <w:bodyDiv w:val="1"/>
      <w:marLeft w:val="0"/>
      <w:marRight w:val="0"/>
      <w:marTop w:val="0"/>
      <w:marBottom w:val="0"/>
      <w:divBdr>
        <w:top w:val="none" w:sz="0" w:space="0" w:color="auto"/>
        <w:left w:val="none" w:sz="0" w:space="0" w:color="auto"/>
        <w:bottom w:val="none" w:sz="0" w:space="0" w:color="auto"/>
        <w:right w:val="none" w:sz="0" w:space="0" w:color="auto"/>
      </w:divBdr>
    </w:div>
    <w:div w:id="552696437">
      <w:bodyDiv w:val="1"/>
      <w:marLeft w:val="0"/>
      <w:marRight w:val="0"/>
      <w:marTop w:val="0"/>
      <w:marBottom w:val="0"/>
      <w:divBdr>
        <w:top w:val="none" w:sz="0" w:space="0" w:color="auto"/>
        <w:left w:val="none" w:sz="0" w:space="0" w:color="auto"/>
        <w:bottom w:val="none" w:sz="0" w:space="0" w:color="auto"/>
        <w:right w:val="none" w:sz="0" w:space="0" w:color="auto"/>
      </w:divBdr>
    </w:div>
    <w:div w:id="881093814">
      <w:bodyDiv w:val="1"/>
      <w:marLeft w:val="0"/>
      <w:marRight w:val="0"/>
      <w:marTop w:val="0"/>
      <w:marBottom w:val="0"/>
      <w:divBdr>
        <w:top w:val="none" w:sz="0" w:space="0" w:color="auto"/>
        <w:left w:val="none" w:sz="0" w:space="0" w:color="auto"/>
        <w:bottom w:val="none" w:sz="0" w:space="0" w:color="auto"/>
        <w:right w:val="none" w:sz="0" w:space="0" w:color="auto"/>
      </w:divBdr>
    </w:div>
    <w:div w:id="1207598172">
      <w:bodyDiv w:val="1"/>
      <w:marLeft w:val="0"/>
      <w:marRight w:val="0"/>
      <w:marTop w:val="0"/>
      <w:marBottom w:val="0"/>
      <w:divBdr>
        <w:top w:val="none" w:sz="0" w:space="0" w:color="auto"/>
        <w:left w:val="none" w:sz="0" w:space="0" w:color="auto"/>
        <w:bottom w:val="none" w:sz="0" w:space="0" w:color="auto"/>
        <w:right w:val="none" w:sz="0" w:space="0" w:color="auto"/>
      </w:divBdr>
    </w:div>
    <w:div w:id="1277174703">
      <w:bodyDiv w:val="1"/>
      <w:marLeft w:val="0"/>
      <w:marRight w:val="0"/>
      <w:marTop w:val="0"/>
      <w:marBottom w:val="0"/>
      <w:divBdr>
        <w:top w:val="none" w:sz="0" w:space="0" w:color="auto"/>
        <w:left w:val="none" w:sz="0" w:space="0" w:color="auto"/>
        <w:bottom w:val="none" w:sz="0" w:space="0" w:color="auto"/>
        <w:right w:val="none" w:sz="0" w:space="0" w:color="auto"/>
      </w:divBdr>
    </w:div>
    <w:div w:id="1295333955">
      <w:bodyDiv w:val="1"/>
      <w:marLeft w:val="0"/>
      <w:marRight w:val="0"/>
      <w:marTop w:val="0"/>
      <w:marBottom w:val="0"/>
      <w:divBdr>
        <w:top w:val="none" w:sz="0" w:space="0" w:color="auto"/>
        <w:left w:val="none" w:sz="0" w:space="0" w:color="auto"/>
        <w:bottom w:val="none" w:sz="0" w:space="0" w:color="auto"/>
        <w:right w:val="none" w:sz="0" w:space="0" w:color="auto"/>
      </w:divBdr>
    </w:div>
    <w:div w:id="1640844336">
      <w:bodyDiv w:val="1"/>
      <w:marLeft w:val="0"/>
      <w:marRight w:val="0"/>
      <w:marTop w:val="0"/>
      <w:marBottom w:val="0"/>
      <w:divBdr>
        <w:top w:val="none" w:sz="0" w:space="0" w:color="auto"/>
        <w:left w:val="none" w:sz="0" w:space="0" w:color="auto"/>
        <w:bottom w:val="none" w:sz="0" w:space="0" w:color="auto"/>
        <w:right w:val="none" w:sz="0" w:space="0" w:color="auto"/>
      </w:divBdr>
    </w:div>
    <w:div w:id="1665813160">
      <w:bodyDiv w:val="1"/>
      <w:marLeft w:val="0"/>
      <w:marRight w:val="0"/>
      <w:marTop w:val="0"/>
      <w:marBottom w:val="0"/>
      <w:divBdr>
        <w:top w:val="none" w:sz="0" w:space="0" w:color="auto"/>
        <w:left w:val="none" w:sz="0" w:space="0" w:color="auto"/>
        <w:bottom w:val="none" w:sz="0" w:space="0" w:color="auto"/>
        <w:right w:val="none" w:sz="0" w:space="0" w:color="auto"/>
      </w:divBdr>
    </w:div>
    <w:div w:id="1767652529">
      <w:bodyDiv w:val="1"/>
      <w:marLeft w:val="0"/>
      <w:marRight w:val="0"/>
      <w:marTop w:val="0"/>
      <w:marBottom w:val="0"/>
      <w:divBdr>
        <w:top w:val="none" w:sz="0" w:space="0" w:color="auto"/>
        <w:left w:val="none" w:sz="0" w:space="0" w:color="auto"/>
        <w:bottom w:val="none" w:sz="0" w:space="0" w:color="auto"/>
        <w:right w:val="none" w:sz="0" w:space="0" w:color="auto"/>
      </w:divBdr>
    </w:div>
    <w:div w:id="1784303222">
      <w:bodyDiv w:val="1"/>
      <w:marLeft w:val="0"/>
      <w:marRight w:val="0"/>
      <w:marTop w:val="0"/>
      <w:marBottom w:val="0"/>
      <w:divBdr>
        <w:top w:val="none" w:sz="0" w:space="0" w:color="auto"/>
        <w:left w:val="none" w:sz="0" w:space="0" w:color="auto"/>
        <w:bottom w:val="none" w:sz="0" w:space="0" w:color="auto"/>
        <w:right w:val="none" w:sz="0" w:space="0" w:color="auto"/>
      </w:divBdr>
    </w:div>
    <w:div w:id="1946232432">
      <w:bodyDiv w:val="1"/>
      <w:marLeft w:val="0"/>
      <w:marRight w:val="0"/>
      <w:marTop w:val="0"/>
      <w:marBottom w:val="0"/>
      <w:divBdr>
        <w:top w:val="none" w:sz="0" w:space="0" w:color="auto"/>
        <w:left w:val="none" w:sz="0" w:space="0" w:color="auto"/>
        <w:bottom w:val="none" w:sz="0" w:space="0" w:color="auto"/>
        <w:right w:val="none" w:sz="0" w:space="0" w:color="auto"/>
      </w:divBdr>
    </w:div>
    <w:div w:id="2076006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0A44D8-A19F-40B5-8ACD-6561760948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1686</Words>
  <Characters>9612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Mau sang kien</vt:lpstr>
    </vt:vector>
  </TitlesOfParts>
  <Company>General Department of Taxation</Company>
  <LinksUpToDate>false</LinksUpToDate>
  <CharactersWithSpaces>11276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Mau sang kien</dc:title>
  <dc:subject/>
  <dc:creator>ntanh03@gdt.gov.vn</dc:creator>
  <cp:keywords/>
  <dc:description/>
  <cp:lastModifiedBy>Tri, Trinh Minh Tri (NVDTPC-TCS6-BLI-CMA)</cp:lastModifiedBy>
  <cp:revision>2</cp:revision>
  <cp:lastPrinted>2025-10-31T08:18:00Z</cp:lastPrinted>
  <dcterms:created xsi:type="dcterms:W3CDTF">2026-09-23T01:50:00Z</dcterms:created>
  <dcterms:modified xsi:type="dcterms:W3CDTF">2026-09-23T01:50:00Z</dcterms:modified>
</cp:coreProperties>
</file>