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5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1"/>
      </w:tblGrid>
      <w:tr w:rsidR="00735E7C" w:rsidRPr="00735E7C" w14:paraId="06EA4C39" w14:textId="77777777" w:rsidTr="00671305">
        <w:trPr>
          <w:trHeight w:val="898"/>
        </w:trPr>
        <w:tc>
          <w:tcPr>
            <w:tcW w:w="3711" w:type="dxa"/>
            <w:vAlign w:val="center"/>
          </w:tcPr>
          <w:p w14:paraId="11E3297F" w14:textId="782CA053" w:rsidR="00D40EB5" w:rsidRPr="00735E7C" w:rsidRDefault="00793599" w:rsidP="009A2D76">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Mẫu số 05</w:t>
            </w:r>
            <w:r w:rsidR="00D40EB5" w:rsidRPr="00735E7C">
              <w:rPr>
                <w:rFonts w:ascii="Times New Roman" w:hAnsi="Times New Roman" w:cs="Times New Roman"/>
                <w:b/>
                <w:color w:val="000000" w:themeColor="text1"/>
                <w:sz w:val="20"/>
                <w:szCs w:val="20"/>
              </w:rPr>
              <w:t>/SK</w:t>
            </w:r>
          </w:p>
          <w:p w14:paraId="52BBBA63" w14:textId="77777777" w:rsidR="00D40EB5" w:rsidRPr="00735E7C" w:rsidRDefault="00D40EB5" w:rsidP="00671305">
            <w:pPr>
              <w:spacing w:after="0" w:line="240" w:lineRule="auto"/>
              <w:jc w:val="center"/>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0"/>
                <w:szCs w:val="20"/>
              </w:rPr>
              <w:t>(Kèm theo Quyết đị</w:t>
            </w:r>
            <w:r w:rsidR="00671305" w:rsidRPr="00735E7C">
              <w:rPr>
                <w:rFonts w:ascii="Times New Roman" w:hAnsi="Times New Roman" w:cs="Times New Roman"/>
                <w:i/>
                <w:color w:val="000000" w:themeColor="text1"/>
                <w:sz w:val="20"/>
                <w:szCs w:val="20"/>
              </w:rPr>
              <w:t>nh số 2890/QĐ-</w:t>
            </w:r>
            <w:r w:rsidRPr="00735E7C">
              <w:rPr>
                <w:rFonts w:ascii="Times New Roman" w:hAnsi="Times New Roman" w:cs="Times New Roman"/>
                <w:i/>
                <w:color w:val="000000" w:themeColor="text1"/>
                <w:sz w:val="20"/>
                <w:szCs w:val="20"/>
              </w:rPr>
              <w:t xml:space="preserve">CT ngày </w:t>
            </w:r>
            <w:r w:rsidR="00671305" w:rsidRPr="00735E7C">
              <w:rPr>
                <w:rFonts w:ascii="Times New Roman" w:hAnsi="Times New Roman" w:cs="Times New Roman"/>
                <w:i/>
                <w:color w:val="000000" w:themeColor="text1"/>
                <w:sz w:val="20"/>
                <w:szCs w:val="20"/>
              </w:rPr>
              <w:t>25 tháng 8 năm 2025</w:t>
            </w:r>
            <w:r w:rsidRPr="00735E7C">
              <w:rPr>
                <w:rFonts w:ascii="Times New Roman" w:hAnsi="Times New Roman" w:cs="Times New Roman"/>
                <w:i/>
                <w:color w:val="000000" w:themeColor="text1"/>
                <w:sz w:val="20"/>
                <w:szCs w:val="20"/>
              </w:rPr>
              <w:t xml:space="preserve"> của </w:t>
            </w:r>
            <w:r w:rsidR="00671305" w:rsidRPr="00735E7C">
              <w:rPr>
                <w:rFonts w:ascii="Times New Roman" w:hAnsi="Times New Roman" w:cs="Times New Roman"/>
                <w:i/>
                <w:color w:val="000000" w:themeColor="text1"/>
                <w:sz w:val="20"/>
                <w:szCs w:val="20"/>
              </w:rPr>
              <w:t>C</w:t>
            </w:r>
            <w:r w:rsidRPr="00735E7C">
              <w:rPr>
                <w:rFonts w:ascii="Times New Roman" w:hAnsi="Times New Roman" w:cs="Times New Roman"/>
                <w:i/>
                <w:color w:val="000000" w:themeColor="text1"/>
                <w:sz w:val="20"/>
                <w:szCs w:val="20"/>
              </w:rPr>
              <w:t>ục Thuế)</w:t>
            </w:r>
          </w:p>
        </w:tc>
      </w:tr>
    </w:tbl>
    <w:p w14:paraId="657ADB88" w14:textId="77777777" w:rsidR="00D40EB5" w:rsidRPr="00735E7C" w:rsidRDefault="00D40EB5" w:rsidP="00D40EB5">
      <w:pPr>
        <w:spacing w:before="60" w:after="0" w:line="240" w:lineRule="auto"/>
        <w:ind w:firstLine="720"/>
        <w:jc w:val="both"/>
        <w:rPr>
          <w:rFonts w:ascii="Times New Roman" w:hAnsi="Times New Roman" w:cs="Times New Roman"/>
          <w:color w:val="000000" w:themeColor="text1"/>
          <w:sz w:val="28"/>
          <w:szCs w:val="28"/>
        </w:rPr>
      </w:pPr>
    </w:p>
    <w:p w14:paraId="3544CC6B" w14:textId="77777777" w:rsidR="009A2D76" w:rsidRPr="00735E7C" w:rsidRDefault="009A2D76" w:rsidP="00D40EB5">
      <w:pPr>
        <w:spacing w:after="0" w:line="240" w:lineRule="auto"/>
        <w:jc w:val="center"/>
        <w:rPr>
          <w:rFonts w:ascii="Times New Roman" w:hAnsi="Times New Roman" w:cs="Times New Roman"/>
          <w:b/>
          <w:color w:val="000000" w:themeColor="text1"/>
          <w:sz w:val="28"/>
          <w:szCs w:val="28"/>
        </w:rPr>
      </w:pPr>
    </w:p>
    <w:tbl>
      <w:tblPr>
        <w:tblW w:w="5395" w:type="pct"/>
        <w:tblCellSpacing w:w="30" w:type="dxa"/>
        <w:tblInd w:w="-142" w:type="dxa"/>
        <w:tblCellMar>
          <w:left w:w="0" w:type="dxa"/>
          <w:right w:w="0" w:type="dxa"/>
        </w:tblCellMar>
        <w:tblLook w:val="0000" w:firstRow="0" w:lastRow="0" w:firstColumn="0" w:lastColumn="0" w:noHBand="0" w:noVBand="0"/>
      </w:tblPr>
      <w:tblGrid>
        <w:gridCol w:w="4349"/>
        <w:gridCol w:w="5432"/>
      </w:tblGrid>
      <w:tr w:rsidR="00793599" w:rsidRPr="00756562" w14:paraId="7DF4030C" w14:textId="77777777" w:rsidTr="00793599">
        <w:trPr>
          <w:trHeight w:val="838"/>
          <w:tblCellSpacing w:w="30" w:type="dxa"/>
        </w:trPr>
        <w:tc>
          <w:tcPr>
            <w:tcW w:w="2177" w:type="pct"/>
            <w:tcMar>
              <w:top w:w="57" w:type="dxa"/>
              <w:left w:w="108" w:type="dxa"/>
              <w:bottom w:w="57" w:type="dxa"/>
              <w:right w:w="108" w:type="dxa"/>
            </w:tcMar>
          </w:tcPr>
          <w:p w14:paraId="6FEBC5D2" w14:textId="453CA2FF" w:rsidR="00793599" w:rsidRPr="00756562" w:rsidRDefault="00793599" w:rsidP="00793599">
            <w:pPr>
              <w:spacing w:before="100" w:beforeAutospacing="1" w:after="120"/>
              <w:ind w:left="-284" w:right="-269" w:hanging="284"/>
              <w:jc w:val="center"/>
              <w:rPr>
                <w:rFonts w:ascii="Times New Roman" w:hAnsi="Times New Roman" w:cs="Times New Roman"/>
                <w:sz w:val="24"/>
                <w:szCs w:val="24"/>
              </w:rPr>
            </w:pPr>
            <w:r w:rsidRPr="00756562">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CB624B4" wp14:editId="5BE41EC5">
                      <wp:simplePos x="0" y="0"/>
                      <wp:positionH relativeFrom="column">
                        <wp:posOffset>911225</wp:posOffset>
                      </wp:positionH>
                      <wp:positionV relativeFrom="paragraph">
                        <wp:posOffset>370205</wp:posOffset>
                      </wp:positionV>
                      <wp:extent cx="603250" cy="635"/>
                      <wp:effectExtent l="0" t="0" r="25400" b="3746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D1A2F0" id="_x0000_t32" coordsize="21600,21600" o:spt="32" o:oned="t" path="m,l21600,21600e" filled="f">
                      <v:path arrowok="t" fillok="f" o:connecttype="none"/>
                      <o:lock v:ext="edit" shapetype="t"/>
                    </v:shapetype>
                    <v:shape id="Straight Arrow Connector 31" o:spid="_x0000_s1026" type="#_x0000_t32" style="position:absolute;margin-left:71.75pt;margin-top:29.15pt;width:4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"/>
                  </w:pict>
                </mc:Fallback>
              </mc:AlternateContent>
            </w:r>
            <w:r>
              <w:rPr>
                <w:rFonts w:ascii="Times New Roman" w:hAnsi="Times New Roman" w:cs="Times New Roman"/>
                <w:sz w:val="24"/>
                <w:szCs w:val="24"/>
              </w:rPr>
              <w:t>THUẾ TÌNH CÀ MAU</w:t>
            </w:r>
            <w:r w:rsidRPr="00756562">
              <w:rPr>
                <w:rFonts w:ascii="Times New Roman" w:hAnsi="Times New Roman" w:cs="Times New Roman"/>
                <w:sz w:val="20"/>
                <w:szCs w:val="20"/>
              </w:rPr>
              <w:br/>
            </w:r>
            <w:r>
              <w:rPr>
                <w:rFonts w:ascii="Times New Roman" w:hAnsi="Times New Roman" w:cs="Times New Roman"/>
                <w:b/>
                <w:bCs/>
                <w:sz w:val="26"/>
                <w:szCs w:val="26"/>
              </w:rPr>
              <w:t>PH</w:t>
            </w:r>
            <w:r w:rsidRPr="00C72081">
              <w:rPr>
                <w:rFonts w:ascii="Times New Roman" w:hAnsi="Times New Roman" w:cs="Times New Roman"/>
                <w:b/>
                <w:bCs/>
                <w:sz w:val="26"/>
                <w:szCs w:val="26"/>
              </w:rPr>
              <w:t>ÒNG</w:t>
            </w:r>
            <w:r>
              <w:rPr>
                <w:rFonts w:ascii="Times New Roman" w:hAnsi="Times New Roman" w:cs="Times New Roman"/>
                <w:b/>
                <w:bCs/>
                <w:sz w:val="26"/>
                <w:szCs w:val="26"/>
              </w:rPr>
              <w:t xml:space="preserve"> KIỂM TRA SỐ 2</w:t>
            </w:r>
          </w:p>
        </w:tc>
        <w:tc>
          <w:tcPr>
            <w:tcW w:w="2731" w:type="pct"/>
            <w:tcMar>
              <w:top w:w="57" w:type="dxa"/>
              <w:left w:w="108" w:type="dxa"/>
              <w:bottom w:w="57" w:type="dxa"/>
              <w:right w:w="108" w:type="dxa"/>
            </w:tcMar>
          </w:tcPr>
          <w:p w14:paraId="4310FE2E" w14:textId="6F0D1DD0" w:rsidR="00793599" w:rsidRPr="00756562" w:rsidRDefault="00793599" w:rsidP="00793599">
            <w:pPr>
              <w:spacing w:before="100" w:beforeAutospacing="1" w:after="120"/>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02AADCF8" wp14:editId="0A7CC137">
                      <wp:simplePos x="0" y="0"/>
                      <wp:positionH relativeFrom="column">
                        <wp:posOffset>762635</wp:posOffset>
                      </wp:positionH>
                      <wp:positionV relativeFrom="paragraph">
                        <wp:posOffset>370840</wp:posOffset>
                      </wp:positionV>
                      <wp:extent cx="1962150" cy="0"/>
                      <wp:effectExtent l="10160" t="8890" r="8890"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682F8" id="Straight Arrow Connector 9" o:spid="_x0000_s1026" type="#_x0000_t32" style="position:absolute;margin-left:60.05pt;margin-top:29.2pt;width:15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odJAIAAEo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"/>
                  </w:pict>
                </mc:Fallback>
              </mc:AlternateContent>
            </w:r>
            <w:r w:rsidRPr="002F1242">
              <w:rPr>
                <w:rFonts w:ascii="Times New Roman" w:hAnsi="Times New Roman" w:cs="Times New Roman"/>
                <w:b/>
                <w:bCs/>
                <w:sz w:val="24"/>
                <w:szCs w:val="24"/>
              </w:rPr>
              <w:t>CỘNG HÒA XÃ HỘI CHỦ NGHĨA VIỆT NAM</w:t>
            </w:r>
            <w:r w:rsidRPr="00756562">
              <w:rPr>
                <w:rFonts w:ascii="Times New Roman" w:hAnsi="Times New Roman" w:cs="Times New Roman"/>
                <w:b/>
                <w:bCs/>
                <w:sz w:val="20"/>
                <w:szCs w:val="20"/>
              </w:rPr>
              <w:br/>
            </w:r>
            <w:r>
              <w:rPr>
                <w:rFonts w:ascii="Times New Roman" w:hAnsi="Times New Roman" w:cs="Times New Roman"/>
                <w:b/>
                <w:bCs/>
                <w:sz w:val="26"/>
                <w:szCs w:val="28"/>
              </w:rPr>
              <w:t xml:space="preserve">                 </w:t>
            </w:r>
            <w:r w:rsidRPr="002F1242">
              <w:rPr>
                <w:rFonts w:ascii="Times New Roman" w:hAnsi="Times New Roman" w:cs="Times New Roman"/>
                <w:b/>
                <w:bCs/>
                <w:sz w:val="26"/>
                <w:szCs w:val="28"/>
              </w:rPr>
              <w:t>Độc lập - Tự do - Hạnh phúc</w:t>
            </w:r>
          </w:p>
        </w:tc>
      </w:tr>
    </w:tbl>
    <w:p w14:paraId="72E91C6E" w14:textId="77777777" w:rsidR="00793599" w:rsidRDefault="00793599" w:rsidP="00D40EB5">
      <w:pPr>
        <w:spacing w:after="0" w:line="240" w:lineRule="auto"/>
        <w:jc w:val="center"/>
        <w:rPr>
          <w:rFonts w:ascii="Times New Roman" w:hAnsi="Times New Roman" w:cs="Times New Roman"/>
          <w:b/>
          <w:color w:val="000000" w:themeColor="text1"/>
          <w:sz w:val="28"/>
          <w:szCs w:val="28"/>
        </w:rPr>
      </w:pPr>
    </w:p>
    <w:p w14:paraId="5A752AD5" w14:textId="54E14171" w:rsidR="00D40EB5" w:rsidRPr="00735E7C" w:rsidRDefault="00793599" w:rsidP="00D40EB5">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BÁO CÁO MÔ TẢ</w:t>
      </w:r>
      <w:r w:rsidR="00D40EB5" w:rsidRPr="00735E7C">
        <w:rPr>
          <w:rFonts w:ascii="Times New Roman" w:hAnsi="Times New Roman" w:cs="Times New Roman"/>
          <w:b/>
          <w:color w:val="000000" w:themeColor="text1"/>
          <w:sz w:val="28"/>
          <w:szCs w:val="28"/>
        </w:rPr>
        <w:t xml:space="preserve"> SÁNG KIẾN</w:t>
      </w:r>
    </w:p>
    <w:p w14:paraId="5BF9099D" w14:textId="77777777" w:rsidR="00576479" w:rsidRPr="00735E7C" w:rsidRDefault="00D40EB5" w:rsidP="00D40EB5">
      <w:pPr>
        <w:spacing w:before="60" w:after="0" w:line="240" w:lineRule="auto"/>
        <w:ind w:firstLine="720"/>
        <w:jc w:val="both"/>
        <w:rPr>
          <w:rFonts w:ascii="Times New Roman" w:hAnsi="Times New Roman" w:cs="Times New Roman"/>
          <w:color w:val="000000" w:themeColor="text1"/>
          <w:sz w:val="18"/>
          <w:szCs w:val="28"/>
        </w:rPr>
      </w:pPr>
      <w:r w:rsidRPr="00735E7C">
        <w:rPr>
          <w:rFonts w:ascii="Times New Roman" w:hAnsi="Times New Roman" w:cs="Times New Roman"/>
          <w:color w:val="000000" w:themeColor="text1"/>
          <w:sz w:val="28"/>
          <w:szCs w:val="28"/>
        </w:rPr>
        <w:tab/>
      </w:r>
      <w:r w:rsidRPr="00735E7C">
        <w:rPr>
          <w:rFonts w:ascii="Times New Roman" w:hAnsi="Times New Roman" w:cs="Times New Roman"/>
          <w:color w:val="000000" w:themeColor="text1"/>
          <w:sz w:val="28"/>
          <w:szCs w:val="28"/>
        </w:rPr>
        <w:tab/>
      </w:r>
    </w:p>
    <w:p w14:paraId="49E81687" w14:textId="77777777" w:rsidR="00793599" w:rsidRDefault="00793599" w:rsidP="00576479">
      <w:pPr>
        <w:spacing w:after="0" w:line="240" w:lineRule="auto"/>
        <w:ind w:firstLine="720"/>
        <w:jc w:val="both"/>
        <w:rPr>
          <w:rFonts w:ascii="Times New Roman" w:hAnsi="Times New Roman" w:cs="Times New Roman"/>
          <w:color w:val="000000" w:themeColor="text1"/>
          <w:sz w:val="28"/>
          <w:szCs w:val="28"/>
        </w:rPr>
      </w:pPr>
    </w:p>
    <w:p w14:paraId="11C30354" w14:textId="3D978510" w:rsidR="00793599" w:rsidRPr="00CF22C6" w:rsidRDefault="00CF22C6" w:rsidP="00CF22C6">
      <w:pPr>
        <w:spacing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w:t>
      </w:r>
      <w:r w:rsidR="00793599" w:rsidRPr="00CF22C6">
        <w:rPr>
          <w:rFonts w:ascii="Times New Roman" w:hAnsi="Times New Roman" w:cs="Times New Roman"/>
          <w:b/>
          <w:color w:val="000000" w:themeColor="text1"/>
          <w:sz w:val="28"/>
          <w:szCs w:val="28"/>
        </w:rPr>
        <w:t>Tên sáng kiến</w:t>
      </w:r>
      <w:r w:rsidR="00140169">
        <w:rPr>
          <w:rFonts w:ascii="Times New Roman" w:hAnsi="Times New Roman" w:cs="Times New Roman"/>
          <w:color w:val="000000" w:themeColor="text1"/>
          <w:sz w:val="28"/>
          <w:szCs w:val="28"/>
        </w:rPr>
        <w:t xml:space="preserve">: </w:t>
      </w:r>
      <w:r w:rsidR="00654AEE" w:rsidRPr="00CF22C6">
        <w:rPr>
          <w:rFonts w:ascii="Times New Roman" w:hAnsi="Times New Roman" w:cs="Times New Roman"/>
          <w:b/>
          <w:color w:val="000000" w:themeColor="text1"/>
          <w:sz w:val="28"/>
          <w:szCs w:val="28"/>
        </w:rPr>
        <w:t>Nâng cao hiệu quả quản lý hoàn thuế GTGT trường hợp kiểm tra trước hoàn trên hệ thống TMS</w:t>
      </w:r>
    </w:p>
    <w:p w14:paraId="2C602642" w14:textId="0F9064E2" w:rsidR="00576479" w:rsidRPr="00CF22C6" w:rsidRDefault="00492344" w:rsidP="00CF22C6">
      <w:pPr>
        <w:pStyle w:val="ListParagraph"/>
        <w:numPr>
          <w:ilvl w:val="0"/>
          <w:numId w:val="20"/>
        </w:numPr>
        <w:spacing w:after="0" w:line="240" w:lineRule="auto"/>
        <w:jc w:val="both"/>
        <w:rPr>
          <w:rFonts w:ascii="Times New Roman" w:hAnsi="Times New Roman" w:cs="Times New Roman"/>
          <w:color w:val="000000" w:themeColor="text1"/>
          <w:sz w:val="28"/>
          <w:szCs w:val="28"/>
        </w:rPr>
      </w:pPr>
      <w:r w:rsidRPr="00CF22C6">
        <w:rPr>
          <w:rFonts w:ascii="Times New Roman" w:hAnsi="Times New Roman" w:cs="Times New Roman"/>
          <w:b/>
          <w:color w:val="000000" w:themeColor="text1"/>
          <w:sz w:val="28"/>
          <w:szCs w:val="28"/>
        </w:rPr>
        <w:t>N</w:t>
      </w:r>
      <w:r w:rsidR="00793599" w:rsidRPr="00CF22C6">
        <w:rPr>
          <w:rFonts w:ascii="Times New Roman" w:hAnsi="Times New Roman" w:cs="Times New Roman"/>
          <w:b/>
          <w:color w:val="000000" w:themeColor="text1"/>
          <w:sz w:val="28"/>
          <w:szCs w:val="28"/>
        </w:rPr>
        <w:t>hóm tác giả:</w:t>
      </w:r>
      <w:r w:rsidRPr="00CF22C6">
        <w:rPr>
          <w:rFonts w:ascii="Times New Roman" w:hAnsi="Times New Roman" w:cs="Times New Roman"/>
          <w:b/>
          <w:color w:val="000000" w:themeColor="text1"/>
          <w:sz w:val="28"/>
          <w:szCs w:val="28"/>
        </w:rPr>
        <w:t xml:space="preserve"> </w:t>
      </w:r>
      <w:r w:rsidR="00576479" w:rsidRPr="00CF22C6">
        <w:rPr>
          <w:rFonts w:ascii="Times New Roman" w:hAnsi="Times New Roman" w:cs="Times New Roman"/>
          <w:color w:val="000000" w:themeColor="text1"/>
          <w:sz w:val="28"/>
          <w:szCs w:val="28"/>
        </w:rPr>
        <w:t>Chúng tôi ghi tên dưới đây:</w:t>
      </w:r>
    </w:p>
    <w:p w14:paraId="7FA88717" w14:textId="77777777" w:rsidR="00735E7C" w:rsidRPr="00735E7C" w:rsidRDefault="00735E7C" w:rsidP="00576479">
      <w:pPr>
        <w:spacing w:after="0" w:line="240" w:lineRule="auto"/>
        <w:ind w:firstLine="720"/>
        <w:jc w:val="both"/>
        <w:rPr>
          <w:rFonts w:ascii="Times New Roman" w:hAnsi="Times New Roman" w:cs="Times New Roman"/>
          <w:color w:val="000000" w:themeColor="text1"/>
          <w:sz w:val="28"/>
          <w:szCs w:val="28"/>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1276"/>
        <w:gridCol w:w="1559"/>
        <w:gridCol w:w="1276"/>
        <w:gridCol w:w="2693"/>
      </w:tblGrid>
      <w:tr w:rsidR="00793599" w:rsidRPr="00735E7C" w14:paraId="0C89247C" w14:textId="77777777" w:rsidTr="00AB5FC2">
        <w:trPr>
          <w:trHeight w:val="357"/>
          <w:jc w:val="center"/>
        </w:trPr>
        <w:tc>
          <w:tcPr>
            <w:tcW w:w="562" w:type="dxa"/>
            <w:shd w:val="clear" w:color="auto" w:fill="auto"/>
            <w:vAlign w:val="center"/>
          </w:tcPr>
          <w:p w14:paraId="7F538ABE" w14:textId="5482F839" w:rsidR="00793599" w:rsidRPr="00AB5FC2" w:rsidRDefault="00793599" w:rsidP="00671305">
            <w:pPr>
              <w:spacing w:after="0" w:line="240" w:lineRule="auto"/>
              <w:jc w:val="center"/>
              <w:rPr>
                <w:rFonts w:ascii="Times New Roman" w:hAnsi="Times New Roman" w:cs="Times New Roman"/>
                <w:b/>
                <w:bCs/>
                <w:color w:val="000000" w:themeColor="text1"/>
                <w:sz w:val="26"/>
                <w:szCs w:val="26"/>
              </w:rPr>
            </w:pPr>
            <w:r w:rsidRPr="00AB5FC2">
              <w:rPr>
                <w:rFonts w:ascii="Times New Roman" w:hAnsi="Times New Roman" w:cs="Times New Roman"/>
                <w:b/>
                <w:bCs/>
                <w:color w:val="000000" w:themeColor="text1"/>
                <w:sz w:val="26"/>
                <w:szCs w:val="26"/>
              </w:rPr>
              <w:t>TT</w:t>
            </w:r>
          </w:p>
        </w:tc>
        <w:tc>
          <w:tcPr>
            <w:tcW w:w="2268" w:type="dxa"/>
            <w:shd w:val="clear" w:color="auto" w:fill="auto"/>
            <w:vAlign w:val="center"/>
          </w:tcPr>
          <w:p w14:paraId="42FE91EF" w14:textId="77777777" w:rsidR="00793599" w:rsidRPr="00AB5FC2" w:rsidRDefault="00793599" w:rsidP="00671305">
            <w:pPr>
              <w:spacing w:after="0" w:line="240" w:lineRule="auto"/>
              <w:jc w:val="center"/>
              <w:rPr>
                <w:rFonts w:ascii="Times New Roman" w:hAnsi="Times New Roman" w:cs="Times New Roman"/>
                <w:b/>
                <w:color w:val="000000" w:themeColor="text1"/>
                <w:sz w:val="26"/>
                <w:szCs w:val="26"/>
              </w:rPr>
            </w:pPr>
            <w:r w:rsidRPr="00AB5FC2">
              <w:rPr>
                <w:rFonts w:ascii="Times New Roman" w:hAnsi="Times New Roman" w:cs="Times New Roman"/>
                <w:b/>
                <w:color w:val="000000" w:themeColor="text1"/>
                <w:sz w:val="26"/>
                <w:szCs w:val="26"/>
              </w:rPr>
              <w:t>Họ và tên</w:t>
            </w:r>
          </w:p>
        </w:tc>
        <w:tc>
          <w:tcPr>
            <w:tcW w:w="1276" w:type="dxa"/>
            <w:shd w:val="clear" w:color="auto" w:fill="auto"/>
            <w:vAlign w:val="center"/>
          </w:tcPr>
          <w:p w14:paraId="3B3161DB" w14:textId="3F2B41F3" w:rsidR="00793599" w:rsidRPr="00AB5FC2" w:rsidRDefault="00983363" w:rsidP="00671305">
            <w:pPr>
              <w:spacing w:after="0" w:line="240" w:lineRule="auto"/>
              <w:jc w:val="center"/>
              <w:rPr>
                <w:rFonts w:ascii="Times New Roman" w:hAnsi="Times New Roman" w:cs="Times New Roman"/>
                <w:b/>
                <w:color w:val="000000" w:themeColor="text1"/>
                <w:sz w:val="26"/>
                <w:szCs w:val="26"/>
              </w:rPr>
            </w:pPr>
            <w:r w:rsidRPr="00AB5FC2">
              <w:rPr>
                <w:rFonts w:ascii="Times New Roman" w:hAnsi="Times New Roman" w:cs="Times New Roman"/>
                <w:b/>
                <w:color w:val="000000" w:themeColor="text1"/>
                <w:sz w:val="26"/>
                <w:szCs w:val="26"/>
              </w:rPr>
              <w:t>Đơn vị công tác</w:t>
            </w:r>
          </w:p>
        </w:tc>
        <w:tc>
          <w:tcPr>
            <w:tcW w:w="1559" w:type="dxa"/>
          </w:tcPr>
          <w:p w14:paraId="77B58299" w14:textId="77777777" w:rsidR="00492344" w:rsidRPr="00AB5FC2" w:rsidRDefault="00492344" w:rsidP="00671305">
            <w:pPr>
              <w:spacing w:after="0" w:line="240" w:lineRule="auto"/>
              <w:jc w:val="center"/>
              <w:rPr>
                <w:rFonts w:ascii="Times New Roman" w:hAnsi="Times New Roman" w:cs="Times New Roman"/>
                <w:b/>
                <w:color w:val="000000" w:themeColor="text1"/>
                <w:sz w:val="26"/>
                <w:szCs w:val="26"/>
              </w:rPr>
            </w:pPr>
          </w:p>
          <w:p w14:paraId="54D0F2DA" w14:textId="77777777" w:rsidR="00492344" w:rsidRPr="00AB5FC2" w:rsidRDefault="00492344" w:rsidP="00671305">
            <w:pPr>
              <w:spacing w:after="0" w:line="240" w:lineRule="auto"/>
              <w:jc w:val="center"/>
              <w:rPr>
                <w:rFonts w:ascii="Times New Roman" w:hAnsi="Times New Roman" w:cs="Times New Roman"/>
                <w:b/>
                <w:color w:val="000000" w:themeColor="text1"/>
                <w:sz w:val="26"/>
                <w:szCs w:val="26"/>
              </w:rPr>
            </w:pPr>
          </w:p>
          <w:p w14:paraId="0B894764" w14:textId="13483975" w:rsidR="00793599" w:rsidRPr="00AB5FC2" w:rsidRDefault="00983363" w:rsidP="00671305">
            <w:pPr>
              <w:spacing w:after="0" w:line="240" w:lineRule="auto"/>
              <w:jc w:val="center"/>
              <w:rPr>
                <w:rFonts w:ascii="Times New Roman" w:hAnsi="Times New Roman" w:cs="Times New Roman"/>
                <w:b/>
                <w:color w:val="000000" w:themeColor="text1"/>
                <w:sz w:val="26"/>
                <w:szCs w:val="26"/>
              </w:rPr>
            </w:pPr>
            <w:r w:rsidRPr="00AB5FC2">
              <w:rPr>
                <w:rFonts w:ascii="Times New Roman" w:hAnsi="Times New Roman" w:cs="Times New Roman"/>
                <w:b/>
                <w:color w:val="000000" w:themeColor="text1"/>
                <w:sz w:val="26"/>
                <w:szCs w:val="26"/>
              </w:rPr>
              <w:t>Chức danh</w:t>
            </w:r>
          </w:p>
        </w:tc>
        <w:tc>
          <w:tcPr>
            <w:tcW w:w="1276" w:type="dxa"/>
          </w:tcPr>
          <w:p w14:paraId="01FD1980" w14:textId="68C48699" w:rsidR="00793599" w:rsidRPr="00AB5FC2" w:rsidRDefault="00983363" w:rsidP="00671305">
            <w:pPr>
              <w:spacing w:after="0" w:line="240" w:lineRule="auto"/>
              <w:jc w:val="center"/>
              <w:rPr>
                <w:rFonts w:ascii="Times New Roman" w:hAnsi="Times New Roman" w:cs="Times New Roman"/>
                <w:b/>
                <w:color w:val="000000" w:themeColor="text1"/>
                <w:sz w:val="26"/>
                <w:szCs w:val="26"/>
              </w:rPr>
            </w:pPr>
            <w:r w:rsidRPr="00AB5FC2">
              <w:rPr>
                <w:rFonts w:ascii="Times New Roman" w:hAnsi="Times New Roman" w:cs="Times New Roman"/>
                <w:b/>
                <w:color w:val="000000" w:themeColor="text1"/>
                <w:sz w:val="26"/>
                <w:szCs w:val="26"/>
              </w:rPr>
              <w:t>Trình độ chuyên môn</w:t>
            </w:r>
          </w:p>
        </w:tc>
        <w:tc>
          <w:tcPr>
            <w:tcW w:w="2693" w:type="dxa"/>
            <w:shd w:val="clear" w:color="auto" w:fill="auto"/>
            <w:vAlign w:val="center"/>
          </w:tcPr>
          <w:p w14:paraId="7083D4D7" w14:textId="1483D957" w:rsidR="00793599" w:rsidRPr="00AB5FC2" w:rsidRDefault="00983363" w:rsidP="00671305">
            <w:pPr>
              <w:spacing w:after="0" w:line="240" w:lineRule="auto"/>
              <w:jc w:val="center"/>
              <w:rPr>
                <w:rFonts w:ascii="Times New Roman" w:hAnsi="Times New Roman" w:cs="Times New Roman"/>
                <w:b/>
                <w:color w:val="000000" w:themeColor="text1"/>
                <w:sz w:val="26"/>
                <w:szCs w:val="26"/>
              </w:rPr>
            </w:pPr>
            <w:r w:rsidRPr="00AB5FC2">
              <w:rPr>
                <w:rFonts w:ascii="Times New Roman" w:hAnsi="Times New Roman" w:cs="Times New Roman"/>
                <w:b/>
                <w:color w:val="000000" w:themeColor="text1"/>
                <w:sz w:val="26"/>
                <w:szCs w:val="26"/>
              </w:rPr>
              <w:t>Tỷ lệ % đóng góp và nội dung đóng góp vào việc tạo ra sáng kiến của các đồng tác giả sáng kiến</w:t>
            </w:r>
          </w:p>
        </w:tc>
      </w:tr>
      <w:tr w:rsidR="00654AEE" w:rsidRPr="00F3403D" w14:paraId="64FE8943" w14:textId="77777777" w:rsidTr="00AB5FC2">
        <w:trPr>
          <w:trHeight w:val="340"/>
          <w:jc w:val="center"/>
        </w:trPr>
        <w:tc>
          <w:tcPr>
            <w:tcW w:w="562" w:type="dxa"/>
            <w:shd w:val="clear" w:color="auto" w:fill="auto"/>
            <w:vAlign w:val="center"/>
          </w:tcPr>
          <w:p w14:paraId="04495D93" w14:textId="0472E180" w:rsidR="00654AEE" w:rsidRPr="00AB5FC2" w:rsidRDefault="00654AEE" w:rsidP="00654AEE">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1</w:t>
            </w:r>
          </w:p>
        </w:tc>
        <w:tc>
          <w:tcPr>
            <w:tcW w:w="2268" w:type="dxa"/>
            <w:shd w:val="clear" w:color="auto" w:fill="auto"/>
            <w:vAlign w:val="center"/>
          </w:tcPr>
          <w:p w14:paraId="0D97908B" w14:textId="50A01468" w:rsidR="00654AEE" w:rsidRPr="00AB5FC2" w:rsidRDefault="00654AEE" w:rsidP="00654AEE">
            <w:pPr>
              <w:spacing w:after="0" w:line="240" w:lineRule="auto"/>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Võ Đông Xuân</w:t>
            </w:r>
          </w:p>
        </w:tc>
        <w:tc>
          <w:tcPr>
            <w:tcW w:w="1276" w:type="dxa"/>
            <w:shd w:val="clear" w:color="auto" w:fill="auto"/>
            <w:vAlign w:val="center"/>
          </w:tcPr>
          <w:p w14:paraId="0A90EA8F" w14:textId="4B933681" w:rsidR="00654AEE" w:rsidRPr="00AB5FC2" w:rsidRDefault="00654AEE" w:rsidP="00A72430">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Thuế tỉnh Cà Mau</w:t>
            </w:r>
          </w:p>
        </w:tc>
        <w:tc>
          <w:tcPr>
            <w:tcW w:w="1559" w:type="dxa"/>
            <w:vAlign w:val="center"/>
          </w:tcPr>
          <w:p w14:paraId="7430E26F" w14:textId="2C43BBC0" w:rsidR="00654AEE" w:rsidRPr="00AB5FC2" w:rsidRDefault="00654AEE" w:rsidP="00A72430">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Phó Trưởng thuế tỉnh</w:t>
            </w:r>
          </w:p>
        </w:tc>
        <w:tc>
          <w:tcPr>
            <w:tcW w:w="1276" w:type="dxa"/>
          </w:tcPr>
          <w:p w14:paraId="42B9ADBD" w14:textId="7B0CAAD1" w:rsidR="00654AEE" w:rsidRPr="00093ADB" w:rsidRDefault="00093ADB" w:rsidP="00093ADB">
            <w:pPr>
              <w:spacing w:after="0" w:line="240" w:lineRule="auto"/>
              <w:jc w:val="center"/>
              <w:rPr>
                <w:rFonts w:ascii="Times New Roman" w:hAnsi="Times New Roman" w:cs="Times New Roman"/>
                <w:color w:val="000000" w:themeColor="text1"/>
                <w:sz w:val="26"/>
                <w:szCs w:val="26"/>
              </w:rPr>
            </w:pPr>
            <w:r w:rsidRPr="00093ADB">
              <w:rPr>
                <w:rFonts w:ascii="Times New Roman" w:hAnsi="Times New Roman" w:cs="Times New Roman"/>
                <w:sz w:val="26"/>
                <w:szCs w:val="26"/>
              </w:rPr>
              <w:t>Đại học Kinh tế</w:t>
            </w:r>
          </w:p>
        </w:tc>
        <w:tc>
          <w:tcPr>
            <w:tcW w:w="2693" w:type="dxa"/>
            <w:shd w:val="clear" w:color="auto" w:fill="auto"/>
            <w:vAlign w:val="center"/>
          </w:tcPr>
          <w:p w14:paraId="74831D0E" w14:textId="5A6DF44D" w:rsidR="00654AEE" w:rsidRPr="00AB5FC2" w:rsidRDefault="009720CA" w:rsidP="00FF4F4B">
            <w:pPr>
              <w:spacing w:after="0" w:line="240" w:lineRule="auto"/>
              <w:jc w:val="both"/>
              <w:rPr>
                <w:rFonts w:ascii="Times New Roman" w:hAnsi="Times New Roman" w:cs="Times New Roman"/>
                <w:color w:val="000000" w:themeColor="text1"/>
                <w:sz w:val="26"/>
                <w:szCs w:val="26"/>
              </w:rPr>
            </w:pPr>
            <w:r w:rsidRPr="00AB5FC2">
              <w:rPr>
                <w:rFonts w:ascii="Times New Roman" w:hAnsi="Times New Roman" w:cs="Times New Roman"/>
                <w:sz w:val="26"/>
                <w:szCs w:val="26"/>
              </w:rPr>
              <w:t>40% - Định hướng, chỉ đạo chung, góp ý nội dung sáng kiến</w:t>
            </w:r>
          </w:p>
        </w:tc>
      </w:tr>
      <w:tr w:rsidR="00654AEE" w:rsidRPr="00F3403D" w14:paraId="05C81822" w14:textId="77777777" w:rsidTr="00AB5FC2">
        <w:trPr>
          <w:trHeight w:val="438"/>
          <w:jc w:val="center"/>
        </w:trPr>
        <w:tc>
          <w:tcPr>
            <w:tcW w:w="562" w:type="dxa"/>
            <w:shd w:val="clear" w:color="auto" w:fill="auto"/>
            <w:vAlign w:val="center"/>
          </w:tcPr>
          <w:p w14:paraId="13E4ADD4" w14:textId="46419349" w:rsidR="00654AEE" w:rsidRPr="00AB5FC2" w:rsidRDefault="00654AEE" w:rsidP="00654AEE">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2</w:t>
            </w:r>
          </w:p>
        </w:tc>
        <w:tc>
          <w:tcPr>
            <w:tcW w:w="2268" w:type="dxa"/>
            <w:shd w:val="clear" w:color="auto" w:fill="auto"/>
            <w:vAlign w:val="center"/>
          </w:tcPr>
          <w:p w14:paraId="46ED535D" w14:textId="6145ACFA" w:rsidR="00654AEE" w:rsidRPr="00AB5FC2" w:rsidRDefault="00A72430" w:rsidP="00654AEE">
            <w:pPr>
              <w:spacing w:after="0" w:line="240" w:lineRule="auto"/>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Nguyễn Văn Phong</w:t>
            </w:r>
          </w:p>
        </w:tc>
        <w:tc>
          <w:tcPr>
            <w:tcW w:w="1276" w:type="dxa"/>
            <w:shd w:val="clear" w:color="auto" w:fill="auto"/>
            <w:vAlign w:val="center"/>
          </w:tcPr>
          <w:p w14:paraId="19A3FD37" w14:textId="6F4C312B" w:rsidR="00654AEE" w:rsidRPr="00AB5FC2" w:rsidRDefault="00654AEE" w:rsidP="00A72430">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Phòng Kiểm tra số 2</w:t>
            </w:r>
          </w:p>
        </w:tc>
        <w:tc>
          <w:tcPr>
            <w:tcW w:w="1559" w:type="dxa"/>
            <w:vAlign w:val="center"/>
          </w:tcPr>
          <w:p w14:paraId="466C43FC" w14:textId="06D7097C" w:rsidR="00654AEE" w:rsidRPr="00AB5FC2" w:rsidRDefault="00A72430" w:rsidP="00A72430">
            <w:pPr>
              <w:spacing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Trưởng Phòng</w:t>
            </w:r>
          </w:p>
        </w:tc>
        <w:tc>
          <w:tcPr>
            <w:tcW w:w="1276" w:type="dxa"/>
          </w:tcPr>
          <w:p w14:paraId="1ED74B6D" w14:textId="2DBBB5CB" w:rsidR="00654AEE" w:rsidRPr="00093ADB" w:rsidRDefault="00093ADB" w:rsidP="00093ADB">
            <w:pPr>
              <w:spacing w:line="240" w:lineRule="auto"/>
              <w:jc w:val="center"/>
              <w:rPr>
                <w:rFonts w:ascii="Times New Roman" w:hAnsi="Times New Roman" w:cs="Times New Roman"/>
                <w:color w:val="000000" w:themeColor="text1"/>
                <w:sz w:val="26"/>
                <w:szCs w:val="26"/>
              </w:rPr>
            </w:pPr>
            <w:r w:rsidRPr="00093ADB">
              <w:rPr>
                <w:rFonts w:ascii="Times New Roman" w:hAnsi="Times New Roman"/>
                <w:sz w:val="26"/>
                <w:szCs w:val="26"/>
              </w:rPr>
              <w:t>Thạc sỹ Quản lý kinh tế</w:t>
            </w:r>
          </w:p>
        </w:tc>
        <w:tc>
          <w:tcPr>
            <w:tcW w:w="2693" w:type="dxa"/>
            <w:shd w:val="clear" w:color="auto" w:fill="auto"/>
          </w:tcPr>
          <w:p w14:paraId="4335E612" w14:textId="5AC88BF8" w:rsidR="00654AEE" w:rsidRPr="00AB5FC2" w:rsidRDefault="009720CA" w:rsidP="00FF4F4B">
            <w:pPr>
              <w:spacing w:line="240" w:lineRule="auto"/>
              <w:jc w:val="both"/>
              <w:rPr>
                <w:rFonts w:ascii="Times New Roman" w:hAnsi="Times New Roman" w:cs="Times New Roman"/>
                <w:color w:val="000000" w:themeColor="text1"/>
                <w:sz w:val="26"/>
                <w:szCs w:val="26"/>
              </w:rPr>
            </w:pPr>
            <w:r w:rsidRPr="00AB5FC2">
              <w:rPr>
                <w:rFonts w:ascii="Times New Roman" w:hAnsi="Times New Roman" w:cs="Times New Roman"/>
                <w:sz w:val="26"/>
                <w:szCs w:val="26"/>
              </w:rPr>
              <w:t>30% - Biên soạn nội dung, hướng dẫn quy trình, tổng hợp dữ liệu</w:t>
            </w:r>
          </w:p>
        </w:tc>
      </w:tr>
      <w:tr w:rsidR="00654AEE" w:rsidRPr="00F3403D" w14:paraId="3DEDC59D" w14:textId="77777777" w:rsidTr="00AB5FC2">
        <w:trPr>
          <w:trHeight w:val="451"/>
          <w:jc w:val="center"/>
        </w:trPr>
        <w:tc>
          <w:tcPr>
            <w:tcW w:w="562" w:type="dxa"/>
            <w:shd w:val="clear" w:color="auto" w:fill="auto"/>
            <w:vAlign w:val="center"/>
          </w:tcPr>
          <w:p w14:paraId="685290CA" w14:textId="5CBC42AA" w:rsidR="00654AEE" w:rsidRPr="00AB5FC2" w:rsidRDefault="00654AEE" w:rsidP="00654AEE">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3</w:t>
            </w:r>
          </w:p>
        </w:tc>
        <w:tc>
          <w:tcPr>
            <w:tcW w:w="2268" w:type="dxa"/>
            <w:shd w:val="clear" w:color="auto" w:fill="auto"/>
            <w:vAlign w:val="center"/>
          </w:tcPr>
          <w:p w14:paraId="42897750" w14:textId="469EAD47" w:rsidR="00654AEE" w:rsidRPr="00AB5FC2" w:rsidRDefault="00A72430" w:rsidP="00654AEE">
            <w:pPr>
              <w:spacing w:after="0" w:line="240" w:lineRule="auto"/>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Phan Thị Ngọc Nhi</w:t>
            </w:r>
          </w:p>
        </w:tc>
        <w:tc>
          <w:tcPr>
            <w:tcW w:w="1276" w:type="dxa"/>
            <w:shd w:val="clear" w:color="auto" w:fill="auto"/>
            <w:vAlign w:val="center"/>
          </w:tcPr>
          <w:p w14:paraId="2EB3216A" w14:textId="7346B3AF" w:rsidR="00654AEE" w:rsidRPr="00AB5FC2" w:rsidRDefault="00654AEE" w:rsidP="00A72430">
            <w:pPr>
              <w:spacing w:after="0"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Phòng Kiểm tra số 2</w:t>
            </w:r>
          </w:p>
        </w:tc>
        <w:tc>
          <w:tcPr>
            <w:tcW w:w="1559" w:type="dxa"/>
            <w:vAlign w:val="center"/>
          </w:tcPr>
          <w:p w14:paraId="358C2868" w14:textId="3255E198" w:rsidR="00654AEE" w:rsidRPr="00AB5FC2" w:rsidRDefault="00A72430" w:rsidP="00A72430">
            <w:pPr>
              <w:spacing w:line="240" w:lineRule="auto"/>
              <w:jc w:val="center"/>
              <w:rPr>
                <w:rFonts w:ascii="Times New Roman" w:hAnsi="Times New Roman" w:cs="Times New Roman"/>
                <w:color w:val="000000" w:themeColor="text1"/>
                <w:sz w:val="26"/>
                <w:szCs w:val="26"/>
              </w:rPr>
            </w:pPr>
            <w:r w:rsidRPr="00AB5FC2">
              <w:rPr>
                <w:rFonts w:ascii="Times New Roman" w:hAnsi="Times New Roman" w:cs="Times New Roman"/>
                <w:color w:val="000000" w:themeColor="text1"/>
                <w:sz w:val="26"/>
                <w:szCs w:val="26"/>
              </w:rPr>
              <w:t>Công chức</w:t>
            </w:r>
          </w:p>
        </w:tc>
        <w:tc>
          <w:tcPr>
            <w:tcW w:w="1276" w:type="dxa"/>
          </w:tcPr>
          <w:p w14:paraId="66ECBDF0" w14:textId="2F769546" w:rsidR="00654AEE" w:rsidRPr="00093ADB" w:rsidRDefault="00093ADB" w:rsidP="00093ADB">
            <w:pPr>
              <w:spacing w:line="240" w:lineRule="auto"/>
              <w:jc w:val="center"/>
              <w:rPr>
                <w:rFonts w:ascii="Times New Roman" w:hAnsi="Times New Roman" w:cs="Times New Roman"/>
                <w:color w:val="000000" w:themeColor="text1"/>
                <w:sz w:val="26"/>
                <w:szCs w:val="26"/>
              </w:rPr>
            </w:pPr>
            <w:r w:rsidRPr="00093ADB">
              <w:rPr>
                <w:rFonts w:ascii="Times New Roman" w:hAnsi="Times New Roman"/>
                <w:sz w:val="26"/>
                <w:szCs w:val="26"/>
              </w:rPr>
              <w:t>Đại học tin học</w:t>
            </w:r>
          </w:p>
        </w:tc>
        <w:tc>
          <w:tcPr>
            <w:tcW w:w="2693" w:type="dxa"/>
            <w:shd w:val="clear" w:color="auto" w:fill="auto"/>
          </w:tcPr>
          <w:p w14:paraId="2915A1D2" w14:textId="24CE9665" w:rsidR="00654AEE" w:rsidRPr="00AB5FC2" w:rsidRDefault="009720CA" w:rsidP="00FF4F4B">
            <w:pPr>
              <w:spacing w:line="240" w:lineRule="auto"/>
              <w:jc w:val="both"/>
              <w:rPr>
                <w:rFonts w:ascii="Times New Roman" w:hAnsi="Times New Roman" w:cs="Times New Roman"/>
                <w:color w:val="000000" w:themeColor="text1"/>
                <w:sz w:val="26"/>
                <w:szCs w:val="26"/>
              </w:rPr>
            </w:pPr>
            <w:r w:rsidRPr="00AB5FC2">
              <w:rPr>
                <w:rFonts w:ascii="Times New Roman" w:hAnsi="Times New Roman" w:cs="Times New Roman"/>
                <w:sz w:val="26"/>
                <w:szCs w:val="26"/>
              </w:rPr>
              <w:t>30% - Trình bày, mô tả thao tác trên hệ thống TMS, minh họa hình ảnh</w:t>
            </w:r>
          </w:p>
        </w:tc>
      </w:tr>
    </w:tbl>
    <w:p w14:paraId="65C2E715" w14:textId="77777777" w:rsidR="00735E7C" w:rsidRPr="00735E7C" w:rsidRDefault="00735E7C" w:rsidP="00933328">
      <w:pPr>
        <w:jc w:val="both"/>
        <w:rPr>
          <w:rFonts w:ascii="Times New Roman" w:hAnsi="Times New Roman" w:cs="Times New Roman"/>
          <w:color w:val="000000" w:themeColor="text1"/>
          <w:sz w:val="10"/>
          <w:szCs w:val="28"/>
        </w:rPr>
      </w:pPr>
    </w:p>
    <w:p w14:paraId="23736926" w14:textId="25B0C1FA" w:rsidR="00983363" w:rsidRDefault="009720CA" w:rsidP="009720CA">
      <w:pPr>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w:t>
      </w:r>
      <w:r w:rsidR="00983363" w:rsidRPr="009720CA">
        <w:rPr>
          <w:rFonts w:ascii="Times New Roman" w:hAnsi="Times New Roman" w:cs="Times New Roman"/>
          <w:b/>
          <w:color w:val="000000" w:themeColor="text1"/>
          <w:sz w:val="28"/>
          <w:szCs w:val="28"/>
        </w:rPr>
        <w:t>Lĩnh vực áp dụng:</w:t>
      </w:r>
      <w:r w:rsidR="00983363" w:rsidRPr="009720CA">
        <w:rPr>
          <w:rFonts w:ascii="Times New Roman" w:hAnsi="Times New Roman" w:cs="Times New Roman"/>
          <w:color w:val="000000" w:themeColor="text1"/>
          <w:sz w:val="28"/>
          <w:szCs w:val="28"/>
        </w:rPr>
        <w:t xml:space="preserve"> Nêu rõ lĩnh vực có thể áp dụng sáng kiến và vấn đề mà sáng kiến giả</w:t>
      </w:r>
      <w:r w:rsidRPr="009720CA">
        <w:rPr>
          <w:rFonts w:ascii="Times New Roman" w:hAnsi="Times New Roman" w:cs="Times New Roman"/>
          <w:color w:val="000000" w:themeColor="text1"/>
          <w:sz w:val="28"/>
          <w:szCs w:val="28"/>
        </w:rPr>
        <w:t>i quyết</w:t>
      </w:r>
      <w:r w:rsidR="00983363" w:rsidRPr="009720CA">
        <w:rPr>
          <w:rFonts w:ascii="Times New Roman" w:hAnsi="Times New Roman" w:cs="Times New Roman"/>
          <w:color w:val="000000" w:themeColor="text1"/>
          <w:sz w:val="28"/>
          <w:szCs w:val="28"/>
        </w:rPr>
        <w:t>:</w:t>
      </w:r>
    </w:p>
    <w:p w14:paraId="69EF34E6" w14:textId="77777777" w:rsidR="00F35470" w:rsidRPr="00F35470" w:rsidRDefault="00F35470" w:rsidP="00B76D10">
      <w:pPr>
        <w:ind w:firstLine="720"/>
        <w:jc w:val="both"/>
        <w:rPr>
          <w:rFonts w:ascii="Times New Roman" w:hAnsi="Times New Roman" w:cs="Times New Roman"/>
          <w:sz w:val="28"/>
          <w:szCs w:val="28"/>
        </w:rPr>
      </w:pPr>
      <w:r w:rsidRPr="00F35470">
        <w:rPr>
          <w:rFonts w:ascii="Times New Roman" w:hAnsi="Times New Roman" w:cs="Times New Roman"/>
          <w:sz w:val="28"/>
          <w:szCs w:val="28"/>
        </w:rPr>
        <w:t>Sáng kiến được áp dụng trong lĩnh vực kiểm tra thuế và quản lý hoàn thuế GTGT. Giải pháp tập trung vào việc chuẩn hóa quy trình thao tác, quản lý và kiểm soát hồ sơ hoàn thuế trên hệ thống quản lý thuế tập trung (TMS), nhằm nâng cao hiệu quả, giảm thiểu sai sót và rút ngắn thời gian xử lý hồ sơ hoàn thuế.</w:t>
      </w:r>
    </w:p>
    <w:p w14:paraId="53F6C405" w14:textId="3E62B664" w:rsidR="00983363" w:rsidRPr="00324275" w:rsidRDefault="00983363" w:rsidP="00B33200">
      <w:pPr>
        <w:ind w:firstLine="720"/>
        <w:jc w:val="both"/>
        <w:rPr>
          <w:rFonts w:ascii="Times New Roman" w:hAnsi="Times New Roman" w:cs="Times New Roman"/>
          <w:b/>
          <w:color w:val="000000" w:themeColor="text1"/>
          <w:sz w:val="28"/>
          <w:szCs w:val="28"/>
        </w:rPr>
      </w:pPr>
      <w:r w:rsidRPr="00324275">
        <w:rPr>
          <w:rFonts w:ascii="Times New Roman" w:hAnsi="Times New Roman" w:cs="Times New Roman"/>
          <w:b/>
          <w:color w:val="000000" w:themeColor="text1"/>
          <w:sz w:val="28"/>
          <w:szCs w:val="28"/>
        </w:rPr>
        <w:t>4. Mô tả sáng kiến</w:t>
      </w:r>
    </w:p>
    <w:p w14:paraId="0179BFB9" w14:textId="59FE3AD7" w:rsidR="00B33200" w:rsidRDefault="00983363" w:rsidP="00B33200">
      <w:pPr>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Khái quát đặc điểm, tình hình trước khi có sáng kiến</w:t>
      </w:r>
      <w:r w:rsidR="00B3320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bookmarkStart w:id="0" w:name="_Hlk175645939"/>
    </w:p>
    <w:p w14:paraId="4B758C5A" w14:textId="0A99F51A" w:rsidR="00F35470" w:rsidRDefault="00F35470" w:rsidP="00B33200">
      <w:pPr>
        <w:ind w:firstLine="72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Hoàn thuế giá trị gia tăng (GTGT) là một chính sách quan trọng của Nhà nước, góp phần hỗ trợ vốn cho doanh nghiệp, thúc đẩy sản xuất – kinh doanh, đặc biệt trong lĩnh vực xuất khẩu và các dự án đầu tư. Tuy nhiên, đây cũng là khâu tiềm ẩn nhiều rủi ro gian lận thuế, vì vậy pháp luật quy định một số hồ sơ hoàn thuế phải được phân loại vào diện </w:t>
      </w:r>
      <w:r w:rsidRPr="00735E7C">
        <w:rPr>
          <w:rFonts w:ascii="Times New Roman" w:hAnsi="Times New Roman" w:cs="Times New Roman"/>
          <w:i/>
          <w:color w:val="000000" w:themeColor="text1"/>
          <w:sz w:val="28"/>
          <w:szCs w:val="28"/>
        </w:rPr>
        <w:t>“kiểm tra trước – hoàn thuế sau”</w:t>
      </w:r>
      <w:r w:rsidRPr="00735E7C">
        <w:rPr>
          <w:rFonts w:ascii="Times New Roman" w:hAnsi="Times New Roman" w:cs="Times New Roman"/>
          <w:color w:val="000000" w:themeColor="text1"/>
          <w:sz w:val="28"/>
          <w:szCs w:val="28"/>
        </w:rPr>
        <w:t xml:space="preserve"> nhằm bảo </w:t>
      </w:r>
      <w:r w:rsidRPr="00735E7C">
        <w:rPr>
          <w:rFonts w:ascii="Times New Roman" w:hAnsi="Times New Roman" w:cs="Times New Roman"/>
          <w:color w:val="000000" w:themeColor="text1"/>
          <w:sz w:val="28"/>
          <w:szCs w:val="28"/>
        </w:rPr>
        <w:lastRenderedPageBreak/>
        <w:t>đảm việc quản lý chặt chẽ, đúng quy định. Trong thực tế triển khai, công tác xử lý hồ sơ hoàn thuế GTGT trên hệ thống quản lý thuế tập trung (TMS) vẫn còn nhiều hạn chế như: sai sót khi nhập dữ liệu về mã số thuế, loại hoàn hoặc tiêu chí rủi ro; hồ sơ giấy và hồ sơ điện tử chưa được đối chiếu đồng bộ; quy trình luân chuyển hồ sơ giữa các bộ phận còn mang tính thủ công, gây chậm tiến độ; mẫu biểu chưa cập nhật kịp thời trên ứng dụng. Những bất cập này làm ảnh hưởng trực tiếp đến tiến độ giải quyết hồ sơ hoàn thuế, tác động đến quyền lợi và niềm tin của người nộp thuế, đồng thời làm giảm hiệu quả quản lý, kiểm soát thuế của cơ quan thuế.</w:t>
      </w:r>
    </w:p>
    <w:p w14:paraId="16F2CF7B" w14:textId="77777777" w:rsidR="00492344" w:rsidRPr="00735E7C" w:rsidRDefault="00492344" w:rsidP="00492344">
      <w:pPr>
        <w:spacing w:before="120" w:after="120" w:line="240" w:lineRule="atLeast"/>
        <w:ind w:firstLine="720"/>
        <w:jc w:val="both"/>
        <w:rPr>
          <w:rFonts w:ascii="Times New Roman" w:hAnsi="Times New Roman" w:cs="Times New Roman"/>
          <w:bCs/>
          <w:color w:val="000000" w:themeColor="text1"/>
          <w:sz w:val="28"/>
          <w:szCs w:val="28"/>
        </w:rPr>
      </w:pPr>
      <w:r w:rsidRPr="00735E7C">
        <w:rPr>
          <w:rFonts w:ascii="Times New Roman" w:hAnsi="Times New Roman" w:cs="Times New Roman"/>
          <w:bCs/>
          <w:color w:val="000000" w:themeColor="text1"/>
          <w:sz w:val="28"/>
          <w:szCs w:val="28"/>
        </w:rPr>
        <w:t>- Sự cần thiết, mục đích của việc thực hiện sáng kiến:</w:t>
      </w:r>
    </w:p>
    <w:p w14:paraId="7C0E65F1" w14:textId="77777777" w:rsidR="00492344" w:rsidRDefault="00492344" w:rsidP="00492344">
      <w:pPr>
        <w:spacing w:before="120" w:after="120" w:line="240" w:lineRule="atLeas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sidRPr="00735E7C">
        <w:rPr>
          <w:rFonts w:ascii="Times New Roman" w:hAnsi="Times New Roman" w:cs="Times New Roman"/>
          <w:color w:val="000000" w:themeColor="text1"/>
          <w:sz w:val="28"/>
          <w:szCs w:val="28"/>
        </w:rPr>
        <w:t>ại Điều 6, Luật số 56/2024/QH15 ngày 29/11/2024</w:t>
      </w:r>
      <w:r>
        <w:rPr>
          <w:rFonts w:ascii="Times New Roman" w:hAnsi="Times New Roman" w:cs="Times New Roman"/>
          <w:color w:val="000000" w:themeColor="text1"/>
          <w:sz w:val="28"/>
          <w:szCs w:val="28"/>
        </w:rPr>
        <w:t>, quy định:</w:t>
      </w:r>
    </w:p>
    <w:p w14:paraId="4F69BA99" w14:textId="77777777" w:rsidR="00492344" w:rsidRDefault="00492344" w:rsidP="00492344">
      <w:pPr>
        <w:spacing w:before="120" w:after="120" w:line="240" w:lineRule="atLeast"/>
        <w:ind w:firstLine="720"/>
        <w:jc w:val="both"/>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8"/>
          <w:szCs w:val="28"/>
        </w:rPr>
        <w:t>“Cơ quan thuế quản lý trực tiếp người nộp thuế tiếp nhận hồ sơ hoàn thuế đối với các trường hợp được hoàn thuế theo quy định của pháp luật về thuế;</w:t>
      </w:r>
      <w:r w:rsidRPr="00735E7C">
        <w:rPr>
          <w:rFonts w:ascii="Times New Roman" w:hAnsi="Times New Roman" w:cs="Times New Roman"/>
          <w:i/>
          <w:iCs/>
          <w:color w:val="000000" w:themeColor="text1"/>
          <w:sz w:val="28"/>
          <w:szCs w:val="28"/>
        </w:rPr>
        <w:t xml:space="preserve"> </w:t>
      </w:r>
      <w:r w:rsidRPr="00735E7C">
        <w:rPr>
          <w:rFonts w:ascii="Times New Roman" w:hAnsi="Times New Roman" w:cs="Times New Roman"/>
          <w:i/>
          <w:color w:val="000000" w:themeColor="text1"/>
          <w:sz w:val="28"/>
          <w:szCs w:val="28"/>
        </w:rPr>
        <w:t>áp dụng quản lý rủi ro, ban hành các quy trình nội bộ, triển khai ứng dụng công nghệ thông tin để phân loại hồ sơ hoàn thuế thuộc diện hoàn thuế trước hoặc kiểm tra trước hoàn thuế và giải quyết hồ sơ hoàn thuế theo quy định</w:t>
      </w:r>
      <w:r w:rsidRPr="00735E7C">
        <w:rPr>
          <w:rFonts w:ascii="Times New Roman" w:hAnsi="Times New Roman" w:cs="Times New Roman"/>
          <w:i/>
          <w:iCs/>
          <w:color w:val="000000" w:themeColor="text1"/>
          <w:sz w:val="28"/>
          <w:szCs w:val="28"/>
        </w:rPr>
        <w:t>.</w:t>
      </w:r>
      <w:r w:rsidRPr="00735E7C">
        <w:rPr>
          <w:rFonts w:ascii="Times New Roman" w:hAnsi="Times New Roman" w:cs="Times New Roman"/>
          <w:i/>
          <w:color w:val="000000" w:themeColor="text1"/>
          <w:sz w:val="28"/>
          <w:szCs w:val="28"/>
        </w:rPr>
        <w:t xml:space="preserve">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 </w:t>
      </w:r>
    </w:p>
    <w:p w14:paraId="262856BA" w14:textId="77777777" w:rsidR="00492344" w:rsidRPr="00735E7C" w:rsidRDefault="00492344" w:rsidP="00492344">
      <w:pPr>
        <w:spacing w:before="120" w:after="120" w:line="240" w:lineRule="atLeast"/>
        <w:ind w:firstLine="72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Theo quy định này </w:t>
      </w:r>
      <w:r>
        <w:rPr>
          <w:rFonts w:ascii="Times New Roman" w:hAnsi="Times New Roman" w:cs="Times New Roman"/>
          <w:color w:val="000000" w:themeColor="text1"/>
          <w:sz w:val="28"/>
          <w:szCs w:val="28"/>
        </w:rPr>
        <w:t>đã</w:t>
      </w:r>
      <w:r w:rsidRPr="00735E7C">
        <w:rPr>
          <w:rFonts w:ascii="Times New Roman" w:hAnsi="Times New Roman" w:cs="Times New Roman"/>
          <w:color w:val="000000" w:themeColor="text1"/>
          <w:sz w:val="28"/>
          <w:szCs w:val="28"/>
        </w:rPr>
        <w:t xml:space="preserve"> khác so với trước đây là</w:t>
      </w:r>
      <w:r>
        <w:rPr>
          <w:rFonts w:ascii="Times New Roman" w:hAnsi="Times New Roman" w:cs="Times New Roman"/>
          <w:color w:val="000000" w:themeColor="text1"/>
          <w:sz w:val="28"/>
          <w:szCs w:val="28"/>
        </w:rPr>
        <w:t xml:space="preserve"> </w:t>
      </w:r>
      <w:r w:rsidRPr="00735E7C">
        <w:rPr>
          <w:rFonts w:ascii="Times New Roman" w:hAnsi="Times New Roman" w:cs="Times New Roman"/>
          <w:color w:val="000000" w:themeColor="text1"/>
          <w:sz w:val="28"/>
          <w:szCs w:val="28"/>
        </w:rPr>
        <w:t xml:space="preserve">Thuế </w:t>
      </w:r>
      <w:r>
        <w:rPr>
          <w:rFonts w:ascii="Times New Roman" w:hAnsi="Times New Roman" w:cs="Times New Roman"/>
          <w:color w:val="000000" w:themeColor="text1"/>
          <w:sz w:val="28"/>
          <w:szCs w:val="28"/>
        </w:rPr>
        <w:t xml:space="preserve">cấp huyện (nay là cơ sở) </w:t>
      </w:r>
      <w:r w:rsidRPr="00735E7C">
        <w:rPr>
          <w:rFonts w:ascii="Times New Roman" w:hAnsi="Times New Roman" w:cs="Times New Roman"/>
          <w:color w:val="000000" w:themeColor="text1"/>
          <w:sz w:val="28"/>
          <w:szCs w:val="28"/>
        </w:rPr>
        <w:t>quản lý trực tiếp người nộp thuế</w:t>
      </w:r>
      <w:r>
        <w:rPr>
          <w:rFonts w:ascii="Times New Roman" w:hAnsi="Times New Roman" w:cs="Times New Roman"/>
          <w:color w:val="000000" w:themeColor="text1"/>
          <w:sz w:val="28"/>
          <w:szCs w:val="28"/>
        </w:rPr>
        <w:t xml:space="preserve"> thực hiện việc</w:t>
      </w:r>
      <w:r w:rsidRPr="00735E7C">
        <w:rPr>
          <w:rFonts w:ascii="Times New Roman" w:hAnsi="Times New Roman" w:cs="Times New Roman"/>
          <w:color w:val="000000" w:themeColor="text1"/>
          <w:sz w:val="28"/>
          <w:szCs w:val="28"/>
        </w:rPr>
        <w:t xml:space="preserve"> tiếp nhận</w:t>
      </w:r>
      <w:r>
        <w:rPr>
          <w:rFonts w:ascii="Times New Roman" w:hAnsi="Times New Roman" w:cs="Times New Roman"/>
          <w:color w:val="000000" w:themeColor="text1"/>
          <w:sz w:val="28"/>
          <w:szCs w:val="28"/>
        </w:rPr>
        <w:t>, giải quyết hồ sơ</w:t>
      </w:r>
      <w:r w:rsidRPr="00735E7C">
        <w:rPr>
          <w:rFonts w:ascii="Times New Roman" w:hAnsi="Times New Roman" w:cs="Times New Roman"/>
          <w:color w:val="000000" w:themeColor="text1"/>
          <w:sz w:val="28"/>
          <w:szCs w:val="28"/>
        </w:rPr>
        <w:t xml:space="preserve"> </w:t>
      </w:r>
      <w:r w:rsidRPr="00FE7AB0">
        <w:rPr>
          <w:rFonts w:ascii="Times New Roman" w:hAnsi="Times New Roman" w:cs="Times New Roman"/>
          <w:iCs/>
          <w:color w:val="000000" w:themeColor="text1"/>
          <w:sz w:val="28"/>
          <w:szCs w:val="28"/>
        </w:rPr>
        <w:t>theo quy định của pháp luật về thuế,</w:t>
      </w:r>
      <w:r>
        <w:rPr>
          <w:rFonts w:ascii="Times New Roman" w:hAnsi="Times New Roman" w:cs="Times New Roman"/>
          <w:iCs/>
          <w:color w:val="000000" w:themeColor="text1"/>
          <w:sz w:val="28"/>
          <w:szCs w:val="28"/>
        </w:rPr>
        <w:t xml:space="preserve"> nếu như</w:t>
      </w:r>
      <w:r w:rsidRPr="00FE7AB0">
        <w:rPr>
          <w:rFonts w:ascii="Times New Roman" w:hAnsi="Times New Roman" w:cs="Times New Roman"/>
          <w:iCs/>
          <w:color w:val="000000" w:themeColor="text1"/>
          <w:sz w:val="28"/>
          <w:szCs w:val="28"/>
        </w:rPr>
        <w:t xml:space="preserve"> </w:t>
      </w:r>
      <w:r>
        <w:rPr>
          <w:rFonts w:ascii="Times New Roman" w:hAnsi="Times New Roman" w:cs="Times New Roman"/>
          <w:color w:val="000000" w:themeColor="text1"/>
          <w:sz w:val="28"/>
          <w:szCs w:val="28"/>
        </w:rPr>
        <w:t xml:space="preserve">trước đây được giao cho Thuế cấp tỉnh (trừ một số tỉnh, thành phố lớn) thì nay có cả Thuế cấp huyện (Thuế cơ sở) được giao chức năng, nhiệm vụ này. Do đó, </w:t>
      </w:r>
      <w:r w:rsidRPr="00735E7C">
        <w:rPr>
          <w:rFonts w:ascii="Times New Roman" w:hAnsi="Times New Roman" w:cs="Times New Roman"/>
          <w:color w:val="000000" w:themeColor="text1"/>
          <w:sz w:val="28"/>
          <w:szCs w:val="28"/>
        </w:rPr>
        <w:t xml:space="preserve">Thuế </w:t>
      </w:r>
      <w:r>
        <w:rPr>
          <w:rFonts w:ascii="Times New Roman" w:hAnsi="Times New Roman" w:cs="Times New Roman"/>
          <w:color w:val="000000" w:themeColor="text1"/>
          <w:sz w:val="28"/>
          <w:szCs w:val="28"/>
        </w:rPr>
        <w:t>cấp huyện (nay là Thuế cơ sở) xác định là nhiệm vụ mới, công chức thuế được giao nhiệm vụ giải quyết hồ sơ hoàn thuế rất lúng túng trong việc tiến hành các cuộc kiểm tra, rà soát, phân tích và thực hiện các bước công việc khi nhập vào ứng dụng TMS và tạo Phiếu đề xuất hoàn thuế giá trị gia tăng trường hợp xuất khẩu ở phân hệ hoàn thuế giá trị gia tăng trường hợp xuất khẩu, thực tế</w:t>
      </w:r>
      <w:r w:rsidRPr="00735E7C">
        <w:rPr>
          <w:rFonts w:ascii="Times New Roman" w:hAnsi="Times New Roman" w:cs="Times New Roman"/>
          <w:color w:val="000000" w:themeColor="text1"/>
          <w:sz w:val="28"/>
          <w:szCs w:val="28"/>
        </w:rPr>
        <w:t xml:space="preserve"> nhiều </w:t>
      </w:r>
      <w:r>
        <w:rPr>
          <w:rFonts w:ascii="Times New Roman" w:hAnsi="Times New Roman" w:cs="Times New Roman"/>
          <w:color w:val="000000" w:themeColor="text1"/>
          <w:sz w:val="28"/>
          <w:szCs w:val="28"/>
        </w:rPr>
        <w:t>công chức</w:t>
      </w:r>
      <w:r w:rsidRPr="00735E7C">
        <w:rPr>
          <w:rFonts w:ascii="Times New Roman" w:hAnsi="Times New Roman" w:cs="Times New Roman"/>
          <w:color w:val="000000" w:themeColor="text1"/>
          <w:sz w:val="28"/>
          <w:szCs w:val="28"/>
        </w:rPr>
        <w:t xml:space="preserve"> mới</w:t>
      </w:r>
      <w:r>
        <w:rPr>
          <w:rFonts w:ascii="Times New Roman" w:hAnsi="Times New Roman" w:cs="Times New Roman"/>
          <w:color w:val="000000" w:themeColor="text1"/>
          <w:sz w:val="28"/>
          <w:szCs w:val="28"/>
        </w:rPr>
        <w:t xml:space="preserve"> được giao</w:t>
      </w:r>
      <w:r w:rsidRPr="00735E7C">
        <w:rPr>
          <w:rFonts w:ascii="Times New Roman" w:hAnsi="Times New Roman" w:cs="Times New Roman"/>
          <w:color w:val="000000" w:themeColor="text1"/>
          <w:sz w:val="28"/>
          <w:szCs w:val="28"/>
        </w:rPr>
        <w:t xml:space="preserve"> công việc này</w:t>
      </w:r>
      <w:r>
        <w:rPr>
          <w:rFonts w:ascii="Times New Roman" w:hAnsi="Times New Roman" w:cs="Times New Roman"/>
          <w:color w:val="000000" w:themeColor="text1"/>
          <w:sz w:val="28"/>
          <w:szCs w:val="28"/>
        </w:rPr>
        <w:t xml:space="preserve"> (ở Thuế cơ sở hoặc ở phòng thuộc Thuế tỉnh hiện nay công chức quản lý đối tượng được giao thực hiện luôn việc giải quyết hồ sơ hoàn thuế)</w:t>
      </w:r>
      <w:r w:rsidRPr="00735E7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đã gặp nhiều</w:t>
      </w:r>
      <w:r w:rsidRPr="00735E7C">
        <w:rPr>
          <w:rFonts w:ascii="Times New Roman" w:hAnsi="Times New Roman" w:cs="Times New Roman"/>
          <w:color w:val="000000" w:themeColor="text1"/>
          <w:sz w:val="28"/>
          <w:szCs w:val="28"/>
        </w:rPr>
        <w:t xml:space="preserve"> khó</w:t>
      </w:r>
      <w:r>
        <w:rPr>
          <w:rFonts w:ascii="Times New Roman" w:hAnsi="Times New Roman" w:cs="Times New Roman"/>
          <w:color w:val="000000" w:themeColor="text1"/>
          <w:sz w:val="28"/>
          <w:szCs w:val="28"/>
        </w:rPr>
        <w:t xml:space="preserve"> khăn về</w:t>
      </w:r>
      <w:r w:rsidRPr="00735E7C">
        <w:rPr>
          <w:rFonts w:ascii="Times New Roman" w:hAnsi="Times New Roman" w:cs="Times New Roman"/>
          <w:color w:val="000000" w:themeColor="text1"/>
          <w:sz w:val="28"/>
          <w:szCs w:val="28"/>
        </w:rPr>
        <w:t xml:space="preserve"> nắm bắt các bước</w:t>
      </w:r>
      <w:r>
        <w:rPr>
          <w:rFonts w:ascii="Times New Roman" w:hAnsi="Times New Roman" w:cs="Times New Roman"/>
          <w:color w:val="000000" w:themeColor="text1"/>
          <w:sz w:val="28"/>
          <w:szCs w:val="28"/>
        </w:rPr>
        <w:t>,</w:t>
      </w:r>
      <w:r w:rsidRPr="00735E7C">
        <w:rPr>
          <w:rFonts w:ascii="Times New Roman" w:hAnsi="Times New Roman" w:cs="Times New Roman"/>
          <w:color w:val="000000" w:themeColor="text1"/>
          <w:sz w:val="28"/>
          <w:szCs w:val="28"/>
        </w:rPr>
        <w:t xml:space="preserve"> trình tự để làm </w:t>
      </w:r>
      <w:r>
        <w:rPr>
          <w:rFonts w:ascii="Times New Roman" w:hAnsi="Times New Roman" w:cs="Times New Roman"/>
          <w:color w:val="000000" w:themeColor="text1"/>
          <w:sz w:val="28"/>
          <w:szCs w:val="28"/>
        </w:rPr>
        <w:t>một</w:t>
      </w:r>
      <w:r w:rsidRPr="00735E7C">
        <w:rPr>
          <w:rFonts w:ascii="Times New Roman" w:hAnsi="Times New Roman" w:cs="Times New Roman"/>
          <w:color w:val="000000" w:themeColor="text1"/>
          <w:sz w:val="28"/>
          <w:szCs w:val="28"/>
        </w:rPr>
        <w:t xml:space="preserve"> hồ sơ hoàn chỉnh</w:t>
      </w:r>
      <w:r>
        <w:rPr>
          <w:rFonts w:ascii="Times New Roman" w:hAnsi="Times New Roman" w:cs="Times New Roman"/>
          <w:color w:val="000000" w:themeColor="text1"/>
          <w:sz w:val="28"/>
          <w:szCs w:val="28"/>
        </w:rPr>
        <w:t>, nguyên nhân ứng dụng TMS nhiều lần nâng cấp thay đổi, không có một bộ tài liệu hướng dẫn (chuẩn) cập nhật đến thời điểm hiện tại</w:t>
      </w:r>
      <w:r w:rsidRPr="00735E7C">
        <w:rPr>
          <w:rFonts w:ascii="Times New Roman" w:hAnsi="Times New Roman" w:cs="Times New Roman"/>
          <w:color w:val="000000" w:themeColor="text1"/>
          <w:sz w:val="28"/>
          <w:szCs w:val="28"/>
        </w:rPr>
        <w:t>. Do vậy,</w:t>
      </w:r>
      <w:r>
        <w:rPr>
          <w:rFonts w:ascii="Times New Roman" w:hAnsi="Times New Roman" w:cs="Times New Roman"/>
          <w:color w:val="000000" w:themeColor="text1"/>
          <w:sz w:val="28"/>
          <w:szCs w:val="28"/>
        </w:rPr>
        <w:t xml:space="preserve"> xét thấy đây là yêu cầu công việc </w:t>
      </w:r>
      <w:r w:rsidRPr="00735E7C">
        <w:rPr>
          <w:rFonts w:ascii="Times New Roman" w:hAnsi="Times New Roman" w:cs="Times New Roman"/>
          <w:color w:val="000000" w:themeColor="text1"/>
          <w:sz w:val="28"/>
          <w:szCs w:val="28"/>
        </w:rPr>
        <w:t xml:space="preserve"> rất cần thiết để cho </w:t>
      </w:r>
      <w:r>
        <w:rPr>
          <w:rFonts w:ascii="Times New Roman" w:hAnsi="Times New Roman" w:cs="Times New Roman"/>
          <w:color w:val="000000" w:themeColor="text1"/>
          <w:sz w:val="28"/>
          <w:szCs w:val="28"/>
        </w:rPr>
        <w:t>công chức mới</w:t>
      </w:r>
      <w:r w:rsidRPr="00735E7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tiếp cận và </w:t>
      </w:r>
      <w:r w:rsidRPr="00735E7C">
        <w:rPr>
          <w:rFonts w:ascii="Times New Roman" w:hAnsi="Times New Roman" w:cs="Times New Roman"/>
          <w:color w:val="000000" w:themeColor="text1"/>
          <w:sz w:val="28"/>
          <w:szCs w:val="28"/>
        </w:rPr>
        <w:t>thực hiện các bước nhập hồ sơ hoàn thuế GTGT trên ứng dụng TMS một cách nhanh chóng, thuận tiện</w:t>
      </w:r>
      <w:r>
        <w:rPr>
          <w:rFonts w:ascii="Times New Roman" w:hAnsi="Times New Roman" w:cs="Times New Roman"/>
          <w:color w:val="000000" w:themeColor="text1"/>
          <w:sz w:val="28"/>
          <w:szCs w:val="28"/>
        </w:rPr>
        <w:t>, tránh việc sai sót phải mất thời gian hỗ trợ xử lý lỗi, dẫn đến làm chậm giải quyết hồ sơ hoàn thuế</w:t>
      </w:r>
      <w:r w:rsidRPr="00735E7C">
        <w:rPr>
          <w:rFonts w:ascii="Times New Roman" w:hAnsi="Times New Roman" w:cs="Times New Roman"/>
          <w:color w:val="000000" w:themeColor="text1"/>
          <w:sz w:val="28"/>
          <w:szCs w:val="28"/>
        </w:rPr>
        <w:t>.</w:t>
      </w:r>
    </w:p>
    <w:bookmarkEnd w:id="0"/>
    <w:p w14:paraId="14FE42B6" w14:textId="77777777" w:rsidR="00B33200" w:rsidRDefault="00324275" w:rsidP="00B33200">
      <w:pPr>
        <w:ind w:firstLine="720"/>
        <w:jc w:val="both"/>
        <w:rPr>
          <w:rFonts w:ascii="Times New Roman" w:hAnsi="Times New Roman" w:cs="Times New Roman"/>
          <w:color w:val="000000" w:themeColor="text1"/>
          <w:sz w:val="28"/>
          <w:szCs w:val="28"/>
        </w:rPr>
      </w:pPr>
      <w:r w:rsidRPr="00324275">
        <w:rPr>
          <w:rFonts w:ascii="Times New Roman" w:hAnsi="Times New Roman" w:cs="Times New Roman"/>
          <w:color w:val="000000" w:themeColor="text1"/>
          <w:sz w:val="28"/>
          <w:szCs w:val="28"/>
        </w:rPr>
        <w:t>b. Nội dung sáng kiến</w:t>
      </w:r>
      <w:r>
        <w:rPr>
          <w:rFonts w:ascii="Times New Roman" w:hAnsi="Times New Roman" w:cs="Times New Roman"/>
          <w:color w:val="000000" w:themeColor="text1"/>
          <w:sz w:val="28"/>
          <w:szCs w:val="28"/>
        </w:rPr>
        <w:t>:</w:t>
      </w:r>
      <w:r w:rsidR="009720CA">
        <w:rPr>
          <w:rFonts w:ascii="Times New Roman" w:hAnsi="Times New Roman" w:cs="Times New Roman"/>
          <w:color w:val="000000" w:themeColor="text1"/>
          <w:sz w:val="28"/>
          <w:szCs w:val="28"/>
        </w:rPr>
        <w:t xml:space="preserve"> </w:t>
      </w:r>
    </w:p>
    <w:p w14:paraId="0E376DA6" w14:textId="28746974" w:rsidR="00B76D10" w:rsidRPr="00735E7C" w:rsidRDefault="00B76D10" w:rsidP="00B33200">
      <w:pPr>
        <w:ind w:firstLine="567"/>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lastRenderedPageBreak/>
        <w:t>Để đảm bảo nguồn thu cho Ngân sách nhà nước và nâng cao hiệu quả quản lý</w:t>
      </w:r>
      <w:r>
        <w:rPr>
          <w:rFonts w:ascii="Times New Roman" w:eastAsia="Times New Roman" w:hAnsi="Times New Roman" w:cs="Times New Roman"/>
          <w:color w:val="000000" w:themeColor="text1"/>
          <w:sz w:val="28"/>
          <w:szCs w:val="28"/>
        </w:rPr>
        <w:t xml:space="preserve"> thuế</w:t>
      </w:r>
      <w:r w:rsidRPr="00735E7C">
        <w:rPr>
          <w:rFonts w:ascii="Times New Roman" w:eastAsia="Times New Roman" w:hAnsi="Times New Roman" w:cs="Times New Roman"/>
          <w:color w:val="000000" w:themeColor="text1"/>
          <w:sz w:val="28"/>
          <w:szCs w:val="28"/>
        </w:rPr>
        <w:t xml:space="preserve">, đặc biệt là </w:t>
      </w:r>
      <w:r>
        <w:rPr>
          <w:rFonts w:ascii="Times New Roman" w:eastAsia="Times New Roman" w:hAnsi="Times New Roman" w:cs="Times New Roman"/>
          <w:color w:val="000000" w:themeColor="text1"/>
          <w:sz w:val="28"/>
          <w:szCs w:val="28"/>
        </w:rPr>
        <w:t xml:space="preserve">quản lý chi </w:t>
      </w:r>
      <w:r w:rsidRPr="00735E7C">
        <w:rPr>
          <w:rFonts w:ascii="Times New Roman" w:eastAsia="Times New Roman" w:hAnsi="Times New Roman" w:cs="Times New Roman"/>
          <w:color w:val="000000" w:themeColor="text1"/>
          <w:sz w:val="28"/>
          <w:szCs w:val="28"/>
        </w:rPr>
        <w:t>hoàn thuế GTGT, qua đó</w:t>
      </w:r>
      <w:r>
        <w:rPr>
          <w:rFonts w:ascii="Times New Roman" w:eastAsia="Times New Roman" w:hAnsi="Times New Roman" w:cs="Times New Roman"/>
          <w:color w:val="000000" w:themeColor="text1"/>
          <w:sz w:val="28"/>
          <w:szCs w:val="28"/>
        </w:rPr>
        <w:t xml:space="preserve"> nội dung tập trung vào</w:t>
      </w:r>
      <w:r w:rsidRPr="00735E7C">
        <w:rPr>
          <w:rFonts w:ascii="Times New Roman" w:eastAsia="Times New Roman" w:hAnsi="Times New Roman" w:cs="Times New Roman"/>
          <w:color w:val="000000" w:themeColor="text1"/>
          <w:sz w:val="28"/>
          <w:szCs w:val="28"/>
        </w:rPr>
        <w:t xml:space="preserve"> công tác hoàn thuế GTGT</w:t>
      </w:r>
      <w:r>
        <w:rPr>
          <w:rFonts w:ascii="Times New Roman" w:eastAsia="Times New Roman" w:hAnsi="Times New Roman" w:cs="Times New Roman"/>
          <w:color w:val="000000" w:themeColor="text1"/>
          <w:sz w:val="28"/>
          <w:szCs w:val="28"/>
        </w:rPr>
        <w:t xml:space="preserve"> nói chung và</w:t>
      </w:r>
      <w:r w:rsidRPr="00735E7C">
        <w:rPr>
          <w:rFonts w:ascii="Times New Roman" w:eastAsia="Times New Roman" w:hAnsi="Times New Roman" w:cs="Times New Roman"/>
          <w:color w:val="000000" w:themeColor="text1"/>
          <w:sz w:val="28"/>
          <w:szCs w:val="28"/>
        </w:rPr>
        <w:t xml:space="preserve"> trườn</w:t>
      </w:r>
      <w:r>
        <w:rPr>
          <w:rFonts w:ascii="Times New Roman" w:eastAsia="Times New Roman" w:hAnsi="Times New Roman" w:cs="Times New Roman"/>
          <w:color w:val="000000" w:themeColor="text1"/>
          <w:sz w:val="28"/>
          <w:szCs w:val="28"/>
        </w:rPr>
        <w:t>g hợp kiểm tra trước hoàn nói riêng trên hệ thố</w:t>
      </w:r>
      <w:r w:rsidRPr="00735E7C">
        <w:rPr>
          <w:rFonts w:ascii="Times New Roman" w:eastAsia="Times New Roman" w:hAnsi="Times New Roman" w:cs="Times New Roman"/>
          <w:color w:val="000000" w:themeColor="text1"/>
          <w:sz w:val="28"/>
          <w:szCs w:val="28"/>
        </w:rPr>
        <w:t>ng TMS</w:t>
      </w:r>
      <w:r>
        <w:rPr>
          <w:rFonts w:ascii="Times New Roman" w:eastAsia="Times New Roman" w:hAnsi="Times New Roman" w:cs="Times New Roman"/>
          <w:color w:val="000000" w:themeColor="text1"/>
          <w:sz w:val="28"/>
          <w:szCs w:val="28"/>
        </w:rPr>
        <w:t>, các bước thực hiện theo trình tự, có hệ thống với</w:t>
      </w:r>
      <w:r w:rsidRPr="00735E7C">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nội dung</w:t>
      </w:r>
      <w:r w:rsidRPr="00735E7C">
        <w:rPr>
          <w:rFonts w:ascii="Times New Roman" w:eastAsia="Times New Roman" w:hAnsi="Times New Roman" w:cs="Times New Roman"/>
          <w:color w:val="000000" w:themeColor="text1"/>
          <w:sz w:val="28"/>
          <w:szCs w:val="28"/>
        </w:rPr>
        <w:t xml:space="preserve"> như sau:</w:t>
      </w:r>
    </w:p>
    <w:p w14:paraId="7F761FF7"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 xml:space="preserve">- </w:t>
      </w:r>
      <w:r w:rsidRPr="00735E7C">
        <w:rPr>
          <w:rFonts w:ascii="Times New Roman" w:hAnsi="Times New Roman" w:cs="Times New Roman"/>
          <w:color w:val="000000" w:themeColor="text1"/>
          <w:sz w:val="28"/>
          <w:szCs w:val="28"/>
        </w:rPr>
        <w:t>Thứ nhất</w:t>
      </w:r>
      <w:r>
        <w:rPr>
          <w:rFonts w:ascii="Times New Roman" w:hAnsi="Times New Roman" w:cs="Times New Roman"/>
          <w:color w:val="000000" w:themeColor="text1"/>
          <w:sz w:val="28"/>
          <w:szCs w:val="28"/>
        </w:rPr>
        <w:t>,</w:t>
      </w:r>
      <w:r w:rsidRPr="00735E7C">
        <w:rPr>
          <w:rFonts w:ascii="Times New Roman" w:hAnsi="Times New Roman" w:cs="Times New Roman"/>
          <w:color w:val="000000" w:themeColor="text1"/>
          <w:sz w:val="28"/>
          <w:szCs w:val="28"/>
        </w:rPr>
        <w:t xml:space="preserve"> </w:t>
      </w:r>
      <w:r w:rsidRPr="00735E7C">
        <w:rPr>
          <w:rStyle w:val="Strong"/>
          <w:rFonts w:ascii="Times New Roman" w:hAnsi="Times New Roman" w:cs="Times New Roman"/>
          <w:b w:val="0"/>
          <w:color w:val="000000" w:themeColor="text1"/>
          <w:sz w:val="28"/>
          <w:szCs w:val="28"/>
        </w:rPr>
        <w:t>chuẩn hóa quy trình nghiệp vụ trên hệ thống TMS</w:t>
      </w:r>
      <w:r w:rsidRPr="00735E7C">
        <w:rPr>
          <w:rFonts w:ascii="Times New Roman" w:hAnsi="Times New Roman" w:cs="Times New Roman"/>
          <w:color w:val="000000" w:themeColor="text1"/>
          <w:sz w:val="28"/>
          <w:szCs w:val="28"/>
        </w:rPr>
        <w:t xml:space="preserve">, trong đó hồ sơ hoàn thuế được tiếp nhận, phân loại và xác định tiêu chí rủi ro ngay từ đầu; các dữ liệu quan trọng như mã số thuế, loại hoàn, hình thức </w:t>
      </w:r>
      <w:r w:rsidRPr="00735E7C">
        <w:rPr>
          <w:rFonts w:ascii="Times New Roman" w:hAnsi="Times New Roman" w:cs="Times New Roman"/>
          <w:i/>
          <w:color w:val="000000" w:themeColor="text1"/>
          <w:sz w:val="28"/>
          <w:szCs w:val="28"/>
        </w:rPr>
        <w:t>“kiểm tra trước – hoàn thuế sau”</w:t>
      </w:r>
      <w:r w:rsidRPr="00735E7C">
        <w:rPr>
          <w:rFonts w:ascii="Times New Roman" w:hAnsi="Times New Roman" w:cs="Times New Roman"/>
          <w:color w:val="000000" w:themeColor="text1"/>
          <w:sz w:val="28"/>
          <w:szCs w:val="28"/>
        </w:rPr>
        <w:t xml:space="preserve"> được nhập chính xác; đồng thời hồ sơ giấy được đối chiếu với dữ liệu điện tử để bảo đảm tính thống nhất. Quy trình xử lý hồ sơ được thực hiện trực t</w:t>
      </w:r>
      <w:r>
        <w:rPr>
          <w:rFonts w:ascii="Times New Roman" w:hAnsi="Times New Roman" w:cs="Times New Roman"/>
          <w:color w:val="000000" w:themeColor="text1"/>
          <w:sz w:val="28"/>
          <w:szCs w:val="28"/>
        </w:rPr>
        <w:t>iếp</w:t>
      </w:r>
      <w:r w:rsidRPr="00735E7C">
        <w:rPr>
          <w:rFonts w:ascii="Times New Roman" w:hAnsi="Times New Roman" w:cs="Times New Roman"/>
          <w:color w:val="000000" w:themeColor="text1"/>
          <w:sz w:val="28"/>
          <w:szCs w:val="28"/>
        </w:rPr>
        <w:t xml:space="preserve"> trên hệ thống, hạn chế sử dụng hồ sơ giấy và cho phép cập nhật kết quả kiểm tra cũng như ban hành quyết định hoàn thuế hoặc</w:t>
      </w:r>
      <w:r>
        <w:rPr>
          <w:rFonts w:ascii="Times New Roman" w:hAnsi="Times New Roman" w:cs="Times New Roman"/>
          <w:color w:val="000000" w:themeColor="text1"/>
          <w:sz w:val="28"/>
          <w:szCs w:val="28"/>
        </w:rPr>
        <w:t xml:space="preserve"> thông báo</w:t>
      </w:r>
      <w:r w:rsidRPr="00735E7C">
        <w:rPr>
          <w:rFonts w:ascii="Times New Roman" w:hAnsi="Times New Roman" w:cs="Times New Roman"/>
          <w:color w:val="000000" w:themeColor="text1"/>
          <w:sz w:val="28"/>
          <w:szCs w:val="28"/>
        </w:rPr>
        <w:t xml:space="preserve"> không hoàn trên ứng dụng TMS.</w:t>
      </w:r>
    </w:p>
    <w:p w14:paraId="71B53C71"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Thứ hai</w:t>
      </w:r>
      <w:r>
        <w:rPr>
          <w:rFonts w:ascii="Times New Roman" w:hAnsi="Times New Roman" w:cs="Times New Roman"/>
          <w:color w:val="000000" w:themeColor="text1"/>
          <w:sz w:val="28"/>
          <w:szCs w:val="28"/>
        </w:rPr>
        <w:t>,</w:t>
      </w:r>
      <w:r w:rsidRPr="00735E7C">
        <w:rPr>
          <w:rFonts w:ascii="Times New Roman" w:hAnsi="Times New Roman" w:cs="Times New Roman"/>
          <w:color w:val="000000" w:themeColor="text1"/>
          <w:sz w:val="28"/>
          <w:szCs w:val="28"/>
        </w:rPr>
        <w:t xml:space="preserve"> </w:t>
      </w:r>
      <w:r w:rsidRPr="00735E7C">
        <w:rPr>
          <w:rStyle w:val="Strong"/>
          <w:rFonts w:ascii="Times New Roman" w:hAnsi="Times New Roman" w:cs="Times New Roman"/>
          <w:b w:val="0"/>
          <w:color w:val="000000" w:themeColor="text1"/>
          <w:sz w:val="28"/>
          <w:szCs w:val="28"/>
        </w:rPr>
        <w:t>ứng dụng công nghệ</w:t>
      </w:r>
      <w:r>
        <w:rPr>
          <w:rStyle w:val="Strong"/>
          <w:rFonts w:ascii="Times New Roman" w:hAnsi="Times New Roman" w:cs="Times New Roman"/>
          <w:b w:val="0"/>
          <w:color w:val="000000" w:themeColor="text1"/>
          <w:sz w:val="28"/>
          <w:szCs w:val="28"/>
        </w:rPr>
        <w:t xml:space="preserve"> thông tin</w:t>
      </w:r>
      <w:r w:rsidRPr="00735E7C">
        <w:rPr>
          <w:rStyle w:val="Strong"/>
          <w:rFonts w:ascii="Times New Roman" w:hAnsi="Times New Roman" w:cs="Times New Roman"/>
          <w:b w:val="0"/>
          <w:color w:val="000000" w:themeColor="text1"/>
          <w:sz w:val="28"/>
          <w:szCs w:val="28"/>
        </w:rPr>
        <w:t xml:space="preserve"> hỗ trợ</w:t>
      </w:r>
      <w:r w:rsidRPr="00735E7C">
        <w:rPr>
          <w:rFonts w:ascii="Times New Roman" w:hAnsi="Times New Roman" w:cs="Times New Roman"/>
          <w:color w:val="000000" w:themeColor="text1"/>
          <w:sz w:val="28"/>
          <w:szCs w:val="28"/>
        </w:rPr>
        <w:t>, xây dựng mẫu biểu hướng dẫn thao tác các bước cho c</w:t>
      </w:r>
      <w:r>
        <w:rPr>
          <w:rFonts w:ascii="Times New Roman" w:hAnsi="Times New Roman" w:cs="Times New Roman"/>
          <w:color w:val="000000" w:themeColor="text1"/>
          <w:sz w:val="28"/>
          <w:szCs w:val="28"/>
        </w:rPr>
        <w:t xml:space="preserve">ông chức </w:t>
      </w:r>
      <w:r w:rsidRPr="00735E7C">
        <w:rPr>
          <w:rFonts w:ascii="Times New Roman" w:hAnsi="Times New Roman" w:cs="Times New Roman"/>
          <w:color w:val="000000" w:themeColor="text1"/>
          <w:sz w:val="28"/>
          <w:szCs w:val="28"/>
        </w:rPr>
        <w:t xml:space="preserve">thuế và kết nối giữa phân hệ quản lý rủi ro với phân hệ hoàn thuế để hỗ trợ đối chiếu tự động, nâng cao độ chính xác. </w:t>
      </w:r>
    </w:p>
    <w:p w14:paraId="50DCA2AD"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Tận dụng triệt để các chức năng của TMS như: Tra cứu thông tin, quản lý nợ, nhập hồ sơ, cập nhật kết quả kiểm soát…để khai thác các chức năng được phân quyền trên hệ thống quản lý thuế tập trung TMS nhằm thực hiện công việc hoàn thuế. Do đó, để có dữ liệu làm hồ sơ hoàn thuế GTGT trên ứng dụng TMS trường hợp kiểm tra trước cần sử dụng một số chức năng cơ bản như sau:</w:t>
      </w:r>
    </w:p>
    <w:p w14:paraId="3B59A8C8"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6.8.1: Tra cứu thông tin tổng quan cho một NNT</w:t>
      </w:r>
    </w:p>
    <w:p w14:paraId="79ACC3A4"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6.8.2: Tra cứu tiền thuế nợ cho một NNT</w:t>
      </w:r>
    </w:p>
    <w:p w14:paraId="73DA5340"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6.1: Nhập hồ sơ, xử lý hoàn thuế</w:t>
      </w:r>
      <w:r>
        <w:rPr>
          <w:rFonts w:ascii="Times New Roman" w:hAnsi="Times New Roman" w:cs="Times New Roman"/>
          <w:color w:val="000000" w:themeColor="text1"/>
          <w:sz w:val="28"/>
          <w:szCs w:val="28"/>
        </w:rPr>
        <w:t xml:space="preserve"> (hồ sơ đề nghị hoàn nhận bản giấy, nhập dữ liệu lần đầu)</w:t>
      </w:r>
    </w:p>
    <w:p w14:paraId="19B8B504"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6.2: Tra cứu hồ sơ, quyết định hoàn</w:t>
      </w:r>
    </w:p>
    <w:p w14:paraId="5E050A2E"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6.10.1: Tra cứu kiểm soát hoàn thuế</w:t>
      </w:r>
    </w:p>
    <w:p w14:paraId="02647B9A"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6.10.2: Cập nhật kết quả kiểm soát hoàn thuế</w:t>
      </w:r>
    </w:p>
    <w:p w14:paraId="63E68435"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6.18: xử lý chứng từ hoàn</w:t>
      </w:r>
    </w:p>
    <w:p w14:paraId="1D6AC71D" w14:textId="77777777" w:rsidR="00B76D10" w:rsidRPr="00735E7C" w:rsidRDefault="00B76D10" w:rsidP="00492344">
      <w:pPr>
        <w:spacing w:after="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Chức năng 6.20.1: Danh sách hồ sơ cán bộ cần xử lý</w:t>
      </w:r>
    </w:p>
    <w:p w14:paraId="2465768F"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Các bước rà soát để thực hiện đề xuất hoàn thuế GTGT:</w:t>
      </w:r>
    </w:p>
    <w:p w14:paraId="63820950"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t>Bước 1:</w:t>
      </w:r>
      <w:r w:rsidRPr="00735E7C">
        <w:rPr>
          <w:rFonts w:ascii="Times New Roman" w:hAnsi="Times New Roman" w:cs="Times New Roman"/>
          <w:color w:val="000000" w:themeColor="text1"/>
          <w:sz w:val="28"/>
          <w:szCs w:val="28"/>
        </w:rPr>
        <w:t xml:space="preserve"> Vào chức năng 6.8.1 Tra cứu thông tin tổng quan cho một NNT &gt; </w:t>
      </w:r>
      <w:r w:rsidRPr="00735E7C">
        <w:rPr>
          <w:rFonts w:ascii="Times New Roman" w:hAnsi="Times New Roman" w:cs="Times New Roman"/>
          <w:i/>
          <w:color w:val="000000" w:themeColor="text1"/>
          <w:sz w:val="28"/>
          <w:szCs w:val="28"/>
        </w:rPr>
        <w:t>rà soát nợ bù trừ khoản nợ với chứng từ C2 mà người nộp thuế đã nộp vào NSNN</w:t>
      </w:r>
    </w:p>
    <w:p w14:paraId="0EAC3934"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2:</w:t>
      </w:r>
      <w:r w:rsidRPr="00735E7C">
        <w:rPr>
          <w:rFonts w:ascii="Times New Roman" w:hAnsi="Times New Roman" w:cs="Times New Roman"/>
          <w:color w:val="000000" w:themeColor="text1"/>
          <w:sz w:val="28"/>
          <w:szCs w:val="28"/>
        </w:rPr>
        <w:t xml:space="preserve"> Vào chức năng 6.8.2: Tra cứu tiền thuế nợ cho một NNT &gt; </w:t>
      </w:r>
      <w:r w:rsidRPr="00735E7C">
        <w:rPr>
          <w:rFonts w:ascii="Times New Roman" w:hAnsi="Times New Roman" w:cs="Times New Roman"/>
          <w:i/>
          <w:color w:val="000000" w:themeColor="text1"/>
          <w:sz w:val="28"/>
          <w:szCs w:val="28"/>
        </w:rPr>
        <w:t>sau khi bù trừ C2 với khoản nợ của NNT xong vào xem thông tin còn nợ của NNT.</w:t>
      </w:r>
    </w:p>
    <w:p w14:paraId="001B2C07"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3:</w:t>
      </w:r>
      <w:r w:rsidRPr="00735E7C">
        <w:rPr>
          <w:rFonts w:ascii="Times New Roman" w:hAnsi="Times New Roman" w:cs="Times New Roman"/>
          <w:color w:val="000000" w:themeColor="text1"/>
          <w:sz w:val="28"/>
          <w:szCs w:val="28"/>
        </w:rPr>
        <w:t xml:space="preserve"> Vào chức năng 6.2: Tra cứu hồ sơ, quyết định hoàn (Trạng thái hồ sơ hoàn: 5) &gt; </w:t>
      </w:r>
      <w:r w:rsidRPr="00735E7C">
        <w:rPr>
          <w:rFonts w:ascii="Times New Roman" w:hAnsi="Times New Roman" w:cs="Times New Roman"/>
          <w:i/>
          <w:color w:val="000000" w:themeColor="text1"/>
          <w:sz w:val="28"/>
          <w:szCs w:val="28"/>
        </w:rPr>
        <w:t xml:space="preserve">Xử lý &gt;Nhập thông tin đề xuất hoàn thuế &gt; Lưu &gt; Kiểm soát thử </w:t>
      </w:r>
    </w:p>
    <w:p w14:paraId="2D74BB7F"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4:</w:t>
      </w:r>
      <w:r w:rsidRPr="00735E7C">
        <w:rPr>
          <w:rFonts w:ascii="Times New Roman" w:hAnsi="Times New Roman" w:cs="Times New Roman"/>
          <w:color w:val="000000" w:themeColor="text1"/>
          <w:sz w:val="28"/>
          <w:szCs w:val="28"/>
        </w:rPr>
        <w:t xml:space="preserve"> Vào chức năng 6.10.2: Cập nhật kết quả kiểm soát hoàn thuế &gt; </w:t>
      </w:r>
      <w:r w:rsidRPr="00735E7C">
        <w:rPr>
          <w:rFonts w:ascii="Times New Roman" w:hAnsi="Times New Roman" w:cs="Times New Roman"/>
          <w:i/>
          <w:color w:val="000000" w:themeColor="text1"/>
          <w:sz w:val="28"/>
          <w:szCs w:val="28"/>
        </w:rPr>
        <w:t>Kiểm soát lại trường hợp kiểm soát thử không đạt</w:t>
      </w:r>
    </w:p>
    <w:p w14:paraId="7249BE64"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lastRenderedPageBreak/>
        <w:t>Bước 5:</w:t>
      </w:r>
      <w:r w:rsidRPr="00735E7C">
        <w:rPr>
          <w:rFonts w:ascii="Times New Roman" w:hAnsi="Times New Roman" w:cs="Times New Roman"/>
          <w:color w:val="000000" w:themeColor="text1"/>
          <w:sz w:val="28"/>
          <w:szCs w:val="28"/>
        </w:rPr>
        <w:t xml:space="preserve"> Vào chức năng 6.2: Tra cứu hồ sơ, quyết định hoàn (trạng thái hồ sơ hoàn: 0) &gt; </w:t>
      </w:r>
      <w:r w:rsidRPr="00735E7C">
        <w:rPr>
          <w:rFonts w:ascii="Times New Roman" w:hAnsi="Times New Roman" w:cs="Times New Roman"/>
          <w:i/>
          <w:color w:val="000000" w:themeColor="text1"/>
          <w:sz w:val="28"/>
          <w:szCs w:val="28"/>
        </w:rPr>
        <w:t>Trình ký mẫu 04/QTr-HT (Chuyển Phòng Nghiệp vụ, dự toán, pháp chế thẩm định) chuyển trạng thái hồ sơ hoàn là 14.</w:t>
      </w:r>
    </w:p>
    <w:p w14:paraId="121A06F4"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6:</w:t>
      </w:r>
      <w:r w:rsidRPr="00735E7C">
        <w:rPr>
          <w:rFonts w:ascii="Times New Roman" w:hAnsi="Times New Roman" w:cs="Times New Roman"/>
          <w:color w:val="000000" w:themeColor="text1"/>
          <w:sz w:val="28"/>
          <w:szCs w:val="28"/>
        </w:rPr>
        <w:t xml:space="preserve"> Vào chức năng 6.2: Tra cứu hồ sơ, quyết định hoàn (trạng thái hồ sơ hoàn: 11) &gt; </w:t>
      </w:r>
      <w:r w:rsidRPr="00735E7C">
        <w:rPr>
          <w:rFonts w:ascii="Times New Roman" w:hAnsi="Times New Roman" w:cs="Times New Roman"/>
          <w:i/>
          <w:color w:val="000000" w:themeColor="text1"/>
          <w:sz w:val="28"/>
          <w:szCs w:val="28"/>
        </w:rPr>
        <w:t>Phòng Nghiệp vụ, dự toán, pháp chế thẩm định (Mẫu 05/ QTr-HT) &gt; Trường hợp chấp nhận &gt;Tiếp tục chọn trình ký Quyết định hoàn/ Quyết định hoàn kiêm bù trừ &gt;Trình lãnh đạo Phê duyệt Quyết định hoàn/Quyết định hoàn kiêm bù trừ .</w:t>
      </w:r>
    </w:p>
    <w:p w14:paraId="0B89859A" w14:textId="77777777" w:rsidR="00B76D10" w:rsidRPr="00735E7C" w:rsidRDefault="00B76D10" w:rsidP="00B76D10">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7:</w:t>
      </w:r>
      <w:r w:rsidRPr="00735E7C">
        <w:rPr>
          <w:rFonts w:ascii="Times New Roman" w:hAnsi="Times New Roman" w:cs="Times New Roman"/>
          <w:color w:val="000000" w:themeColor="text1"/>
          <w:sz w:val="28"/>
          <w:szCs w:val="28"/>
        </w:rPr>
        <w:t xml:space="preserve"> Vào chức năng 6.2: Tra cứu hồ sơ, quyết định hoàn (trạng thái hồ sơ hoàn: 13) &gt; </w:t>
      </w:r>
      <w:r w:rsidRPr="00735E7C">
        <w:rPr>
          <w:rFonts w:ascii="Times New Roman" w:hAnsi="Times New Roman" w:cs="Times New Roman"/>
          <w:i/>
          <w:color w:val="000000" w:themeColor="text1"/>
          <w:sz w:val="28"/>
          <w:szCs w:val="28"/>
        </w:rPr>
        <w:t xml:space="preserve">Đã Ban hành quyết định hoàn (có số Quyết định hoàn)&gt; Tiếp tục hạch toán quyết định hoàn. </w:t>
      </w:r>
    </w:p>
    <w:p w14:paraId="35D718F2" w14:textId="2D48FBC1" w:rsidR="00B76D10"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t>Bước 8:</w:t>
      </w:r>
      <w:r w:rsidRPr="00735E7C">
        <w:rPr>
          <w:rFonts w:ascii="Times New Roman" w:hAnsi="Times New Roman" w:cs="Times New Roman"/>
          <w:color w:val="000000" w:themeColor="text1"/>
          <w:sz w:val="28"/>
          <w:szCs w:val="28"/>
        </w:rPr>
        <w:t xml:space="preserve"> Vào chức năng 6.2: Tra cứu hồ sơ, quyết định hoàn (trạng thái hồ sơ hoàn: 2 ) &gt; </w:t>
      </w:r>
      <w:r w:rsidRPr="00735E7C">
        <w:rPr>
          <w:rFonts w:ascii="Times New Roman" w:hAnsi="Times New Roman" w:cs="Times New Roman"/>
          <w:i/>
          <w:color w:val="000000" w:themeColor="text1"/>
          <w:sz w:val="28"/>
          <w:szCs w:val="28"/>
        </w:rPr>
        <w:t>Tiếp tục trình ký &gt; Tạo lệnh hoàn&gt; Trình lãnh đạo phê duyệt Lệnh hoàn</w:t>
      </w:r>
      <w:r w:rsidRPr="00735E7C">
        <w:rPr>
          <w:rFonts w:ascii="Times New Roman" w:hAnsi="Times New Roman" w:cs="Times New Roman"/>
          <w:color w:val="000000" w:themeColor="text1"/>
          <w:sz w:val="28"/>
          <w:szCs w:val="28"/>
        </w:rPr>
        <w:t xml:space="preserve">. </w:t>
      </w:r>
    </w:p>
    <w:p w14:paraId="4295C333" w14:textId="77777777" w:rsidR="00AB5FC2" w:rsidRPr="00735E7C" w:rsidRDefault="00AB5FC2" w:rsidP="00AB5FC2">
      <w:pPr>
        <w:spacing w:before="120" w:after="120" w:line="240" w:lineRule="atLeast"/>
        <w:ind w:firstLine="567"/>
        <w:jc w:val="both"/>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8"/>
          <w:szCs w:val="28"/>
        </w:rPr>
        <w:t>(Đính kèm Phụ lục hình ảnh</w:t>
      </w:r>
      <w:r>
        <w:rPr>
          <w:rFonts w:ascii="Times New Roman" w:hAnsi="Times New Roman" w:cs="Times New Roman"/>
          <w:i/>
          <w:color w:val="000000" w:themeColor="text1"/>
          <w:sz w:val="28"/>
          <w:szCs w:val="28"/>
        </w:rPr>
        <w:t xml:space="preserve"> thao tác</w:t>
      </w:r>
      <w:r w:rsidRPr="00735E7C">
        <w:rPr>
          <w:rFonts w:ascii="Times New Roman" w:hAnsi="Times New Roman" w:cs="Times New Roman"/>
          <w:i/>
          <w:color w:val="000000" w:themeColor="text1"/>
          <w:sz w:val="28"/>
          <w:szCs w:val="28"/>
        </w:rPr>
        <w:t xml:space="preserve"> ứng dụng TMS)</w:t>
      </w:r>
    </w:p>
    <w:p w14:paraId="413F5AE8"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 Thông qua bộ hồ sơ hoàn kiểm trước đoàn kiểm tra đã hoàn thành các biên bản, kết luận hoặc quyết định xử phạt sau đó sẽ chuyển cho </w:t>
      </w:r>
      <w:r>
        <w:rPr>
          <w:rFonts w:ascii="Times New Roman" w:hAnsi="Times New Roman" w:cs="Times New Roman"/>
          <w:color w:val="000000" w:themeColor="text1"/>
          <w:sz w:val="28"/>
          <w:szCs w:val="28"/>
        </w:rPr>
        <w:t>công chức xử lý hồ sơ</w:t>
      </w:r>
      <w:r w:rsidRPr="00735E7C">
        <w:rPr>
          <w:rFonts w:ascii="Times New Roman" w:hAnsi="Times New Roman" w:cs="Times New Roman"/>
          <w:color w:val="000000" w:themeColor="text1"/>
          <w:sz w:val="28"/>
          <w:szCs w:val="28"/>
        </w:rPr>
        <w:t xml:space="preserve"> hoàn thuế </w:t>
      </w:r>
      <w:r>
        <w:rPr>
          <w:rFonts w:ascii="Times New Roman" w:hAnsi="Times New Roman" w:cs="Times New Roman"/>
          <w:color w:val="000000" w:themeColor="text1"/>
          <w:sz w:val="28"/>
          <w:szCs w:val="28"/>
        </w:rPr>
        <w:t>thực hiện</w:t>
      </w:r>
      <w:r w:rsidRPr="00735E7C">
        <w:rPr>
          <w:rFonts w:ascii="Times New Roman" w:hAnsi="Times New Roman" w:cs="Times New Roman"/>
          <w:color w:val="000000" w:themeColor="text1"/>
          <w:sz w:val="28"/>
          <w:szCs w:val="28"/>
        </w:rPr>
        <w:t xml:space="preserve"> các bước tiếp theo trên ứng dụng TMS.</w:t>
      </w:r>
    </w:p>
    <w:p w14:paraId="368F4721"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C</w:t>
      </w:r>
      <w:r>
        <w:rPr>
          <w:rFonts w:ascii="Times New Roman" w:hAnsi="Times New Roman" w:cs="Times New Roman"/>
          <w:color w:val="000000" w:themeColor="text1"/>
          <w:sz w:val="28"/>
          <w:szCs w:val="28"/>
        </w:rPr>
        <w:t>ông chức</w:t>
      </w:r>
      <w:r w:rsidRPr="00735E7C">
        <w:rPr>
          <w:rFonts w:ascii="Times New Roman" w:hAnsi="Times New Roman" w:cs="Times New Roman"/>
          <w:color w:val="000000" w:themeColor="text1"/>
          <w:sz w:val="28"/>
          <w:szCs w:val="28"/>
        </w:rPr>
        <w:t xml:space="preserve"> xử lý hồ sơ hoàn thuế GTGT phải rà soát nợ hải quan, nợ trên ứng dụng TMS trước</w:t>
      </w:r>
      <w:r>
        <w:rPr>
          <w:rFonts w:ascii="Times New Roman" w:hAnsi="Times New Roman" w:cs="Times New Roman"/>
          <w:color w:val="000000" w:themeColor="text1"/>
          <w:sz w:val="28"/>
          <w:szCs w:val="28"/>
        </w:rPr>
        <w:t xml:space="preserve"> khi</w:t>
      </w:r>
      <w:r w:rsidRPr="00735E7C">
        <w:rPr>
          <w:rFonts w:ascii="Times New Roman" w:hAnsi="Times New Roman" w:cs="Times New Roman"/>
          <w:color w:val="000000" w:themeColor="text1"/>
          <w:sz w:val="28"/>
          <w:szCs w:val="28"/>
        </w:rPr>
        <w:t xml:space="preserve"> xử lý</w:t>
      </w:r>
      <w:r>
        <w:rPr>
          <w:rFonts w:ascii="Times New Roman" w:hAnsi="Times New Roman" w:cs="Times New Roman"/>
          <w:color w:val="000000" w:themeColor="text1"/>
          <w:sz w:val="28"/>
          <w:szCs w:val="28"/>
        </w:rPr>
        <w:t xml:space="preserve"> nhập dữ liệu một cách chủ động và</w:t>
      </w:r>
      <w:r w:rsidRPr="00735E7C">
        <w:rPr>
          <w:rFonts w:ascii="Times New Roman" w:hAnsi="Times New Roman" w:cs="Times New Roman"/>
          <w:color w:val="000000" w:themeColor="text1"/>
          <w:sz w:val="28"/>
          <w:szCs w:val="28"/>
        </w:rPr>
        <w:t xml:space="preserve"> hồ sơ không bị chậm trễ.</w:t>
      </w:r>
    </w:p>
    <w:p w14:paraId="31A89674" w14:textId="77777777" w:rsidR="00B76D10" w:rsidRPr="00735E7C" w:rsidRDefault="00B76D10" w:rsidP="00B76D10">
      <w:pPr>
        <w:spacing w:before="120" w:after="120" w:line="240" w:lineRule="atLeast"/>
        <w:ind w:firstLine="567"/>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Thứ ba</w:t>
      </w:r>
      <w:r>
        <w:rPr>
          <w:rFonts w:ascii="Times New Roman" w:hAnsi="Times New Roman" w:cs="Times New Roman"/>
          <w:color w:val="000000" w:themeColor="text1"/>
          <w:sz w:val="28"/>
          <w:szCs w:val="28"/>
        </w:rPr>
        <w:t>,</w:t>
      </w:r>
      <w:r w:rsidRPr="00735E7C">
        <w:rPr>
          <w:rFonts w:ascii="Times New Roman" w:hAnsi="Times New Roman" w:cs="Times New Roman"/>
          <w:color w:val="000000" w:themeColor="text1"/>
          <w:sz w:val="28"/>
          <w:szCs w:val="28"/>
        </w:rPr>
        <w:t xml:space="preserve"> </w:t>
      </w:r>
      <w:r w:rsidRPr="00735E7C">
        <w:rPr>
          <w:rStyle w:val="Strong"/>
          <w:rFonts w:ascii="Times New Roman" w:hAnsi="Times New Roman" w:cs="Times New Roman"/>
          <w:b w:val="0"/>
          <w:color w:val="000000" w:themeColor="text1"/>
          <w:sz w:val="28"/>
          <w:szCs w:val="28"/>
        </w:rPr>
        <w:t>đào tạo và giám sát</w:t>
      </w:r>
      <w:r w:rsidRPr="00735E7C">
        <w:rPr>
          <w:rFonts w:ascii="Times New Roman" w:hAnsi="Times New Roman" w:cs="Times New Roman"/>
          <w:color w:val="000000" w:themeColor="text1"/>
          <w:sz w:val="28"/>
          <w:szCs w:val="28"/>
        </w:rPr>
        <w:t>, cụ thể là tổ chức tập huấn định kỳ nhằm nâng cao kỹ năng sử dụng TMS cho c</w:t>
      </w:r>
      <w:r>
        <w:rPr>
          <w:rFonts w:ascii="Times New Roman" w:hAnsi="Times New Roman" w:cs="Times New Roman"/>
          <w:color w:val="000000" w:themeColor="text1"/>
          <w:sz w:val="28"/>
          <w:szCs w:val="28"/>
        </w:rPr>
        <w:t>ông chức</w:t>
      </w:r>
      <w:r w:rsidRPr="00735E7C">
        <w:rPr>
          <w:rFonts w:ascii="Times New Roman" w:hAnsi="Times New Roman" w:cs="Times New Roman"/>
          <w:color w:val="000000" w:themeColor="text1"/>
          <w:sz w:val="28"/>
          <w:szCs w:val="28"/>
        </w:rPr>
        <w:t>, quy định rõ trách nhiệm ở từng khâu từ nhập liệu, kiểm tra đến phê duyệt, đồng thời tiến hành rà soát và cải tiến quy trình theo định kỳ để bảo đảm phù hợp với thực tế quản lý.</w:t>
      </w:r>
    </w:p>
    <w:p w14:paraId="495F7227" w14:textId="77777777" w:rsidR="00F35470" w:rsidRPr="00735E7C" w:rsidRDefault="00F35470" w:rsidP="00F35470">
      <w:pPr>
        <w:shd w:val="clear" w:color="auto" w:fill="FFFFFF"/>
        <w:spacing w:before="120" w:after="120" w:line="240" w:lineRule="atLeast"/>
        <w:ind w:firstLine="567"/>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 Tính mới của sáng kiến:</w:t>
      </w:r>
    </w:p>
    <w:p w14:paraId="6DAB24FF" w14:textId="77777777" w:rsidR="00F35470" w:rsidRPr="00735E7C" w:rsidRDefault="00F35470" w:rsidP="00F35470">
      <w:pPr>
        <w:spacing w:before="120" w:after="120" w:line="240" w:lineRule="atLeast"/>
        <w:ind w:firstLine="720"/>
        <w:jc w:val="both"/>
        <w:outlineLvl w:val="2"/>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 Thứ nhất là xây dựng quy trình thao tác cụ thể, thống nhất từ khâu tiếp nhận hồ sơ, kiểm tra, thẩm định đến ban hành quyết định hoàn; khắc phục tình trạng xử lý thủ công, thiếu đồng bộ </w:t>
      </w:r>
      <w:r>
        <w:rPr>
          <w:rFonts w:ascii="Times New Roman" w:hAnsi="Times New Roman" w:cs="Times New Roman"/>
          <w:color w:val="000000" w:themeColor="text1"/>
          <w:sz w:val="28"/>
          <w:szCs w:val="28"/>
        </w:rPr>
        <w:t xml:space="preserve">như </w:t>
      </w:r>
      <w:r w:rsidRPr="00735E7C">
        <w:rPr>
          <w:rFonts w:ascii="Times New Roman" w:hAnsi="Times New Roman" w:cs="Times New Roman"/>
          <w:color w:val="000000" w:themeColor="text1"/>
          <w:sz w:val="28"/>
          <w:szCs w:val="28"/>
        </w:rPr>
        <w:t>trước đây, giúp c</w:t>
      </w:r>
      <w:r>
        <w:rPr>
          <w:rFonts w:ascii="Times New Roman" w:hAnsi="Times New Roman" w:cs="Times New Roman"/>
          <w:color w:val="000000" w:themeColor="text1"/>
          <w:sz w:val="28"/>
          <w:szCs w:val="28"/>
        </w:rPr>
        <w:t>ông chức</w:t>
      </w:r>
      <w:r w:rsidRPr="00735E7C">
        <w:rPr>
          <w:rFonts w:ascii="Times New Roman" w:hAnsi="Times New Roman" w:cs="Times New Roman"/>
          <w:color w:val="000000" w:themeColor="text1"/>
          <w:sz w:val="28"/>
          <w:szCs w:val="28"/>
        </w:rPr>
        <w:t xml:space="preserve"> mới </w:t>
      </w:r>
      <w:r>
        <w:rPr>
          <w:rFonts w:ascii="Times New Roman" w:hAnsi="Times New Roman" w:cs="Times New Roman"/>
          <w:color w:val="000000" w:themeColor="text1"/>
          <w:sz w:val="28"/>
          <w:szCs w:val="28"/>
        </w:rPr>
        <w:t xml:space="preserve">được giao nhiệm vụ </w:t>
      </w:r>
      <w:r w:rsidRPr="00735E7C">
        <w:rPr>
          <w:rFonts w:ascii="Times New Roman" w:hAnsi="Times New Roman" w:cs="Times New Roman"/>
          <w:color w:val="000000" w:themeColor="text1"/>
          <w:sz w:val="28"/>
          <w:szCs w:val="28"/>
        </w:rPr>
        <w:t>cũng dễ dàng nắm bắt và thực hiện.</w:t>
      </w:r>
      <w:r>
        <w:rPr>
          <w:rFonts w:ascii="Times New Roman" w:hAnsi="Times New Roman" w:cs="Times New Roman"/>
          <w:color w:val="000000" w:themeColor="text1"/>
          <w:sz w:val="28"/>
          <w:szCs w:val="28"/>
        </w:rPr>
        <w:t xml:space="preserve"> Đây là mục tiêu phục vụ chính cho công chức ở Chi cục thuế (Thuế cơ sở) và hiện nay ở văn phòng Thuế tỉnh được giao quản lý theo đối tượng được lãnh đạo phân công bao gồm nhiệm vụ giải quyết hồ sơ hoàn thuế (hoàn trước).</w:t>
      </w:r>
    </w:p>
    <w:p w14:paraId="59B73AE1" w14:textId="77777777" w:rsidR="00F35470" w:rsidRPr="00735E7C" w:rsidRDefault="00F35470" w:rsidP="00F35470">
      <w:pPr>
        <w:spacing w:before="120" w:after="120" w:line="240" w:lineRule="atLeast"/>
        <w:ind w:firstLine="720"/>
        <w:jc w:val="both"/>
        <w:outlineLvl w:val="2"/>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Thứ hai là khai thác toàn diện các chức năng tra cứu, đối chiếu, kiểm soát và cập nhật kết quả trên hệ thống quản lý thuế tập trung (TMS), giúp giảm thiểu sai sót nhập liệu, tự động hóa nhiều khâu, rút ngắn đáng kể thời gian xử lý hồ sơ.</w:t>
      </w:r>
    </w:p>
    <w:p w14:paraId="655AA779" w14:textId="77777777" w:rsidR="00F35470" w:rsidRPr="00735E7C" w:rsidRDefault="00F35470" w:rsidP="00F35470">
      <w:pPr>
        <w:spacing w:before="120" w:after="120" w:line="240" w:lineRule="atLeast"/>
        <w:ind w:firstLine="720"/>
        <w:jc w:val="both"/>
        <w:outlineLvl w:val="2"/>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Thứ ba là toàn bộ quy trình được thực hiện và lưu vết trên hệ thống điện tử, có thể truy xuất, đối chiếu nhanh chóng, người nộp thuế được bảo đảm quyền lợi, hạn chế tình trạng chậm trễ hoặc xử lý tùy tiện.</w:t>
      </w:r>
    </w:p>
    <w:p w14:paraId="61D7AFB6" w14:textId="77777777" w:rsidR="00F35470" w:rsidRPr="00735E7C" w:rsidRDefault="00F35470" w:rsidP="00F35470">
      <w:pPr>
        <w:spacing w:before="120" w:after="120" w:line="240" w:lineRule="atLeast"/>
        <w:ind w:firstLine="720"/>
        <w:jc w:val="both"/>
        <w:outlineLvl w:val="2"/>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lastRenderedPageBreak/>
        <w:t>Sáng kiến phù hợp với đặc thù quản lý thuế hiện đại, có thể triển khai cho cả Cục Thuế</w:t>
      </w:r>
      <w:r>
        <w:rPr>
          <w:rFonts w:ascii="Times New Roman" w:hAnsi="Times New Roman" w:cs="Times New Roman"/>
          <w:color w:val="000000" w:themeColor="text1"/>
          <w:sz w:val="28"/>
          <w:szCs w:val="28"/>
        </w:rPr>
        <w:t xml:space="preserve"> (Thuế tỉnh)</w:t>
      </w:r>
      <w:r w:rsidRPr="00735E7C">
        <w:rPr>
          <w:rFonts w:ascii="Times New Roman" w:hAnsi="Times New Roman" w:cs="Times New Roman"/>
          <w:color w:val="000000" w:themeColor="text1"/>
          <w:sz w:val="28"/>
          <w:szCs w:val="28"/>
        </w:rPr>
        <w:t xml:space="preserve"> và Chi cục Thuế</w:t>
      </w:r>
      <w:r>
        <w:rPr>
          <w:rFonts w:ascii="Times New Roman" w:hAnsi="Times New Roman" w:cs="Times New Roman"/>
          <w:color w:val="000000" w:themeColor="text1"/>
          <w:sz w:val="28"/>
          <w:szCs w:val="28"/>
        </w:rPr>
        <w:t xml:space="preserve"> (Thuế cơ sở)</w:t>
      </w:r>
      <w:r w:rsidRPr="00735E7C">
        <w:rPr>
          <w:rFonts w:ascii="Times New Roman" w:hAnsi="Times New Roman" w:cs="Times New Roman"/>
          <w:color w:val="000000" w:themeColor="text1"/>
          <w:sz w:val="28"/>
          <w:szCs w:val="28"/>
        </w:rPr>
        <w:t>. Giúp đồng bộ quy trình hoàn thuế, hỗ trợ cơ quan thuế thực hiện cải cách hành chính, tiết kiệm thời gian và nguồn lực.</w:t>
      </w:r>
    </w:p>
    <w:p w14:paraId="6E84B0C4" w14:textId="1C58A7C4" w:rsidR="00B33200" w:rsidRDefault="00324275" w:rsidP="00B33200">
      <w:pPr>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Hiệu quả và phạm vi áp dụng sáng kiến, giải pháp:</w:t>
      </w:r>
      <w:r w:rsidR="009720CA">
        <w:rPr>
          <w:rFonts w:ascii="Times New Roman" w:hAnsi="Times New Roman" w:cs="Times New Roman"/>
          <w:color w:val="000000" w:themeColor="text1"/>
          <w:sz w:val="28"/>
          <w:szCs w:val="28"/>
        </w:rPr>
        <w:t xml:space="preserve"> </w:t>
      </w:r>
    </w:p>
    <w:p w14:paraId="1028CA0C" w14:textId="053B4368" w:rsidR="00762C4B" w:rsidRDefault="00762C4B" w:rsidP="00B33200">
      <w:pPr>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*Hiệu quả áp dụng:</w:t>
      </w:r>
    </w:p>
    <w:p w14:paraId="55EC7584" w14:textId="0D6172FB" w:rsidR="0079749B" w:rsidRPr="00735E7C" w:rsidRDefault="0079749B" w:rsidP="00B33200">
      <w:pPr>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35E7C">
        <w:rPr>
          <w:rFonts w:ascii="Times New Roman" w:hAnsi="Times New Roman" w:cs="Times New Roman"/>
          <w:color w:val="000000" w:themeColor="text1"/>
          <w:sz w:val="28"/>
          <w:szCs w:val="28"/>
        </w:rPr>
        <w:t xml:space="preserve">Đối với cơ quan thuế, sáng kiến giúp giảm thiểu sai sót trong quá trình nhập dữ liệu hồ sơ, rút ngắn đáng kể thời gian xử lý nhưng vẫn bảo đảm tuân thủ đúng quy định pháp luật, đồng thời góp phần nâng cao hiệu quả quản lý và ngăn ngừa nguy cơ </w:t>
      </w:r>
      <w:r>
        <w:rPr>
          <w:rFonts w:ascii="Times New Roman" w:hAnsi="Times New Roman" w:cs="Times New Roman"/>
          <w:color w:val="000000" w:themeColor="text1"/>
          <w:sz w:val="28"/>
          <w:szCs w:val="28"/>
        </w:rPr>
        <w:t>mất tiền thuế (quỹ hoàn thuế) của</w:t>
      </w:r>
      <w:r w:rsidRPr="00735E7C">
        <w:rPr>
          <w:rFonts w:ascii="Times New Roman" w:hAnsi="Times New Roman" w:cs="Times New Roman"/>
          <w:color w:val="000000" w:themeColor="text1"/>
          <w:sz w:val="28"/>
          <w:szCs w:val="28"/>
        </w:rPr>
        <w:t xml:space="preserve"> nhà nước, giúp cho c</w:t>
      </w:r>
      <w:r>
        <w:rPr>
          <w:rFonts w:ascii="Times New Roman" w:hAnsi="Times New Roman" w:cs="Times New Roman"/>
          <w:color w:val="000000" w:themeColor="text1"/>
          <w:sz w:val="28"/>
          <w:szCs w:val="28"/>
        </w:rPr>
        <w:t>ông chức</w:t>
      </w:r>
      <w:r w:rsidRPr="00735E7C">
        <w:rPr>
          <w:rFonts w:ascii="Times New Roman" w:hAnsi="Times New Roman" w:cs="Times New Roman"/>
          <w:color w:val="000000" w:themeColor="text1"/>
          <w:sz w:val="28"/>
          <w:szCs w:val="28"/>
        </w:rPr>
        <w:t xml:space="preserve"> thuế ở Cục Thuế </w:t>
      </w:r>
      <w:r>
        <w:rPr>
          <w:rFonts w:ascii="Times New Roman" w:hAnsi="Times New Roman" w:cs="Times New Roman"/>
          <w:color w:val="000000" w:themeColor="text1"/>
          <w:sz w:val="28"/>
          <w:szCs w:val="28"/>
        </w:rPr>
        <w:t>(</w:t>
      </w:r>
      <w:r w:rsidRPr="00735E7C">
        <w:rPr>
          <w:rFonts w:ascii="Times New Roman" w:hAnsi="Times New Roman" w:cs="Times New Roman"/>
          <w:color w:val="000000" w:themeColor="text1"/>
          <w:sz w:val="28"/>
          <w:szCs w:val="28"/>
        </w:rPr>
        <w:t xml:space="preserve">cũ) cũng như Chi cục Thuế </w:t>
      </w:r>
      <w:r>
        <w:rPr>
          <w:rFonts w:ascii="Times New Roman" w:hAnsi="Times New Roman" w:cs="Times New Roman"/>
          <w:color w:val="000000" w:themeColor="text1"/>
          <w:sz w:val="28"/>
          <w:szCs w:val="28"/>
        </w:rPr>
        <w:t xml:space="preserve">(cũ) </w:t>
      </w:r>
      <w:r w:rsidRPr="00735E7C">
        <w:rPr>
          <w:rFonts w:ascii="Times New Roman" w:hAnsi="Times New Roman" w:cs="Times New Roman"/>
          <w:color w:val="000000" w:themeColor="text1"/>
          <w:sz w:val="28"/>
          <w:szCs w:val="28"/>
        </w:rPr>
        <w:t xml:space="preserve">khi mới nhận nhiệm vụ làm hồ sơ hoàn thuế tiếp cận nhanh khi thao tác nhập </w:t>
      </w:r>
      <w:r>
        <w:rPr>
          <w:rFonts w:ascii="Times New Roman" w:hAnsi="Times New Roman" w:cs="Times New Roman"/>
          <w:color w:val="000000" w:themeColor="text1"/>
          <w:sz w:val="28"/>
          <w:szCs w:val="28"/>
        </w:rPr>
        <w:t xml:space="preserve">dữ liệu </w:t>
      </w:r>
      <w:r w:rsidRPr="00735E7C">
        <w:rPr>
          <w:rFonts w:ascii="Times New Roman" w:hAnsi="Times New Roman" w:cs="Times New Roman"/>
          <w:color w:val="000000" w:themeColor="text1"/>
          <w:sz w:val="28"/>
          <w:szCs w:val="28"/>
        </w:rPr>
        <w:t>trên ứng dụng TMS để làm làm hồ sơ hoàn thuế từ khâu nhận hồ sơ</w:t>
      </w:r>
      <w:r>
        <w:rPr>
          <w:rFonts w:ascii="Times New Roman" w:hAnsi="Times New Roman" w:cs="Times New Roman"/>
          <w:color w:val="000000" w:themeColor="text1"/>
          <w:sz w:val="28"/>
          <w:szCs w:val="28"/>
        </w:rPr>
        <w:t>, thẩm định</w:t>
      </w:r>
      <w:r w:rsidRPr="00735E7C">
        <w:rPr>
          <w:rFonts w:ascii="Times New Roman" w:hAnsi="Times New Roman" w:cs="Times New Roman"/>
          <w:color w:val="000000" w:themeColor="text1"/>
          <w:sz w:val="28"/>
          <w:szCs w:val="28"/>
        </w:rPr>
        <w:t xml:space="preserve"> cho đến quyết định hoàn và tạo lệnh hoàn. </w:t>
      </w:r>
    </w:p>
    <w:p w14:paraId="6B653778" w14:textId="0C60BBA3" w:rsidR="0079749B" w:rsidRPr="00735E7C" w:rsidRDefault="0079749B" w:rsidP="0079749B">
      <w:pPr>
        <w:spacing w:before="120" w:after="120" w:line="240" w:lineRule="atLeast"/>
        <w:ind w:firstLine="720"/>
        <w:jc w:val="both"/>
        <w:outlineLvl w:val="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35E7C">
        <w:rPr>
          <w:rFonts w:ascii="Times New Roman" w:hAnsi="Times New Roman" w:cs="Times New Roman"/>
          <w:color w:val="000000" w:themeColor="text1"/>
          <w:sz w:val="28"/>
          <w:szCs w:val="28"/>
        </w:rPr>
        <w:t xml:space="preserve">Đối với người nộp thuế, hồ sơ hoàn thuế được giải quyết kịp thời và minh bạch hơn, quyền lợi hợp pháp được bảo đảm, từ đó củng cố niềm tin và tăng cường sự hợp tác tự giác trong việc thực hiện nghĩa vụ thuế. </w:t>
      </w:r>
    </w:p>
    <w:p w14:paraId="3467E347" w14:textId="77777777" w:rsidR="00C370AA" w:rsidRDefault="00762C4B" w:rsidP="000B04F6">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Phạm vi áp dụng: </w:t>
      </w:r>
      <w:r w:rsidR="000B04F6" w:rsidRPr="00610158">
        <w:rPr>
          <w:rFonts w:ascii="Times New Roman" w:hAnsi="Times New Roman" w:cs="Times New Roman"/>
          <w:sz w:val="28"/>
          <w:szCs w:val="28"/>
        </w:rPr>
        <w:t xml:space="preserve">Sáng kiến đã được áp dụng từ ngày </w:t>
      </w:r>
      <w:r w:rsidR="000B04F6" w:rsidRPr="00735E7C">
        <w:rPr>
          <w:rFonts w:ascii="Times New Roman" w:hAnsi="Times New Roman" w:cs="Times New Roman"/>
          <w:color w:val="000000" w:themeColor="text1"/>
          <w:sz w:val="28"/>
          <w:szCs w:val="28"/>
        </w:rPr>
        <w:t xml:space="preserve">01/01/2025 </w:t>
      </w:r>
      <w:r w:rsidR="000B04F6" w:rsidRPr="00610158">
        <w:rPr>
          <w:rFonts w:ascii="Times New Roman" w:hAnsi="Times New Roman" w:cs="Times New Roman"/>
          <w:sz w:val="28"/>
          <w:szCs w:val="28"/>
        </w:rPr>
        <w:t>đến nay</w:t>
      </w:r>
      <w:r w:rsidR="000B04F6">
        <w:rPr>
          <w:rFonts w:ascii="Times New Roman" w:hAnsi="Times New Roman" w:cs="Times New Roman"/>
          <w:sz w:val="28"/>
          <w:szCs w:val="28"/>
        </w:rPr>
        <w:t xml:space="preserve"> </w:t>
      </w:r>
      <w:r w:rsidR="000B04F6" w:rsidRPr="00610158">
        <w:rPr>
          <w:rFonts w:ascii="Times New Roman" w:hAnsi="Times New Roman" w:cs="Times New Roman"/>
          <w:sz w:val="28"/>
          <w:szCs w:val="28"/>
        </w:rPr>
        <w:t>tại Thuế tỉnh</w:t>
      </w:r>
      <w:r w:rsidR="000B04F6">
        <w:rPr>
          <w:rFonts w:ascii="Times New Roman" w:hAnsi="Times New Roman" w:cs="Times New Roman"/>
          <w:sz w:val="28"/>
          <w:szCs w:val="28"/>
        </w:rPr>
        <w:t xml:space="preserve"> và </w:t>
      </w:r>
      <w:r w:rsidR="006C7853">
        <w:rPr>
          <w:rFonts w:ascii="Times New Roman" w:hAnsi="Times New Roman" w:cs="Times New Roman"/>
          <w:sz w:val="28"/>
          <w:szCs w:val="28"/>
        </w:rPr>
        <w:t xml:space="preserve">một số </w:t>
      </w:r>
      <w:r w:rsidR="000B04F6">
        <w:rPr>
          <w:rFonts w:ascii="Times New Roman" w:hAnsi="Times New Roman" w:cs="Times New Roman"/>
          <w:sz w:val="28"/>
          <w:szCs w:val="28"/>
        </w:rPr>
        <w:t>Thuế cơ sở</w:t>
      </w:r>
      <w:r w:rsidR="00C370AA">
        <w:rPr>
          <w:rFonts w:ascii="Times New Roman" w:hAnsi="Times New Roman" w:cs="Times New Roman"/>
          <w:sz w:val="28"/>
          <w:szCs w:val="28"/>
        </w:rPr>
        <w:t>.</w:t>
      </w:r>
    </w:p>
    <w:p w14:paraId="5CCE26CC" w14:textId="2859B373" w:rsidR="00C370AA" w:rsidRPr="00AB0A80" w:rsidRDefault="00C370AA" w:rsidP="00C370AA">
      <w:pPr>
        <w:autoSpaceDE w:val="0"/>
        <w:autoSpaceDN w:val="0"/>
        <w:spacing w:after="0" w:line="240" w:lineRule="auto"/>
        <w:ind w:firstLine="720"/>
        <w:jc w:val="both"/>
        <w:rPr>
          <w:sz w:val="28"/>
          <w:szCs w:val="28"/>
        </w:rPr>
      </w:pPr>
      <w:r>
        <w:rPr>
          <w:rFonts w:ascii="Times New Roman" w:hAnsi="Times New Roman" w:cs="Times New Roman"/>
          <w:bCs/>
          <w:sz w:val="28"/>
          <w:szCs w:val="28"/>
        </w:rPr>
        <w:t xml:space="preserve">* </w:t>
      </w:r>
      <w:r w:rsidRPr="00AB0A80">
        <w:rPr>
          <w:rFonts w:ascii="Times New Roman" w:hAnsi="Times New Roman" w:cs="Times New Roman"/>
          <w:bCs/>
          <w:sz w:val="28"/>
          <w:szCs w:val="28"/>
        </w:rPr>
        <w:t>Kh</w:t>
      </w:r>
      <w:r w:rsidRPr="00AB0A80">
        <w:rPr>
          <w:rFonts w:ascii="Times New Roman" w:hAnsi="Times New Roman" w:cs="Times New Roman"/>
          <w:bCs/>
          <w:sz w:val="28"/>
          <w:szCs w:val="28"/>
          <w:lang w:val="vi-VN"/>
        </w:rPr>
        <w:t>ả</w:t>
      </w:r>
      <w:r w:rsidRPr="00AB0A80">
        <w:rPr>
          <w:rFonts w:ascii="Times New Roman" w:hAnsi="Times New Roman" w:cs="Times New Roman"/>
          <w:bCs/>
          <w:sz w:val="28"/>
          <w:szCs w:val="28"/>
        </w:rPr>
        <w:t xml:space="preserve"> năng nhân r</w:t>
      </w:r>
      <w:r w:rsidRPr="00AB0A80">
        <w:rPr>
          <w:rFonts w:ascii="Times New Roman" w:hAnsi="Times New Roman" w:cs="Times New Roman"/>
          <w:bCs/>
          <w:sz w:val="28"/>
          <w:szCs w:val="28"/>
          <w:lang w:val="vi-VN"/>
        </w:rPr>
        <w:t>ộ</w:t>
      </w:r>
      <w:r w:rsidRPr="00AB0A80">
        <w:rPr>
          <w:rFonts w:ascii="Times New Roman" w:hAnsi="Times New Roman" w:cs="Times New Roman"/>
          <w:bCs/>
          <w:sz w:val="28"/>
          <w:szCs w:val="28"/>
        </w:rPr>
        <w:t>ng:</w:t>
      </w:r>
    </w:p>
    <w:p w14:paraId="6BB34B1B" w14:textId="77777777" w:rsidR="00C370AA" w:rsidRPr="00AB0A80" w:rsidRDefault="00C370AA" w:rsidP="00C370AA">
      <w:pPr>
        <w:autoSpaceDE w:val="0"/>
        <w:autoSpaceDN w:val="0"/>
        <w:spacing w:after="0" w:line="240" w:lineRule="auto"/>
        <w:ind w:firstLine="720"/>
        <w:jc w:val="both"/>
        <w:rPr>
          <w:sz w:val="28"/>
          <w:szCs w:val="28"/>
        </w:rPr>
      </w:pPr>
      <w:r w:rsidRPr="00AB0A80">
        <w:rPr>
          <w:rFonts w:ascii="Times New Roman" w:hAnsi="Times New Roman" w:cs="Times New Roman"/>
          <w:sz w:val="28"/>
          <w:szCs w:val="28"/>
        </w:rPr>
        <w:t>Ph</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 xml:space="preserve">m vi </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nh hư</w:t>
      </w:r>
      <w:r w:rsidRPr="00AB0A80">
        <w:rPr>
          <w:rFonts w:ascii="Times New Roman" w:hAnsi="Times New Roman" w:cs="Times New Roman"/>
          <w:sz w:val="28"/>
          <w:szCs w:val="28"/>
          <w:lang w:val="vi-VN"/>
        </w:rPr>
        <w:t>ở</w:t>
      </w:r>
      <w:r w:rsidRPr="00AB0A80">
        <w:rPr>
          <w:rFonts w:ascii="Times New Roman" w:hAnsi="Times New Roman" w:cs="Times New Roman"/>
          <w:sz w:val="28"/>
          <w:szCs w:val="28"/>
        </w:rPr>
        <w:t>ng, kh</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năng nhân r</w:t>
      </w:r>
      <w:r w:rsidRPr="00AB0A80">
        <w:rPr>
          <w:rFonts w:ascii="Times New Roman" w:hAnsi="Times New Roman" w:cs="Times New Roman"/>
          <w:sz w:val="28"/>
          <w:szCs w:val="28"/>
          <w:lang w:val="vi-VN"/>
        </w:rPr>
        <w:t>ộ</w:t>
      </w:r>
      <w:r w:rsidRPr="00AB0A80">
        <w:rPr>
          <w:rFonts w:ascii="Times New Roman" w:hAnsi="Times New Roman" w:cs="Times New Roman"/>
          <w:sz w:val="28"/>
          <w:szCs w:val="28"/>
        </w:rPr>
        <w:t>ng c</w:t>
      </w:r>
      <w:r w:rsidRPr="00AB0A80">
        <w:rPr>
          <w:rFonts w:ascii="Times New Roman" w:hAnsi="Times New Roman" w:cs="Times New Roman"/>
          <w:sz w:val="28"/>
          <w:szCs w:val="28"/>
          <w:lang w:val="vi-VN"/>
        </w:rPr>
        <w:t>ủ</w:t>
      </w:r>
      <w:r w:rsidRPr="00AB0A80">
        <w:rPr>
          <w:rFonts w:ascii="Times New Roman" w:hAnsi="Times New Roman" w:cs="Times New Roman"/>
          <w:sz w:val="28"/>
          <w:szCs w:val="28"/>
        </w:rPr>
        <w:t>a sáng ki</w:t>
      </w:r>
      <w:r w:rsidRPr="00AB0A80">
        <w:rPr>
          <w:rFonts w:ascii="Times New Roman" w:hAnsi="Times New Roman" w:cs="Times New Roman"/>
          <w:sz w:val="28"/>
          <w:szCs w:val="28"/>
          <w:lang w:val="vi-VN"/>
        </w:rPr>
        <w:t>ế</w:t>
      </w:r>
      <w:r w:rsidRPr="00AB0A80">
        <w:rPr>
          <w:rFonts w:ascii="Times New Roman" w:hAnsi="Times New Roman" w:cs="Times New Roman"/>
          <w:sz w:val="28"/>
          <w:szCs w:val="28"/>
        </w:rPr>
        <w:t>n: Có hi</w:t>
      </w:r>
      <w:r w:rsidRPr="00AB0A80">
        <w:rPr>
          <w:rFonts w:ascii="Times New Roman" w:hAnsi="Times New Roman" w:cs="Times New Roman"/>
          <w:sz w:val="28"/>
          <w:szCs w:val="28"/>
          <w:lang w:val="vi-VN"/>
        </w:rPr>
        <w:t>ệ</w:t>
      </w:r>
      <w:r w:rsidRPr="00AB0A80">
        <w:rPr>
          <w:rFonts w:ascii="Times New Roman" w:hAnsi="Times New Roman" w:cs="Times New Roman"/>
          <w:sz w:val="28"/>
          <w:szCs w:val="28"/>
        </w:rPr>
        <w:t>u qu</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áp d</w:t>
      </w:r>
      <w:r w:rsidRPr="00AB0A80">
        <w:rPr>
          <w:rFonts w:ascii="Times New Roman" w:hAnsi="Times New Roman" w:cs="Times New Roman"/>
          <w:sz w:val="28"/>
          <w:szCs w:val="28"/>
          <w:lang w:val="vi-VN"/>
        </w:rPr>
        <w:t>ụ</w:t>
      </w:r>
      <w:r w:rsidRPr="00AB0A80">
        <w:rPr>
          <w:rFonts w:ascii="Times New Roman" w:hAnsi="Times New Roman" w:cs="Times New Roman"/>
          <w:sz w:val="28"/>
          <w:szCs w:val="28"/>
        </w:rPr>
        <w:t>ng, ph</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 xml:space="preserve">m vi </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nh hư</w:t>
      </w:r>
      <w:r w:rsidRPr="00AB0A80">
        <w:rPr>
          <w:rFonts w:ascii="Times New Roman" w:hAnsi="Times New Roman" w:cs="Times New Roman"/>
          <w:sz w:val="28"/>
          <w:szCs w:val="28"/>
          <w:lang w:val="vi-VN"/>
        </w:rPr>
        <w:t>ở</w:t>
      </w:r>
      <w:r w:rsidRPr="00AB0A80">
        <w:rPr>
          <w:rFonts w:ascii="Times New Roman" w:hAnsi="Times New Roman" w:cs="Times New Roman"/>
          <w:sz w:val="28"/>
          <w:szCs w:val="28"/>
        </w:rPr>
        <w:t>ng và kh</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năng nhân r</w:t>
      </w:r>
      <w:r w:rsidRPr="00AB0A80">
        <w:rPr>
          <w:rFonts w:ascii="Times New Roman" w:hAnsi="Times New Roman" w:cs="Times New Roman"/>
          <w:sz w:val="28"/>
          <w:szCs w:val="28"/>
          <w:lang w:val="vi-VN"/>
        </w:rPr>
        <w:t>ộ</w:t>
      </w:r>
      <w:r w:rsidRPr="00AB0A80">
        <w:rPr>
          <w:rFonts w:ascii="Times New Roman" w:hAnsi="Times New Roman" w:cs="Times New Roman"/>
          <w:sz w:val="28"/>
          <w:szCs w:val="28"/>
        </w:rPr>
        <w:t>ng t</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i c</w:t>
      </w:r>
      <w:r w:rsidRPr="00AB0A80">
        <w:rPr>
          <w:rFonts w:ascii="Times New Roman" w:hAnsi="Times New Roman" w:cs="Times New Roman"/>
          <w:sz w:val="28"/>
          <w:szCs w:val="28"/>
          <w:lang w:val="vi-VN"/>
        </w:rPr>
        <w:t>ấ</w:t>
      </w:r>
      <w:r w:rsidRPr="00AB0A80">
        <w:rPr>
          <w:rFonts w:ascii="Times New Roman" w:hAnsi="Times New Roman" w:cs="Times New Roman"/>
          <w:sz w:val="28"/>
          <w:szCs w:val="28"/>
        </w:rPr>
        <w:t>p Thu</w:t>
      </w:r>
      <w:r w:rsidRPr="00AB0A80">
        <w:rPr>
          <w:rFonts w:ascii="Times New Roman" w:hAnsi="Times New Roman" w:cs="Times New Roman"/>
          <w:sz w:val="28"/>
          <w:szCs w:val="28"/>
          <w:lang w:val="vi-VN"/>
        </w:rPr>
        <w:t>ế</w:t>
      </w:r>
      <w:r w:rsidRPr="00AB0A80">
        <w:rPr>
          <w:rFonts w:ascii="Times New Roman" w:hAnsi="Times New Roman" w:cs="Times New Roman"/>
          <w:sz w:val="28"/>
          <w:szCs w:val="28"/>
        </w:rPr>
        <w:t xml:space="preserve"> t</w:t>
      </w:r>
      <w:r w:rsidRPr="00AB0A80">
        <w:rPr>
          <w:rFonts w:ascii="Times New Roman" w:hAnsi="Times New Roman" w:cs="Times New Roman"/>
          <w:sz w:val="28"/>
          <w:szCs w:val="28"/>
          <w:lang w:val="vi-VN"/>
        </w:rPr>
        <w:t>ỉ</w:t>
      </w:r>
      <w:r w:rsidRPr="00AB0A80">
        <w:rPr>
          <w:rFonts w:ascii="Times New Roman" w:hAnsi="Times New Roman" w:cs="Times New Roman"/>
          <w:sz w:val="28"/>
          <w:szCs w:val="28"/>
        </w:rPr>
        <w:t>nh.</w:t>
      </w:r>
      <w:r w:rsidRPr="00AB0A80">
        <w:rPr>
          <w:rFonts w:ascii="Segoe UI" w:hAnsi="Segoe UI" w:cs="Segoe UI"/>
          <w:color w:val="000000"/>
          <w:sz w:val="28"/>
          <w:szCs w:val="28"/>
        </w:rPr>
        <w:t xml:space="preserve"> </w:t>
      </w:r>
    </w:p>
    <w:p w14:paraId="357F0BBB" w14:textId="3BAEF8DB" w:rsidR="00324275" w:rsidRDefault="000B04F6" w:rsidP="00C370AA">
      <w:pPr>
        <w:spacing w:after="0" w:line="240" w:lineRule="auto"/>
        <w:ind w:firstLine="720"/>
        <w:jc w:val="both"/>
        <w:rPr>
          <w:rFonts w:ascii="Times New Roman" w:hAnsi="Times New Roman" w:cs="Times New Roman"/>
          <w:color w:val="000000" w:themeColor="text1"/>
          <w:sz w:val="28"/>
          <w:szCs w:val="28"/>
        </w:rPr>
      </w:pPr>
      <w:r w:rsidRPr="00610158">
        <w:rPr>
          <w:rFonts w:ascii="Times New Roman" w:hAnsi="Times New Roman" w:cs="Times New Roman"/>
          <w:sz w:val="28"/>
          <w:szCs w:val="28"/>
        </w:rPr>
        <w:t xml:space="preserve"> </w:t>
      </w:r>
      <w:r w:rsidR="00324275" w:rsidRPr="00324275">
        <w:rPr>
          <w:rFonts w:ascii="Times New Roman" w:hAnsi="Times New Roman" w:cs="Times New Roman"/>
          <w:b/>
          <w:color w:val="000000" w:themeColor="text1"/>
          <w:sz w:val="28"/>
          <w:szCs w:val="28"/>
        </w:rPr>
        <w:t>5. Hội đồng cơ sở đã xét công nhận sáng kiến:</w:t>
      </w:r>
      <w:r w:rsidR="00324275">
        <w:rPr>
          <w:rFonts w:ascii="Times New Roman" w:hAnsi="Times New Roman" w:cs="Times New Roman"/>
          <w:color w:val="000000" w:themeColor="text1"/>
          <w:sz w:val="28"/>
          <w:szCs w:val="28"/>
        </w:rPr>
        <w:t xml:space="preserve"> Quyết định số</w:t>
      </w:r>
      <w:r w:rsidR="0079749B">
        <w:rPr>
          <w:rFonts w:ascii="Times New Roman" w:hAnsi="Times New Roman" w:cs="Times New Roman"/>
          <w:color w:val="000000" w:themeColor="text1"/>
          <w:sz w:val="28"/>
          <w:szCs w:val="28"/>
        </w:rPr>
        <w:t xml:space="preserve"> 1109/QĐ-CMA n</w:t>
      </w:r>
      <w:r w:rsidR="00324275">
        <w:rPr>
          <w:rFonts w:ascii="Times New Roman" w:hAnsi="Times New Roman" w:cs="Times New Roman"/>
          <w:color w:val="000000" w:themeColor="text1"/>
          <w:sz w:val="28"/>
          <w:szCs w:val="28"/>
        </w:rPr>
        <w:t>gày</w:t>
      </w:r>
      <w:r w:rsidR="0079749B">
        <w:rPr>
          <w:rFonts w:ascii="Times New Roman" w:hAnsi="Times New Roman" w:cs="Times New Roman"/>
          <w:color w:val="000000" w:themeColor="text1"/>
          <w:sz w:val="28"/>
          <w:szCs w:val="28"/>
        </w:rPr>
        <w:t xml:space="preserve"> 23 t</w:t>
      </w:r>
      <w:r w:rsidR="00324275">
        <w:rPr>
          <w:rFonts w:ascii="Times New Roman" w:hAnsi="Times New Roman" w:cs="Times New Roman"/>
          <w:color w:val="000000" w:themeColor="text1"/>
          <w:sz w:val="28"/>
          <w:szCs w:val="28"/>
        </w:rPr>
        <w:t>háng</w:t>
      </w:r>
      <w:r w:rsidR="0079749B">
        <w:rPr>
          <w:rFonts w:ascii="Times New Roman" w:hAnsi="Times New Roman" w:cs="Times New Roman"/>
          <w:color w:val="000000" w:themeColor="text1"/>
          <w:sz w:val="28"/>
          <w:szCs w:val="28"/>
        </w:rPr>
        <w:t xml:space="preserve"> 10 n</w:t>
      </w:r>
      <w:r w:rsidR="00324275">
        <w:rPr>
          <w:rFonts w:ascii="Times New Roman" w:hAnsi="Times New Roman" w:cs="Times New Roman"/>
          <w:color w:val="000000" w:themeColor="text1"/>
          <w:sz w:val="28"/>
          <w:szCs w:val="28"/>
        </w:rPr>
        <w:t>ăm</w:t>
      </w:r>
      <w:r w:rsidR="0079749B">
        <w:rPr>
          <w:rFonts w:ascii="Times New Roman" w:hAnsi="Times New Roman" w:cs="Times New Roman"/>
          <w:color w:val="000000" w:themeColor="text1"/>
          <w:sz w:val="28"/>
          <w:szCs w:val="28"/>
        </w:rPr>
        <w:t xml:space="preserve"> 2025</w:t>
      </w:r>
      <w:r w:rsidR="00324275">
        <w:rPr>
          <w:rFonts w:ascii="Times New Roman" w:hAnsi="Times New Roman" w:cs="Times New Roman"/>
          <w:color w:val="000000" w:themeColor="text1"/>
          <w:sz w:val="28"/>
          <w:szCs w:val="28"/>
        </w:rPr>
        <w:t>.</w:t>
      </w:r>
    </w:p>
    <w:p w14:paraId="131079CE" w14:textId="29F028BB" w:rsidR="00324275" w:rsidRDefault="00324275" w:rsidP="00B76D10">
      <w:pPr>
        <w:ind w:firstLine="720"/>
        <w:jc w:val="both"/>
        <w:rPr>
          <w:rFonts w:ascii="Times New Roman" w:hAnsi="Times New Roman" w:cs="Times New Roman"/>
          <w:color w:val="000000" w:themeColor="text1"/>
          <w:sz w:val="28"/>
          <w:szCs w:val="28"/>
        </w:rPr>
      </w:pPr>
      <w:r w:rsidRPr="00FF4F4B">
        <w:rPr>
          <w:rFonts w:ascii="Times New Roman" w:hAnsi="Times New Roman" w:cs="Times New Roman"/>
          <w:b/>
          <w:color w:val="000000" w:themeColor="text1"/>
          <w:sz w:val="28"/>
          <w:szCs w:val="28"/>
        </w:rPr>
        <w:t>6. Thời gian áp dụng:</w:t>
      </w:r>
      <w:r w:rsidR="0079749B" w:rsidRPr="00FF4F4B">
        <w:rPr>
          <w:rFonts w:ascii="Times New Roman" w:hAnsi="Times New Roman" w:cs="Times New Roman"/>
          <w:b/>
          <w:color w:val="000000" w:themeColor="text1"/>
          <w:sz w:val="28"/>
          <w:szCs w:val="28"/>
        </w:rPr>
        <w:t xml:space="preserve"> </w:t>
      </w:r>
      <w:r w:rsidR="00FF4F4B" w:rsidRPr="00FF4F4B">
        <w:rPr>
          <w:rFonts w:ascii="Times New Roman" w:hAnsi="Times New Roman" w:cs="Times New Roman"/>
          <w:color w:val="000000" w:themeColor="text1"/>
          <w:sz w:val="28"/>
          <w:szCs w:val="28"/>
        </w:rPr>
        <w:t>01/</w:t>
      </w:r>
      <w:r w:rsidR="0079749B" w:rsidRPr="00FF4F4B">
        <w:rPr>
          <w:rFonts w:ascii="Times New Roman" w:hAnsi="Times New Roman" w:cs="Times New Roman"/>
          <w:color w:val="000000" w:themeColor="text1"/>
          <w:sz w:val="28"/>
          <w:szCs w:val="28"/>
        </w:rPr>
        <w:t>01/2025</w:t>
      </w:r>
    </w:p>
    <w:p w14:paraId="6255F9A4" w14:textId="2A9E613C" w:rsidR="00324275" w:rsidRDefault="00DD4E86" w:rsidP="00DD4E86">
      <w:pPr>
        <w:spacing w:after="0"/>
        <w:jc w:val="both"/>
        <w:rPr>
          <w:rFonts w:ascii="Times New Roman" w:hAnsi="Times New Roman" w:cs="Times New Roman"/>
          <w:i/>
          <w:color w:val="000000" w:themeColor="text1"/>
          <w:sz w:val="28"/>
          <w:szCs w:val="28"/>
        </w:rPr>
      </w:pPr>
      <w:r>
        <w:rPr>
          <w:rFonts w:ascii="Times New Roman" w:hAnsi="Times New Roman" w:cs="Times New Roman"/>
          <w:b/>
          <w:color w:val="000000" w:themeColor="text1"/>
          <w:sz w:val="28"/>
          <w:szCs w:val="28"/>
        </w:rPr>
        <w:t xml:space="preserve">  </w:t>
      </w:r>
      <w:r w:rsidR="003D7D3F">
        <w:rPr>
          <w:rFonts w:ascii="Times New Roman" w:hAnsi="Times New Roman" w:cs="Times New Roman"/>
          <w:b/>
          <w:color w:val="000000" w:themeColor="text1"/>
          <w:sz w:val="28"/>
          <w:szCs w:val="28"/>
        </w:rPr>
        <w:t xml:space="preserve">  </w:t>
      </w:r>
      <w:r w:rsidR="00487466">
        <w:rPr>
          <w:rFonts w:ascii="Times New Roman" w:hAnsi="Times New Roman" w:cs="Times New Roman"/>
          <w:b/>
          <w:color w:val="000000" w:themeColor="text1"/>
          <w:sz w:val="28"/>
          <w:szCs w:val="28"/>
        </w:rPr>
        <w:t>P.</w:t>
      </w:r>
      <w:r w:rsidR="00B33200">
        <w:rPr>
          <w:rFonts w:ascii="Times New Roman" w:hAnsi="Times New Roman" w:cs="Times New Roman"/>
          <w:b/>
          <w:color w:val="000000" w:themeColor="text1"/>
          <w:sz w:val="28"/>
          <w:szCs w:val="28"/>
        </w:rPr>
        <w:t xml:space="preserve">TRƯỞNG PHÒNG </w:t>
      </w:r>
      <w:r>
        <w:rPr>
          <w:rFonts w:ascii="Times New Roman" w:hAnsi="Times New Roman" w:cs="Times New Roman"/>
          <w:b/>
          <w:color w:val="000000" w:themeColor="text1"/>
          <w:sz w:val="28"/>
          <w:szCs w:val="28"/>
        </w:rPr>
        <w:t xml:space="preserve">                       </w:t>
      </w:r>
      <w:r w:rsidR="00324275" w:rsidRPr="00324275">
        <w:rPr>
          <w:rFonts w:ascii="Times New Roman" w:hAnsi="Times New Roman" w:cs="Times New Roman"/>
          <w:i/>
          <w:color w:val="000000" w:themeColor="text1"/>
          <w:sz w:val="28"/>
          <w:szCs w:val="28"/>
        </w:rPr>
        <w:t>Cà Mau, ngày   tháng 10 năm 2025</w:t>
      </w:r>
    </w:p>
    <w:p w14:paraId="245C130D" w14:textId="5DA4D1E8" w:rsidR="00B33200" w:rsidRPr="00963A91" w:rsidRDefault="00B33200" w:rsidP="00DD4E86">
      <w:pPr>
        <w:spacing w:after="0" w:line="360" w:lineRule="exact"/>
        <w:jc w:val="center"/>
        <w:rPr>
          <w:rFonts w:ascii="Times New Roman" w:hAnsi="Times New Roman" w:cs="Times New Roman"/>
          <w:b/>
          <w:color w:val="000000" w:themeColor="text1"/>
          <w:sz w:val="26"/>
          <w:szCs w:val="26"/>
        </w:rPr>
      </w:pPr>
      <w:r>
        <w:rPr>
          <w:rFonts w:ascii="Times New Roman" w:hAnsi="Times New Roman" w:cs="Times New Roman"/>
          <w:i/>
          <w:color w:val="000000" w:themeColor="text1"/>
          <w:sz w:val="28"/>
          <w:szCs w:val="28"/>
        </w:rPr>
        <w:t xml:space="preserve">                                                  </w:t>
      </w:r>
      <w:r w:rsidRPr="00963A91">
        <w:rPr>
          <w:rFonts w:ascii="Times New Roman" w:hAnsi="Times New Roman" w:cs="Times New Roman"/>
          <w:b/>
          <w:color w:val="000000" w:themeColor="text1"/>
          <w:sz w:val="26"/>
          <w:szCs w:val="26"/>
        </w:rPr>
        <w:t>ĐỒNG TÁC GIẢ 1</w:t>
      </w:r>
    </w:p>
    <w:p w14:paraId="7B53B1FC" w14:textId="77777777" w:rsidR="00B33200" w:rsidRPr="00963A91" w:rsidRDefault="00B33200" w:rsidP="00B33200">
      <w:pPr>
        <w:spacing w:after="0" w:line="360" w:lineRule="exact"/>
        <w:jc w:val="center"/>
        <w:rPr>
          <w:rFonts w:ascii="Times New Roman" w:hAnsi="Times New Roman" w:cs="Times New Roman"/>
          <w:i/>
          <w:color w:val="000000" w:themeColor="text1"/>
          <w:sz w:val="26"/>
          <w:szCs w:val="26"/>
        </w:rPr>
      </w:pPr>
    </w:p>
    <w:p w14:paraId="54E00FB3" w14:textId="77777777" w:rsidR="00B33200" w:rsidRPr="00963A91" w:rsidRDefault="00B33200" w:rsidP="00B33200">
      <w:pPr>
        <w:spacing w:after="0" w:line="360" w:lineRule="exact"/>
        <w:jc w:val="center"/>
        <w:rPr>
          <w:rFonts w:ascii="Times New Roman" w:hAnsi="Times New Roman" w:cs="Times New Roman"/>
          <w:i/>
          <w:color w:val="000000" w:themeColor="text1"/>
          <w:sz w:val="26"/>
          <w:szCs w:val="26"/>
        </w:rPr>
      </w:pPr>
    </w:p>
    <w:p w14:paraId="32C7294F" w14:textId="56521DBF" w:rsidR="00B33200" w:rsidRDefault="00B33200" w:rsidP="00B33200">
      <w:pPr>
        <w:spacing w:after="0" w:line="360" w:lineRule="exact"/>
        <w:jc w:val="center"/>
        <w:rPr>
          <w:rFonts w:ascii="Times New Roman" w:hAnsi="Times New Roman" w:cs="Times New Roman"/>
          <w:i/>
          <w:color w:val="000000" w:themeColor="text1"/>
          <w:sz w:val="26"/>
          <w:szCs w:val="26"/>
        </w:rPr>
      </w:pPr>
    </w:p>
    <w:p w14:paraId="274C1509" w14:textId="79741601" w:rsidR="00F56C74" w:rsidRDefault="00F56C74" w:rsidP="00B33200">
      <w:pPr>
        <w:spacing w:after="0" w:line="360" w:lineRule="exact"/>
        <w:jc w:val="center"/>
        <w:rPr>
          <w:rFonts w:ascii="Times New Roman" w:hAnsi="Times New Roman" w:cs="Times New Roman"/>
          <w:i/>
          <w:color w:val="000000" w:themeColor="text1"/>
          <w:sz w:val="26"/>
          <w:szCs w:val="26"/>
        </w:rPr>
      </w:pPr>
    </w:p>
    <w:p w14:paraId="1D888907" w14:textId="50813D62" w:rsidR="00B33200" w:rsidRPr="00963A91" w:rsidRDefault="008A40E7" w:rsidP="00B33200">
      <w:pPr>
        <w:spacing w:after="0" w:line="360" w:lineRule="exact"/>
        <w:jc w:val="center"/>
        <w:rPr>
          <w:rFonts w:ascii="Times New Roman" w:hAnsi="Times New Roman" w:cs="Times New Roman"/>
          <w:i/>
          <w:color w:val="000000" w:themeColor="text1"/>
          <w:sz w:val="26"/>
          <w:szCs w:val="26"/>
        </w:rPr>
      </w:pPr>
      <w:r>
        <w:rPr>
          <w:rFonts w:ascii="Times New Roman" w:hAnsi="Times New Roman" w:cs="Times New Roman"/>
          <w:b/>
          <w:color w:val="000000" w:themeColor="text1"/>
          <w:sz w:val="28"/>
          <w:szCs w:val="28"/>
        </w:rPr>
        <w:t xml:space="preserve">                                                 </w:t>
      </w:r>
      <w:r w:rsidRPr="00AD6629">
        <w:rPr>
          <w:rFonts w:ascii="Times New Roman" w:hAnsi="Times New Roman" w:cs="Times New Roman"/>
          <w:b/>
          <w:color w:val="000000" w:themeColor="text1"/>
          <w:sz w:val="28"/>
          <w:szCs w:val="28"/>
        </w:rPr>
        <w:t>Võ Đông Xuân</w:t>
      </w:r>
    </w:p>
    <w:p w14:paraId="30A1A56F" w14:textId="46AF7D9B" w:rsidR="00B33200" w:rsidRPr="00735E7C" w:rsidRDefault="00487466" w:rsidP="005C715F">
      <w:pPr>
        <w:spacing w:after="0" w:line="360" w:lineRule="exact"/>
        <w:ind w:left="-426" w:firstLine="426"/>
        <w:rPr>
          <w:rFonts w:ascii="Times New Roman" w:hAnsi="Times New Roman" w:cs="Times New Roman"/>
          <w:color w:val="000000" w:themeColor="text1"/>
        </w:rPr>
      </w:pPr>
      <w:r>
        <w:rPr>
          <w:rFonts w:ascii="Times New Roman" w:hAnsi="Times New Roman" w:cs="Times New Roman"/>
          <w:b/>
          <w:color w:val="000000" w:themeColor="text1"/>
          <w:sz w:val="28"/>
          <w:szCs w:val="28"/>
        </w:rPr>
        <w:t xml:space="preserve">        </w:t>
      </w:r>
      <w:r w:rsidR="00B33200">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Lê Hoàng V</w:t>
      </w:r>
      <w:r w:rsidR="00C370AA">
        <w:rPr>
          <w:rFonts w:ascii="Times New Roman" w:hAnsi="Times New Roman" w:cs="Times New Roman"/>
          <w:b/>
          <w:color w:val="000000" w:themeColor="text1"/>
          <w:sz w:val="28"/>
          <w:szCs w:val="28"/>
        </w:rPr>
        <w:t>ũ</w:t>
      </w:r>
      <w:r w:rsidR="00B33200">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       </w:t>
      </w:r>
      <w:r w:rsidR="00B33200" w:rsidRPr="00963A91">
        <w:rPr>
          <w:rFonts w:ascii="Times New Roman" w:hAnsi="Times New Roman" w:cs="Times New Roman"/>
          <w:b/>
          <w:color w:val="000000" w:themeColor="text1"/>
          <w:sz w:val="28"/>
          <w:szCs w:val="28"/>
        </w:rPr>
        <w:t>ĐỒNG TÁC GIẢ</w:t>
      </w:r>
      <w:r w:rsidR="00B33200">
        <w:rPr>
          <w:rFonts w:ascii="Times New Roman" w:hAnsi="Times New Roman" w:cs="Times New Roman"/>
          <w:b/>
          <w:color w:val="000000" w:themeColor="text1"/>
          <w:sz w:val="28"/>
          <w:szCs w:val="28"/>
        </w:rPr>
        <w:t xml:space="preserve"> 2     </w:t>
      </w:r>
      <w:r w:rsidR="00B33200" w:rsidRPr="00963A91">
        <w:rPr>
          <w:rFonts w:ascii="Times New Roman" w:hAnsi="Times New Roman" w:cs="Times New Roman"/>
          <w:b/>
          <w:color w:val="000000" w:themeColor="text1"/>
          <w:sz w:val="28"/>
          <w:szCs w:val="28"/>
        </w:rPr>
        <w:t>ĐỒNG TÁC GIẢ 3</w:t>
      </w:r>
    </w:p>
    <w:p w14:paraId="163D8A3B" w14:textId="769B6171" w:rsidR="00062F9C" w:rsidRDefault="00062F9C" w:rsidP="00AC5064">
      <w:pPr>
        <w:ind w:firstLine="709"/>
        <w:rPr>
          <w:rFonts w:ascii="Times New Roman" w:hAnsi="Times New Roman" w:cs="Times New Roman"/>
          <w:color w:val="000000" w:themeColor="text1"/>
        </w:rPr>
      </w:pPr>
    </w:p>
    <w:p w14:paraId="41F6182C" w14:textId="3AE4A646" w:rsidR="008A40E7" w:rsidRDefault="008A40E7" w:rsidP="00AC5064">
      <w:pPr>
        <w:ind w:firstLine="709"/>
        <w:rPr>
          <w:rFonts w:ascii="Times New Roman" w:hAnsi="Times New Roman" w:cs="Times New Roman"/>
          <w:color w:val="000000" w:themeColor="text1"/>
        </w:rPr>
      </w:pPr>
    </w:p>
    <w:p w14:paraId="70CB9B60" w14:textId="5F033355" w:rsidR="008A40E7" w:rsidRDefault="008A40E7" w:rsidP="00AC5064">
      <w:pPr>
        <w:ind w:firstLine="709"/>
        <w:rPr>
          <w:rFonts w:ascii="Times New Roman" w:hAnsi="Times New Roman" w:cs="Times New Roman"/>
          <w:color w:val="000000" w:themeColor="text1"/>
        </w:rPr>
      </w:pPr>
    </w:p>
    <w:p w14:paraId="18D5388C" w14:textId="77777777" w:rsidR="008A40E7" w:rsidRDefault="008A40E7" w:rsidP="00AC5064">
      <w:pPr>
        <w:ind w:firstLine="709"/>
        <w:rPr>
          <w:rFonts w:ascii="Times New Roman" w:hAnsi="Times New Roman" w:cs="Times New Roman"/>
          <w:color w:val="000000" w:themeColor="text1"/>
        </w:rPr>
      </w:pPr>
    </w:p>
    <w:p w14:paraId="1304A3A8" w14:textId="28E8AC97" w:rsidR="008A40E7" w:rsidRPr="007E306E" w:rsidRDefault="008A40E7" w:rsidP="008A40E7">
      <w:pPr>
        <w:spacing w:before="40"/>
        <w:ind w:left="360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7E306E">
        <w:rPr>
          <w:rFonts w:ascii="Times New Roman" w:hAnsi="Times New Roman" w:cs="Times New Roman"/>
          <w:b/>
          <w:bCs/>
          <w:color w:val="000000" w:themeColor="text1"/>
          <w:sz w:val="28"/>
          <w:szCs w:val="28"/>
        </w:rPr>
        <w:t>Phan Thị Ngọc Nhi         Nguyễn Văn Phong</w:t>
      </w:r>
    </w:p>
    <w:p w14:paraId="6C783621" w14:textId="7D9BC05F" w:rsidR="008A40E7" w:rsidRDefault="008A40E7" w:rsidP="00AC5064">
      <w:pPr>
        <w:ind w:firstLine="709"/>
        <w:rPr>
          <w:rFonts w:ascii="Times New Roman" w:hAnsi="Times New Roman" w:cs="Times New Roman"/>
          <w:color w:val="000000" w:themeColor="text1"/>
        </w:rPr>
      </w:pPr>
    </w:p>
    <w:p w14:paraId="3C46723D" w14:textId="77777777" w:rsidR="00E1304E" w:rsidRPr="00735E7C" w:rsidRDefault="00E1304E" w:rsidP="00E1304E">
      <w:pPr>
        <w:spacing w:after="0" w:line="240" w:lineRule="auto"/>
        <w:jc w:val="center"/>
        <w:rPr>
          <w:rFonts w:ascii="Times New Roman" w:hAnsi="Times New Roman" w:cs="Times New Roman"/>
          <w:b/>
          <w:bCs/>
          <w:color w:val="000000" w:themeColor="text1"/>
          <w:sz w:val="30"/>
          <w:szCs w:val="30"/>
        </w:rPr>
      </w:pPr>
      <w:r w:rsidRPr="00735E7C">
        <w:rPr>
          <w:rFonts w:ascii="Times New Roman" w:hAnsi="Times New Roman" w:cs="Times New Roman"/>
          <w:b/>
          <w:bCs/>
          <w:color w:val="000000" w:themeColor="text1"/>
          <w:sz w:val="30"/>
          <w:szCs w:val="30"/>
        </w:rPr>
        <w:t>PHỤ LỤC</w:t>
      </w:r>
      <w:r>
        <w:rPr>
          <w:rFonts w:ascii="Times New Roman" w:hAnsi="Times New Roman" w:cs="Times New Roman"/>
          <w:b/>
          <w:bCs/>
          <w:color w:val="000000" w:themeColor="text1"/>
          <w:sz w:val="30"/>
          <w:szCs w:val="30"/>
        </w:rPr>
        <w:t xml:space="preserve"> 1</w:t>
      </w:r>
    </w:p>
    <w:p w14:paraId="75996E97" w14:textId="77777777" w:rsidR="00E1304E" w:rsidRPr="00735E7C" w:rsidRDefault="00E1304E" w:rsidP="00E1304E">
      <w:pPr>
        <w:spacing w:after="0" w:line="240" w:lineRule="auto"/>
        <w:jc w:val="center"/>
        <w:rPr>
          <w:rFonts w:ascii="Times New Roman" w:hAnsi="Times New Roman" w:cs="Times New Roman"/>
          <w:b/>
          <w:color w:val="000000" w:themeColor="text1"/>
          <w:sz w:val="30"/>
          <w:szCs w:val="30"/>
        </w:rPr>
      </w:pPr>
      <w:r w:rsidRPr="00735E7C">
        <w:rPr>
          <w:rFonts w:ascii="Times New Roman" w:hAnsi="Times New Roman" w:cs="Times New Roman"/>
          <w:b/>
          <w:color w:val="000000" w:themeColor="text1"/>
          <w:sz w:val="30"/>
          <w:szCs w:val="30"/>
        </w:rPr>
        <w:t>CĂN CỨ VĂN BẢN PHÁP LÝ</w:t>
      </w:r>
    </w:p>
    <w:p w14:paraId="1A348E4B"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28"/>
          <w:szCs w:val="28"/>
        </w:rPr>
      </w:pPr>
      <w:r w:rsidRPr="00735E7C">
        <w:rPr>
          <w:rFonts w:ascii="Times New Roman" w:hAnsi="Times New Roman" w:cs="Times New Roman"/>
          <w:b/>
          <w:bCs/>
          <w:color w:val="000000" w:themeColor="text1"/>
          <w:sz w:val="28"/>
          <w:szCs w:val="28"/>
        </w:rPr>
        <w:t>(</w:t>
      </w:r>
      <w:r w:rsidRPr="00735E7C">
        <w:rPr>
          <w:rFonts w:ascii="Times New Roman" w:hAnsi="Times New Roman" w:cs="Times New Roman"/>
          <w:bCs/>
          <w:color w:val="000000" w:themeColor="text1"/>
          <w:sz w:val="28"/>
          <w:szCs w:val="28"/>
        </w:rPr>
        <w:t>Kèm theo sáng kiến</w:t>
      </w:r>
      <w:r w:rsidRPr="00735E7C">
        <w:rPr>
          <w:rFonts w:ascii="Times New Roman" w:hAnsi="Times New Roman" w:cs="Times New Roman"/>
          <w:b/>
          <w:bCs/>
          <w:color w:val="000000" w:themeColor="text1"/>
          <w:sz w:val="28"/>
          <w:szCs w:val="28"/>
        </w:rPr>
        <w:t xml:space="preserve"> “</w:t>
      </w:r>
      <w:r w:rsidRPr="00735E7C">
        <w:rPr>
          <w:rStyle w:val="Strong"/>
          <w:rFonts w:ascii="Times New Roman" w:hAnsi="Times New Roman" w:cs="Times New Roman"/>
          <w:color w:val="000000" w:themeColor="text1"/>
          <w:sz w:val="28"/>
          <w:szCs w:val="28"/>
        </w:rPr>
        <w:t>Nâng cao hiệu quả quản lý hoàn thuế GTGT trường hợp kiểm tra trước trên hệ thống TMS”</w:t>
      </w:r>
      <w:r w:rsidRPr="00735E7C">
        <w:rPr>
          <w:rFonts w:ascii="Times New Roman" w:hAnsi="Times New Roman" w:cs="Times New Roman"/>
          <w:b/>
          <w:bCs/>
          <w:color w:val="000000" w:themeColor="text1"/>
          <w:sz w:val="28"/>
          <w:szCs w:val="28"/>
        </w:rPr>
        <w:t>)</w:t>
      </w:r>
    </w:p>
    <w:p w14:paraId="6D439B66" w14:textId="77777777" w:rsidR="00E1304E" w:rsidRPr="00735E7C" w:rsidRDefault="00E1304E" w:rsidP="00E1304E">
      <w:pPr>
        <w:spacing w:after="0" w:line="240" w:lineRule="auto"/>
        <w:jc w:val="center"/>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mc:AlternateContent>
          <mc:Choice Requires="wps">
            <w:drawing>
              <wp:anchor distT="0" distB="0" distL="114300" distR="114300" simplePos="0" relativeHeight="251668480" behindDoc="0" locked="0" layoutInCell="1" allowOverlap="1" wp14:anchorId="1FC761B8" wp14:editId="3EFC8771">
                <wp:simplePos x="0" y="0"/>
                <wp:positionH relativeFrom="column">
                  <wp:posOffset>2366010</wp:posOffset>
                </wp:positionH>
                <wp:positionV relativeFrom="paragraph">
                  <wp:posOffset>41275</wp:posOffset>
                </wp:positionV>
                <wp:extent cx="1195705" cy="0"/>
                <wp:effectExtent l="7620" t="12700" r="6350"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5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574EB7" id="_x0000_t32" coordsize="21600,21600" o:spt="32" o:oned="t" path="m,l21600,21600e" filled="f">
                <v:path arrowok="t" fillok="f" o:connecttype="none"/>
                <o:lock v:ext="edit" shapetype="t"/>
              </v:shapetype>
              <v:shape id="Straight Arrow Connector 2" o:spid="_x0000_s1026" type="#_x0000_t32" style="position:absolute;margin-left:186.3pt;margin-top:3.25pt;width:94.1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"/>
            </w:pict>
          </mc:Fallback>
        </mc:AlternateConten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1896"/>
        <w:gridCol w:w="5348"/>
        <w:gridCol w:w="1850"/>
      </w:tblGrid>
      <w:tr w:rsidR="00E1304E" w:rsidRPr="00735E7C" w14:paraId="3B6C0CAD" w14:textId="77777777" w:rsidTr="00D44C1D">
        <w:tc>
          <w:tcPr>
            <w:tcW w:w="653" w:type="dxa"/>
            <w:shd w:val="clear" w:color="auto" w:fill="auto"/>
          </w:tcPr>
          <w:p w14:paraId="55AD952F" w14:textId="77777777" w:rsidR="00E1304E" w:rsidRPr="00735E7C" w:rsidRDefault="00E1304E" w:rsidP="00D44C1D">
            <w:pPr>
              <w:pStyle w:val="NormalWeb"/>
              <w:spacing w:before="60" w:beforeAutospacing="0" w:after="0" w:afterAutospacing="0"/>
              <w:jc w:val="center"/>
              <w:rPr>
                <w:rFonts w:eastAsia="MS Mincho"/>
                <w:b/>
                <w:color w:val="000000" w:themeColor="text1"/>
                <w:sz w:val="28"/>
                <w:szCs w:val="28"/>
                <w:lang w:eastAsia="ja-JP"/>
              </w:rPr>
            </w:pPr>
            <w:r w:rsidRPr="00735E7C">
              <w:rPr>
                <w:rFonts w:eastAsia="MS Mincho"/>
                <w:b/>
                <w:color w:val="000000" w:themeColor="text1"/>
                <w:sz w:val="28"/>
                <w:szCs w:val="28"/>
                <w:lang w:eastAsia="ja-JP"/>
              </w:rPr>
              <w:t>Số TT</w:t>
            </w:r>
          </w:p>
        </w:tc>
        <w:tc>
          <w:tcPr>
            <w:tcW w:w="1896" w:type="dxa"/>
            <w:shd w:val="clear" w:color="auto" w:fill="auto"/>
          </w:tcPr>
          <w:p w14:paraId="7F411319" w14:textId="77777777" w:rsidR="00E1304E" w:rsidRPr="00735E7C" w:rsidRDefault="00E1304E" w:rsidP="00D44C1D">
            <w:pPr>
              <w:pStyle w:val="NormalWeb"/>
              <w:spacing w:before="60" w:beforeAutospacing="0" w:after="0" w:afterAutospacing="0"/>
              <w:jc w:val="center"/>
              <w:rPr>
                <w:rFonts w:eastAsia="MS Mincho"/>
                <w:b/>
                <w:bCs/>
                <w:color w:val="000000" w:themeColor="text1"/>
                <w:sz w:val="28"/>
                <w:szCs w:val="28"/>
                <w:lang w:eastAsia="ja-JP"/>
              </w:rPr>
            </w:pPr>
            <w:r w:rsidRPr="00735E7C">
              <w:rPr>
                <w:rFonts w:eastAsia="MS Mincho"/>
                <w:b/>
                <w:bCs/>
                <w:color w:val="000000" w:themeColor="text1"/>
                <w:sz w:val="28"/>
                <w:szCs w:val="28"/>
                <w:lang w:eastAsia="ja-JP"/>
              </w:rPr>
              <w:t>Số Mã</w:t>
            </w:r>
          </w:p>
        </w:tc>
        <w:tc>
          <w:tcPr>
            <w:tcW w:w="5348" w:type="dxa"/>
            <w:shd w:val="clear" w:color="auto" w:fill="auto"/>
          </w:tcPr>
          <w:p w14:paraId="7E869CEA" w14:textId="77777777" w:rsidR="00E1304E" w:rsidRPr="00735E7C" w:rsidRDefault="00E1304E" w:rsidP="00D44C1D">
            <w:pPr>
              <w:pStyle w:val="NormalWeb"/>
              <w:spacing w:before="60" w:beforeAutospacing="0" w:after="0" w:afterAutospacing="0"/>
              <w:jc w:val="center"/>
              <w:rPr>
                <w:rFonts w:eastAsia="MS Mincho"/>
                <w:b/>
                <w:bCs/>
                <w:color w:val="000000" w:themeColor="text1"/>
                <w:sz w:val="28"/>
                <w:szCs w:val="28"/>
                <w:lang w:eastAsia="ja-JP"/>
              </w:rPr>
            </w:pPr>
            <w:r w:rsidRPr="00735E7C">
              <w:rPr>
                <w:rFonts w:eastAsia="MS Mincho"/>
                <w:b/>
                <w:bCs/>
                <w:color w:val="000000" w:themeColor="text1"/>
                <w:sz w:val="28"/>
                <w:szCs w:val="28"/>
                <w:lang w:eastAsia="ja-JP"/>
              </w:rPr>
              <w:t>Nội dung</w:t>
            </w:r>
          </w:p>
        </w:tc>
        <w:tc>
          <w:tcPr>
            <w:tcW w:w="1850" w:type="dxa"/>
            <w:shd w:val="clear" w:color="auto" w:fill="auto"/>
          </w:tcPr>
          <w:p w14:paraId="0D3EC083" w14:textId="77777777" w:rsidR="00E1304E" w:rsidRPr="00735E7C" w:rsidRDefault="00E1304E" w:rsidP="00D44C1D">
            <w:pPr>
              <w:pStyle w:val="NormalWeb"/>
              <w:spacing w:before="60" w:beforeAutospacing="0" w:after="0" w:afterAutospacing="0"/>
              <w:jc w:val="center"/>
              <w:rPr>
                <w:rFonts w:eastAsia="MS Mincho"/>
                <w:i/>
                <w:iCs/>
                <w:color w:val="000000" w:themeColor="text1"/>
                <w:sz w:val="28"/>
                <w:szCs w:val="28"/>
                <w:lang w:eastAsia="ja-JP"/>
              </w:rPr>
            </w:pPr>
            <w:r w:rsidRPr="00735E7C">
              <w:rPr>
                <w:rFonts w:eastAsia="MS Mincho"/>
                <w:i/>
                <w:iCs/>
                <w:color w:val="000000" w:themeColor="text1"/>
                <w:sz w:val="28"/>
                <w:szCs w:val="28"/>
                <w:lang w:eastAsia="ja-JP"/>
              </w:rPr>
              <w:t>Ghi chú</w:t>
            </w:r>
          </w:p>
        </w:tc>
      </w:tr>
      <w:tr w:rsidR="00E1304E" w:rsidRPr="00735E7C" w14:paraId="35B4AC39" w14:textId="77777777" w:rsidTr="00D44C1D">
        <w:tc>
          <w:tcPr>
            <w:tcW w:w="653" w:type="dxa"/>
            <w:shd w:val="clear" w:color="auto" w:fill="auto"/>
            <w:vAlign w:val="center"/>
          </w:tcPr>
          <w:p w14:paraId="3B2F0D55"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01</w:t>
            </w:r>
          </w:p>
        </w:tc>
        <w:tc>
          <w:tcPr>
            <w:tcW w:w="1896" w:type="dxa"/>
            <w:shd w:val="clear" w:color="auto" w:fill="auto"/>
            <w:vAlign w:val="center"/>
          </w:tcPr>
          <w:p w14:paraId="171F5078"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38/2019/QH14</w:t>
            </w:r>
          </w:p>
        </w:tc>
        <w:tc>
          <w:tcPr>
            <w:tcW w:w="5348" w:type="dxa"/>
            <w:shd w:val="clear" w:color="auto" w:fill="auto"/>
            <w:vAlign w:val="center"/>
          </w:tcPr>
          <w:p w14:paraId="275ED639" w14:textId="77777777" w:rsidR="00E1304E" w:rsidRPr="00735E7C" w:rsidRDefault="00E1304E" w:rsidP="00D44C1D">
            <w:pPr>
              <w:spacing w:after="0" w:line="240" w:lineRule="auto"/>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Luật Quản lý thuế số 38/2019/QH14 ngày 13/6/2019.</w:t>
            </w:r>
          </w:p>
        </w:tc>
        <w:tc>
          <w:tcPr>
            <w:tcW w:w="1850" w:type="dxa"/>
            <w:shd w:val="clear" w:color="auto" w:fill="auto"/>
          </w:tcPr>
          <w:p w14:paraId="7C4D1F3F"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p>
        </w:tc>
      </w:tr>
      <w:tr w:rsidR="00E1304E" w:rsidRPr="00735E7C" w14:paraId="40698383" w14:textId="77777777" w:rsidTr="00D44C1D">
        <w:tc>
          <w:tcPr>
            <w:tcW w:w="653" w:type="dxa"/>
            <w:shd w:val="clear" w:color="auto" w:fill="auto"/>
            <w:vAlign w:val="center"/>
          </w:tcPr>
          <w:p w14:paraId="6F3FD5C1"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02</w:t>
            </w:r>
          </w:p>
        </w:tc>
        <w:tc>
          <w:tcPr>
            <w:tcW w:w="1896" w:type="dxa"/>
            <w:shd w:val="clear" w:color="auto" w:fill="auto"/>
          </w:tcPr>
          <w:p w14:paraId="7EF83F27"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Luật số: 56/2024/QH15</w:t>
            </w:r>
          </w:p>
        </w:tc>
        <w:tc>
          <w:tcPr>
            <w:tcW w:w="5348" w:type="dxa"/>
            <w:shd w:val="clear" w:color="auto" w:fill="auto"/>
          </w:tcPr>
          <w:p w14:paraId="149BA6B1" w14:textId="77777777" w:rsidR="00E1304E" w:rsidRPr="00735E7C" w:rsidRDefault="00E1304E" w:rsidP="00D44C1D">
            <w:pPr>
              <w:spacing w:after="120"/>
              <w:jc w:val="both"/>
              <w:rPr>
                <w:rFonts w:eastAsia="MS Mincho"/>
                <w:color w:val="000000" w:themeColor="text1"/>
                <w:sz w:val="28"/>
                <w:szCs w:val="28"/>
                <w:lang w:eastAsia="ja-JP"/>
              </w:rPr>
            </w:pPr>
            <w:r w:rsidRPr="00735E7C">
              <w:rPr>
                <w:rFonts w:ascii="Times New Roman" w:hAnsi="Times New Roman" w:cs="Times New Roman"/>
                <w:color w:val="000000" w:themeColor="text1"/>
                <w:sz w:val="28"/>
                <w:szCs w:val="28"/>
              </w:rPr>
              <w:t>Luật số: 56/2024/QH15</w:t>
            </w:r>
            <w:r w:rsidRPr="00735E7C">
              <w:rPr>
                <w:color w:val="000000" w:themeColor="text1"/>
                <w:sz w:val="28"/>
                <w:szCs w:val="28"/>
              </w:rPr>
              <w:t xml:space="preserve"> </w:t>
            </w:r>
            <w:r w:rsidRPr="00735E7C">
              <w:rPr>
                <w:rFonts w:ascii="Times New Roman" w:hAnsi="Times New Roman" w:cs="Times New Roman"/>
                <w:iCs/>
                <w:color w:val="000000" w:themeColor="text1"/>
                <w:sz w:val="28"/>
                <w:szCs w:val="28"/>
                <w:lang w:val="pl-PL"/>
              </w:rPr>
              <w:t>ngày 29 tháng 11 năm 2024</w:t>
            </w:r>
            <w:r w:rsidRPr="00735E7C">
              <w:rPr>
                <w:iCs/>
                <w:color w:val="000000" w:themeColor="text1"/>
                <w:sz w:val="28"/>
                <w:szCs w:val="28"/>
                <w:lang w:val="pl-PL"/>
              </w:rPr>
              <w:t xml:space="preserve"> </w:t>
            </w:r>
            <w:r w:rsidRPr="00735E7C">
              <w:rPr>
                <w:rFonts w:ascii="Times New Roman" w:hAnsi="Times New Roman" w:cs="Times New Roman"/>
                <w:color w:val="000000" w:themeColor="text1"/>
                <w:sz w:val="28"/>
                <w:szCs w:val="28"/>
              </w:rPr>
              <w:t>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tc>
        <w:tc>
          <w:tcPr>
            <w:tcW w:w="1850" w:type="dxa"/>
            <w:shd w:val="clear" w:color="auto" w:fill="auto"/>
          </w:tcPr>
          <w:p w14:paraId="3256A0F4"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p>
        </w:tc>
      </w:tr>
      <w:tr w:rsidR="00E1304E" w:rsidRPr="00735E7C" w14:paraId="0E3A0E73" w14:textId="77777777" w:rsidTr="00D44C1D">
        <w:trPr>
          <w:trHeight w:val="2048"/>
        </w:trPr>
        <w:tc>
          <w:tcPr>
            <w:tcW w:w="653" w:type="dxa"/>
            <w:shd w:val="clear" w:color="auto" w:fill="auto"/>
            <w:vAlign w:val="center"/>
          </w:tcPr>
          <w:p w14:paraId="2AE70E62"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03</w:t>
            </w:r>
          </w:p>
        </w:tc>
        <w:tc>
          <w:tcPr>
            <w:tcW w:w="1896" w:type="dxa"/>
            <w:shd w:val="clear" w:color="auto" w:fill="auto"/>
            <w:vAlign w:val="center"/>
          </w:tcPr>
          <w:p w14:paraId="7D1F9E9D"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126/2020/NĐ-CP</w:t>
            </w:r>
          </w:p>
        </w:tc>
        <w:tc>
          <w:tcPr>
            <w:tcW w:w="5348" w:type="dxa"/>
            <w:shd w:val="clear" w:color="auto" w:fill="auto"/>
            <w:vAlign w:val="center"/>
          </w:tcPr>
          <w:p w14:paraId="4114E525" w14:textId="77777777" w:rsidR="00E1304E" w:rsidRPr="00735E7C" w:rsidRDefault="00E1304E" w:rsidP="00D44C1D">
            <w:pPr>
              <w:spacing w:after="0" w:line="240" w:lineRule="auto"/>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Nghị định 126/2020/NĐ-CP ngày 19/10/2020 của Chính phủ.</w:t>
            </w:r>
          </w:p>
        </w:tc>
        <w:tc>
          <w:tcPr>
            <w:tcW w:w="1850" w:type="dxa"/>
            <w:shd w:val="clear" w:color="auto" w:fill="auto"/>
            <w:vAlign w:val="center"/>
          </w:tcPr>
          <w:p w14:paraId="59A79CDF"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126/2020/NĐ-CP</w:t>
            </w:r>
          </w:p>
        </w:tc>
      </w:tr>
      <w:tr w:rsidR="00E1304E" w:rsidRPr="00735E7C" w14:paraId="59D542DE" w14:textId="77777777" w:rsidTr="00D44C1D">
        <w:trPr>
          <w:trHeight w:val="1693"/>
        </w:trPr>
        <w:tc>
          <w:tcPr>
            <w:tcW w:w="653" w:type="dxa"/>
            <w:shd w:val="clear" w:color="auto" w:fill="auto"/>
            <w:vAlign w:val="center"/>
          </w:tcPr>
          <w:p w14:paraId="644919C8"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04</w:t>
            </w:r>
          </w:p>
        </w:tc>
        <w:tc>
          <w:tcPr>
            <w:tcW w:w="1896" w:type="dxa"/>
            <w:shd w:val="clear" w:color="auto" w:fill="auto"/>
          </w:tcPr>
          <w:p w14:paraId="636EFCD9"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25/2018/TT-BTC</w:t>
            </w:r>
          </w:p>
        </w:tc>
        <w:tc>
          <w:tcPr>
            <w:tcW w:w="5348" w:type="dxa"/>
            <w:shd w:val="clear" w:color="auto" w:fill="auto"/>
          </w:tcPr>
          <w:p w14:paraId="33E6FFF4" w14:textId="77777777" w:rsidR="00E1304E" w:rsidRPr="00735E7C" w:rsidRDefault="00E1304E" w:rsidP="00D44C1D">
            <w:pPr>
              <w:spacing w:after="120"/>
              <w:jc w:val="both"/>
              <w:rPr>
                <w:rFonts w:eastAsia="MS Mincho"/>
                <w:color w:val="000000" w:themeColor="text1"/>
                <w:sz w:val="28"/>
                <w:szCs w:val="28"/>
                <w:lang w:eastAsia="ja-JP"/>
              </w:rPr>
            </w:pPr>
            <w:r w:rsidRPr="00735E7C">
              <w:rPr>
                <w:rFonts w:ascii="Times New Roman" w:hAnsi="Times New Roman" w:cs="Times New Roman"/>
                <w:iCs/>
                <w:color w:val="000000" w:themeColor="text1"/>
                <w:sz w:val="28"/>
                <w:szCs w:val="28"/>
              </w:rPr>
              <w:t xml:space="preserve">Thông tư 25/2018/TT-BTC ngày 16 tháng 3 năm 2018 </w:t>
            </w:r>
            <w:r w:rsidRPr="00735E7C">
              <w:rPr>
                <w:rFonts w:ascii="Times New Roman" w:hAnsi="Times New Roman" w:cs="Times New Roman"/>
                <w:color w:val="000000" w:themeColor="text1"/>
                <w:sz w:val="28"/>
                <w:szCs w:val="28"/>
              </w:rPr>
              <w:t>hướng dẫn nghị định số 146/2017/NĐ-CP ngày 15 tháng 12 năm 2017 của chính phủ và sửa đổi, bổ sung một số điều của thông tư số 78/2014/TT-BTC ngày 18 tháng 6 năm 2014 của Bộ Tài Chính, Thông tư số 111/2013/tt-btc ngày 15 tháng 8 năm 2013 của Bộ Tài Chính</w:t>
            </w:r>
          </w:p>
        </w:tc>
        <w:tc>
          <w:tcPr>
            <w:tcW w:w="1850" w:type="dxa"/>
            <w:shd w:val="clear" w:color="auto" w:fill="auto"/>
          </w:tcPr>
          <w:p w14:paraId="3FF5F56E"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25/2018/TT-BTC</w:t>
            </w:r>
          </w:p>
        </w:tc>
      </w:tr>
      <w:tr w:rsidR="00E1304E" w:rsidRPr="00735E7C" w14:paraId="05B057C1" w14:textId="77777777" w:rsidTr="00D44C1D">
        <w:tc>
          <w:tcPr>
            <w:tcW w:w="653" w:type="dxa"/>
            <w:shd w:val="clear" w:color="auto" w:fill="auto"/>
            <w:vAlign w:val="center"/>
          </w:tcPr>
          <w:p w14:paraId="65732A8B"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05</w:t>
            </w:r>
          </w:p>
        </w:tc>
        <w:tc>
          <w:tcPr>
            <w:tcW w:w="1896" w:type="dxa"/>
            <w:shd w:val="clear" w:color="auto" w:fill="auto"/>
          </w:tcPr>
          <w:p w14:paraId="0E3405EB"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lang w:val="nl-NL"/>
              </w:rPr>
              <w:t>80/2021/TT-BTC</w:t>
            </w:r>
          </w:p>
        </w:tc>
        <w:tc>
          <w:tcPr>
            <w:tcW w:w="5348" w:type="dxa"/>
            <w:shd w:val="clear" w:color="auto" w:fill="auto"/>
          </w:tcPr>
          <w:p w14:paraId="7CD3BFAA" w14:textId="77777777" w:rsidR="00E1304E" w:rsidRPr="00735E7C" w:rsidRDefault="00E1304E" w:rsidP="00D44C1D">
            <w:pPr>
              <w:tabs>
                <w:tab w:val="left" w:pos="4074"/>
              </w:tabs>
              <w:spacing w:after="120" w:line="240" w:lineRule="auto"/>
              <w:jc w:val="both"/>
              <w:rPr>
                <w:rFonts w:eastAsia="MS Mincho"/>
                <w:color w:val="000000" w:themeColor="text1"/>
                <w:sz w:val="28"/>
                <w:szCs w:val="28"/>
                <w:lang w:eastAsia="ja-JP"/>
              </w:rPr>
            </w:pPr>
            <w:r w:rsidRPr="00735E7C">
              <w:rPr>
                <w:rFonts w:ascii="Times New Roman" w:hAnsi="Times New Roman" w:cs="Times New Roman"/>
                <w:iCs/>
                <w:color w:val="000000" w:themeColor="text1"/>
                <w:sz w:val="28"/>
                <w:szCs w:val="28"/>
                <w:lang w:val="nl-NL"/>
              </w:rPr>
              <w:t xml:space="preserve">Thông tư 80/2021/TT-BTC ngày 29 tháng 9 năm 2021 </w:t>
            </w:r>
            <w:r w:rsidRPr="00735E7C">
              <w:rPr>
                <w:rFonts w:ascii="Times New Roman" w:hAnsi="Times New Roman" w:cs="Times New Roman"/>
                <w:noProof/>
                <w:color w:val="000000" w:themeColor="text1"/>
                <w:sz w:val="28"/>
                <w:szCs w:val="28"/>
              </w:rPr>
              <w:t>hướng dẫn thi hành một số điều của luật quản lý thuế và nghị định số 126/2020/NĐ-CP ngày 19 tháng 10 năm 2020 của chính phủ quy định chi tiết một số điều của luật quản lý thuế</w:t>
            </w:r>
          </w:p>
        </w:tc>
        <w:tc>
          <w:tcPr>
            <w:tcW w:w="1850" w:type="dxa"/>
            <w:shd w:val="clear" w:color="auto" w:fill="auto"/>
          </w:tcPr>
          <w:p w14:paraId="626CDEE8"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lang w:val="nl-NL"/>
              </w:rPr>
              <w:t>80/2021/TT-BTC</w:t>
            </w:r>
          </w:p>
        </w:tc>
      </w:tr>
      <w:tr w:rsidR="00E1304E" w:rsidRPr="00735E7C" w14:paraId="584C4331" w14:textId="77777777" w:rsidTr="00D44C1D">
        <w:tc>
          <w:tcPr>
            <w:tcW w:w="653" w:type="dxa"/>
            <w:shd w:val="clear" w:color="auto" w:fill="auto"/>
            <w:vAlign w:val="center"/>
          </w:tcPr>
          <w:p w14:paraId="5923490D"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06</w:t>
            </w:r>
          </w:p>
        </w:tc>
        <w:tc>
          <w:tcPr>
            <w:tcW w:w="1896" w:type="dxa"/>
            <w:shd w:val="clear" w:color="auto" w:fill="auto"/>
          </w:tcPr>
          <w:p w14:paraId="39B64B91"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679/QĐ-TCT</w:t>
            </w:r>
          </w:p>
        </w:tc>
        <w:tc>
          <w:tcPr>
            <w:tcW w:w="5348" w:type="dxa"/>
            <w:shd w:val="clear" w:color="auto" w:fill="auto"/>
          </w:tcPr>
          <w:p w14:paraId="217DDD55"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r w:rsidRPr="00735E7C">
              <w:rPr>
                <w:rFonts w:eastAsia="MS Mincho"/>
                <w:color w:val="000000" w:themeColor="text1"/>
                <w:sz w:val="28"/>
                <w:szCs w:val="28"/>
                <w:lang w:eastAsia="ja-JP"/>
              </w:rPr>
              <w:t>Quyết định 679/QĐ-TCT ngày 31/05/2023 của Tổng cục Thuế Ban hành quy trình hoàn thuế</w:t>
            </w:r>
          </w:p>
        </w:tc>
        <w:tc>
          <w:tcPr>
            <w:tcW w:w="1850" w:type="dxa"/>
            <w:shd w:val="clear" w:color="auto" w:fill="auto"/>
          </w:tcPr>
          <w:p w14:paraId="74A0CFAE"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679/QĐ-TCT</w:t>
            </w:r>
          </w:p>
        </w:tc>
      </w:tr>
      <w:tr w:rsidR="00E1304E" w:rsidRPr="00735E7C" w14:paraId="3E46FC4F" w14:textId="77777777" w:rsidTr="00D44C1D">
        <w:tc>
          <w:tcPr>
            <w:tcW w:w="653" w:type="dxa"/>
            <w:shd w:val="clear" w:color="auto" w:fill="auto"/>
            <w:vAlign w:val="center"/>
          </w:tcPr>
          <w:p w14:paraId="00BA87BF"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lastRenderedPageBreak/>
              <w:t>07</w:t>
            </w:r>
          </w:p>
        </w:tc>
        <w:tc>
          <w:tcPr>
            <w:tcW w:w="1896" w:type="dxa"/>
            <w:shd w:val="clear" w:color="auto" w:fill="auto"/>
          </w:tcPr>
          <w:p w14:paraId="0EF64ECE"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rFonts w:eastAsia="MS Mincho"/>
                <w:color w:val="000000" w:themeColor="text1"/>
                <w:sz w:val="28"/>
                <w:szCs w:val="28"/>
                <w:lang w:eastAsia="ja-JP"/>
              </w:rPr>
              <w:t>1388/QĐ-TCT</w:t>
            </w:r>
          </w:p>
        </w:tc>
        <w:tc>
          <w:tcPr>
            <w:tcW w:w="5348" w:type="dxa"/>
            <w:shd w:val="clear" w:color="auto" w:fill="auto"/>
          </w:tcPr>
          <w:p w14:paraId="1A39F2F5"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r w:rsidRPr="00735E7C">
              <w:rPr>
                <w:rFonts w:eastAsia="MS Mincho"/>
                <w:color w:val="000000" w:themeColor="text1"/>
                <w:sz w:val="28"/>
                <w:szCs w:val="28"/>
                <w:lang w:eastAsia="ja-JP"/>
              </w:rPr>
              <w:t>Quyết định 1388/QĐ-TCT ngày 18/09/2023 của Tổng cục Thuế Áp dụng quản lý rủi ro trong phân loại hồ sơ hoàn thuế GTGT và lựa chọn NNT để xây dựng kế hoạch kiểm tra, thanh tra sau hoàn thuế</w:t>
            </w:r>
          </w:p>
        </w:tc>
        <w:tc>
          <w:tcPr>
            <w:tcW w:w="1850" w:type="dxa"/>
            <w:shd w:val="clear" w:color="auto" w:fill="auto"/>
          </w:tcPr>
          <w:p w14:paraId="3C2A4FDF"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rFonts w:eastAsia="MS Mincho"/>
                <w:color w:val="000000" w:themeColor="text1"/>
                <w:sz w:val="28"/>
                <w:szCs w:val="28"/>
                <w:lang w:eastAsia="ja-JP"/>
              </w:rPr>
              <w:t>1388/QĐ-TCT</w:t>
            </w:r>
          </w:p>
        </w:tc>
      </w:tr>
      <w:tr w:rsidR="00E1304E" w:rsidRPr="00735E7C" w14:paraId="4A5A3A2F" w14:textId="77777777" w:rsidTr="00D44C1D">
        <w:tc>
          <w:tcPr>
            <w:tcW w:w="653" w:type="dxa"/>
            <w:shd w:val="clear" w:color="auto" w:fill="auto"/>
          </w:tcPr>
          <w:p w14:paraId="444A4036"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p>
        </w:tc>
        <w:tc>
          <w:tcPr>
            <w:tcW w:w="1896" w:type="dxa"/>
            <w:shd w:val="clear" w:color="auto" w:fill="auto"/>
          </w:tcPr>
          <w:p w14:paraId="6F8E2577"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2201/QĐ-TCT</w:t>
            </w:r>
          </w:p>
        </w:tc>
        <w:tc>
          <w:tcPr>
            <w:tcW w:w="5348" w:type="dxa"/>
            <w:shd w:val="clear" w:color="auto" w:fill="auto"/>
          </w:tcPr>
          <w:p w14:paraId="3B403BDE"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r w:rsidRPr="00735E7C">
              <w:rPr>
                <w:iCs/>
                <w:color w:val="000000" w:themeColor="text1"/>
                <w:sz w:val="28"/>
                <w:szCs w:val="28"/>
              </w:rPr>
              <w:t>Quyết định 2201/QĐ-TCT ngày 31 tháng 12 năm 2024 của Tổng cục Thuế B</w:t>
            </w:r>
            <w:r w:rsidRPr="00735E7C">
              <w:rPr>
                <w:color w:val="000000" w:themeColor="text1"/>
                <w:sz w:val="28"/>
                <w:szCs w:val="28"/>
              </w:rPr>
              <w:t>an hành quy trình sửa đổi, bổ sung quy trình hoàn thuế ban hành kèm theo Quyết định số 679/QĐ-TCT ngày 31 tháng 5 năm 2023 của Tổng cục trưởng Tổng cục Thuế</w:t>
            </w:r>
            <w:r w:rsidRPr="00735E7C">
              <w:rPr>
                <w:iCs/>
                <w:color w:val="000000" w:themeColor="text1"/>
                <w:sz w:val="28"/>
                <w:szCs w:val="28"/>
              </w:rPr>
              <w:t xml:space="preserve"> </w:t>
            </w:r>
          </w:p>
        </w:tc>
        <w:tc>
          <w:tcPr>
            <w:tcW w:w="1850" w:type="dxa"/>
            <w:shd w:val="clear" w:color="auto" w:fill="auto"/>
          </w:tcPr>
          <w:p w14:paraId="2A459462"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r w:rsidRPr="00735E7C">
              <w:rPr>
                <w:color w:val="000000" w:themeColor="text1"/>
                <w:sz w:val="28"/>
                <w:szCs w:val="28"/>
              </w:rPr>
              <w:t>2201/QĐ-TCT</w:t>
            </w:r>
          </w:p>
        </w:tc>
      </w:tr>
      <w:tr w:rsidR="00E1304E" w:rsidRPr="00735E7C" w14:paraId="2C6BEFF6" w14:textId="77777777" w:rsidTr="00D44C1D">
        <w:tc>
          <w:tcPr>
            <w:tcW w:w="653" w:type="dxa"/>
            <w:shd w:val="clear" w:color="auto" w:fill="auto"/>
          </w:tcPr>
          <w:p w14:paraId="0276FAF7" w14:textId="77777777" w:rsidR="00E1304E" w:rsidRPr="00735E7C" w:rsidRDefault="00E1304E" w:rsidP="00D44C1D">
            <w:pPr>
              <w:pStyle w:val="NormalWeb"/>
              <w:spacing w:before="60" w:beforeAutospacing="0" w:after="0" w:afterAutospacing="0"/>
              <w:jc w:val="center"/>
              <w:rPr>
                <w:rFonts w:eastAsia="MS Mincho"/>
                <w:color w:val="000000" w:themeColor="text1"/>
                <w:sz w:val="28"/>
                <w:szCs w:val="28"/>
                <w:lang w:eastAsia="ja-JP"/>
              </w:rPr>
            </w:pPr>
          </w:p>
        </w:tc>
        <w:tc>
          <w:tcPr>
            <w:tcW w:w="1896" w:type="dxa"/>
            <w:shd w:val="clear" w:color="auto" w:fill="auto"/>
            <w:vAlign w:val="center"/>
          </w:tcPr>
          <w:p w14:paraId="298679B3" w14:textId="77777777" w:rsidR="00E1304E" w:rsidRPr="00735E7C" w:rsidRDefault="00E1304E" w:rsidP="00D44C1D">
            <w:pPr>
              <w:spacing w:after="0" w:line="240" w:lineRule="auto"/>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Ứng dụng TMS</w:t>
            </w:r>
          </w:p>
        </w:tc>
        <w:tc>
          <w:tcPr>
            <w:tcW w:w="5348" w:type="dxa"/>
            <w:shd w:val="clear" w:color="auto" w:fill="auto"/>
            <w:vAlign w:val="center"/>
          </w:tcPr>
          <w:p w14:paraId="26F782B3" w14:textId="77777777" w:rsidR="00E1304E" w:rsidRPr="00735E7C" w:rsidRDefault="00E1304E" w:rsidP="00D44C1D">
            <w:pPr>
              <w:spacing w:after="0" w:line="240" w:lineRule="auto"/>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Hệ thống quản lý thuế tập trung (TMS).</w:t>
            </w:r>
          </w:p>
        </w:tc>
        <w:tc>
          <w:tcPr>
            <w:tcW w:w="1850" w:type="dxa"/>
            <w:shd w:val="clear" w:color="auto" w:fill="auto"/>
          </w:tcPr>
          <w:p w14:paraId="005DE021" w14:textId="77777777" w:rsidR="00E1304E" w:rsidRPr="00735E7C" w:rsidRDefault="00E1304E" w:rsidP="00D44C1D">
            <w:pPr>
              <w:pStyle w:val="NormalWeb"/>
              <w:spacing w:before="60" w:beforeAutospacing="0" w:after="0" w:afterAutospacing="0"/>
              <w:jc w:val="both"/>
              <w:rPr>
                <w:rFonts w:eastAsia="MS Mincho"/>
                <w:color w:val="000000" w:themeColor="text1"/>
                <w:sz w:val="28"/>
                <w:szCs w:val="28"/>
                <w:lang w:eastAsia="ja-JP"/>
              </w:rPr>
            </w:pPr>
          </w:p>
        </w:tc>
      </w:tr>
    </w:tbl>
    <w:p w14:paraId="43E17D05"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p>
    <w:p w14:paraId="3C860A13"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p>
    <w:p w14:paraId="7D3D4BE5"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p>
    <w:p w14:paraId="33959DF5"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p>
    <w:p w14:paraId="0DD98CF5"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p>
    <w:p w14:paraId="6E015B62" w14:textId="77777777" w:rsidR="00E1304E" w:rsidRPr="00735E7C" w:rsidRDefault="00E1304E" w:rsidP="00E1304E">
      <w:pPr>
        <w:rPr>
          <w:rFonts w:ascii="Times New Roman" w:hAnsi="Times New Roman" w:cs="Times New Roman"/>
          <w:b/>
          <w:bCs/>
          <w:color w:val="000000" w:themeColor="text1"/>
          <w:sz w:val="32"/>
          <w:szCs w:val="32"/>
        </w:rPr>
      </w:pPr>
      <w:r w:rsidRPr="00735E7C">
        <w:rPr>
          <w:rFonts w:ascii="Times New Roman" w:hAnsi="Times New Roman" w:cs="Times New Roman"/>
          <w:b/>
          <w:bCs/>
          <w:color w:val="000000" w:themeColor="text1"/>
          <w:sz w:val="32"/>
          <w:szCs w:val="32"/>
        </w:rPr>
        <w:br w:type="page"/>
      </w:r>
    </w:p>
    <w:p w14:paraId="451BAA46"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r w:rsidRPr="00735E7C">
        <w:rPr>
          <w:rFonts w:ascii="Times New Roman" w:hAnsi="Times New Roman" w:cs="Times New Roman"/>
          <w:b/>
          <w:bCs/>
          <w:color w:val="000000" w:themeColor="text1"/>
          <w:sz w:val="32"/>
          <w:szCs w:val="32"/>
        </w:rPr>
        <w:lastRenderedPageBreak/>
        <w:t xml:space="preserve">PHỤ LỤC </w:t>
      </w:r>
      <w:r>
        <w:rPr>
          <w:rFonts w:ascii="Times New Roman" w:hAnsi="Times New Roman" w:cs="Times New Roman"/>
          <w:b/>
          <w:bCs/>
          <w:color w:val="000000" w:themeColor="text1"/>
          <w:sz w:val="32"/>
          <w:szCs w:val="32"/>
        </w:rPr>
        <w:t>2</w:t>
      </w:r>
      <w:r w:rsidRPr="00735E7C">
        <w:rPr>
          <w:rFonts w:ascii="Times New Roman" w:hAnsi="Times New Roman" w:cs="Times New Roman"/>
          <w:b/>
          <w:bCs/>
          <w:color w:val="000000" w:themeColor="text1"/>
          <w:sz w:val="32"/>
          <w:szCs w:val="32"/>
        </w:rPr>
        <w:t xml:space="preserve"> </w:t>
      </w:r>
    </w:p>
    <w:p w14:paraId="51601A04"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32"/>
          <w:szCs w:val="32"/>
        </w:rPr>
      </w:pPr>
      <w:r w:rsidRPr="00735E7C">
        <w:rPr>
          <w:rFonts w:ascii="Times New Roman" w:hAnsi="Times New Roman" w:cs="Times New Roman"/>
          <w:b/>
          <w:bCs/>
          <w:color w:val="000000" w:themeColor="text1"/>
          <w:sz w:val="32"/>
          <w:szCs w:val="32"/>
        </w:rPr>
        <w:t>TRA CỨU ỨNG DỤNG TMS</w:t>
      </w:r>
    </w:p>
    <w:p w14:paraId="6ED2FC71" w14:textId="77777777" w:rsidR="00E1304E" w:rsidRPr="00735E7C" w:rsidRDefault="00E1304E" w:rsidP="00E1304E">
      <w:pPr>
        <w:spacing w:before="120" w:after="0" w:line="240" w:lineRule="auto"/>
        <w:jc w:val="center"/>
        <w:rPr>
          <w:rFonts w:ascii="Times New Roman" w:hAnsi="Times New Roman" w:cs="Times New Roman"/>
          <w:b/>
          <w:bCs/>
          <w:color w:val="000000" w:themeColor="text1"/>
          <w:sz w:val="28"/>
          <w:szCs w:val="28"/>
        </w:rPr>
      </w:pPr>
      <w:r w:rsidRPr="00735E7C">
        <w:rPr>
          <w:rFonts w:ascii="Times New Roman" w:hAnsi="Times New Roman" w:cs="Times New Roman"/>
          <w:b/>
          <w:bCs/>
          <w:color w:val="000000" w:themeColor="text1"/>
          <w:sz w:val="28"/>
          <w:szCs w:val="28"/>
        </w:rPr>
        <w:t>(</w:t>
      </w:r>
      <w:r w:rsidRPr="00735E7C">
        <w:rPr>
          <w:rFonts w:ascii="Times New Roman" w:hAnsi="Times New Roman" w:cs="Times New Roman"/>
          <w:bCs/>
          <w:color w:val="000000" w:themeColor="text1"/>
          <w:sz w:val="28"/>
          <w:szCs w:val="28"/>
        </w:rPr>
        <w:t>Kèm theo sáng kiến</w:t>
      </w:r>
      <w:r w:rsidRPr="00735E7C">
        <w:rPr>
          <w:rFonts w:ascii="Times New Roman" w:hAnsi="Times New Roman" w:cs="Times New Roman"/>
          <w:b/>
          <w:bCs/>
          <w:color w:val="000000" w:themeColor="text1"/>
          <w:sz w:val="28"/>
          <w:szCs w:val="28"/>
        </w:rPr>
        <w:t xml:space="preserve"> “</w:t>
      </w:r>
      <w:r w:rsidRPr="00735E7C">
        <w:rPr>
          <w:rStyle w:val="Strong"/>
          <w:rFonts w:ascii="Times New Roman" w:hAnsi="Times New Roman" w:cs="Times New Roman"/>
          <w:color w:val="000000" w:themeColor="text1"/>
          <w:sz w:val="28"/>
          <w:szCs w:val="28"/>
        </w:rPr>
        <w:t>Nâng cao hiệu quả quản lý hoàn thuế GTGT kiểm tra trước trên hệ thống TMS</w:t>
      </w:r>
      <w:r w:rsidRPr="00735E7C">
        <w:rPr>
          <w:rFonts w:ascii="Times New Roman" w:hAnsi="Times New Roman" w:cs="Times New Roman"/>
          <w:b/>
          <w:bCs/>
          <w:color w:val="000000" w:themeColor="text1"/>
          <w:sz w:val="28"/>
          <w:szCs w:val="28"/>
        </w:rPr>
        <w:t>”)</w:t>
      </w:r>
    </w:p>
    <w:p w14:paraId="2F2B77F5" w14:textId="77777777" w:rsidR="00E1304E" w:rsidRPr="00735E7C" w:rsidRDefault="00E1304E" w:rsidP="00E1304E">
      <w:pPr>
        <w:spacing w:before="120" w:after="0" w:line="240" w:lineRule="auto"/>
        <w:jc w:val="center"/>
        <w:rPr>
          <w:rFonts w:ascii="Times New Roman" w:hAnsi="Times New Roman" w:cs="Times New Roman"/>
          <w:color w:val="000000" w:themeColor="text1"/>
        </w:rPr>
      </w:pPr>
      <w:r w:rsidRPr="00735E7C">
        <w:rPr>
          <w:rFonts w:ascii="Times New Roman" w:hAnsi="Times New Roman"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78E4CB58" wp14:editId="7C59F23D">
                <wp:simplePos x="0" y="0"/>
                <wp:positionH relativeFrom="column">
                  <wp:posOffset>2434590</wp:posOffset>
                </wp:positionH>
                <wp:positionV relativeFrom="paragraph">
                  <wp:posOffset>60325</wp:posOffset>
                </wp:positionV>
                <wp:extent cx="15144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514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3B67F0"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1.7pt,4.75pt" to="310.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" strokecolor="#5b9bd5 [3204]" strokeweight=".5pt">
                <v:stroke joinstyle="miter"/>
              </v:line>
            </w:pict>
          </mc:Fallback>
        </mc:AlternateContent>
      </w:r>
    </w:p>
    <w:p w14:paraId="31A5C40D" w14:textId="77777777" w:rsidR="00E1304E" w:rsidRPr="00735E7C" w:rsidRDefault="00E1304E" w:rsidP="00E1304E">
      <w:pPr>
        <w:pStyle w:val="ListParagraph"/>
        <w:numPr>
          <w:ilvl w:val="0"/>
          <w:numId w:val="4"/>
        </w:numPr>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1: Vào chức năng 6.8.1 Tra cứu thông tin tổng quan cho một NNT &gt;</w:t>
      </w:r>
      <w:r w:rsidRPr="00735E7C">
        <w:rPr>
          <w:rFonts w:ascii="Times New Roman" w:hAnsi="Times New Roman" w:cs="Times New Roman"/>
          <w:i/>
          <w:color w:val="000000" w:themeColor="text1"/>
          <w:sz w:val="28"/>
          <w:szCs w:val="28"/>
        </w:rPr>
        <w:t xml:space="preserve"> rà soát bù trừ nợ chứng từ C2</w:t>
      </w:r>
    </w:p>
    <w:p w14:paraId="3F5EFC97" w14:textId="77777777" w:rsidR="00E1304E" w:rsidRPr="00735E7C" w:rsidRDefault="00E1304E" w:rsidP="00E1304E">
      <w:pPr>
        <w:pStyle w:val="ListParagraph"/>
        <w:ind w:left="142" w:firstLine="142"/>
        <w:rPr>
          <w:rFonts w:ascii="Times New Roman" w:hAnsi="Times New Roman" w:cs="Times New Roman"/>
          <w:i/>
          <w:color w:val="000000" w:themeColor="text1"/>
          <w:sz w:val="28"/>
          <w:szCs w:val="28"/>
        </w:rPr>
      </w:pPr>
      <w:r w:rsidRPr="00735E7C">
        <w:rPr>
          <w:rFonts w:ascii="Times New Roman" w:hAnsi="Times New Roman" w:cs="Times New Roman"/>
          <w:i/>
          <w:noProof/>
          <w:color w:val="000000" w:themeColor="text1"/>
          <w:sz w:val="28"/>
          <w:szCs w:val="28"/>
        </w:rPr>
        <w:drawing>
          <wp:inline distT="0" distB="0" distL="0" distR="0" wp14:anchorId="21AF175B" wp14:editId="551FC803">
            <wp:extent cx="5453712" cy="2806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3010" cy="2837515"/>
                    </a:xfrm>
                    <a:prstGeom prst="rect">
                      <a:avLst/>
                    </a:prstGeom>
                    <a:noFill/>
                    <a:ln>
                      <a:noFill/>
                    </a:ln>
                  </pic:spPr>
                </pic:pic>
              </a:graphicData>
            </a:graphic>
          </wp:inline>
        </w:drawing>
      </w:r>
    </w:p>
    <w:p w14:paraId="3A0D0CD7" w14:textId="77777777" w:rsidR="00E1304E" w:rsidRPr="00735E7C" w:rsidRDefault="00E1304E" w:rsidP="00E1304E">
      <w:pPr>
        <w:pStyle w:val="ListParagraph"/>
        <w:ind w:hanging="578"/>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Trường hợp có chứng từ C2 chưa bù trừ phải hạch toán bù trừ hết các khoản nợ</w:t>
      </w:r>
    </w:p>
    <w:p w14:paraId="21B261BC" w14:textId="77777777" w:rsidR="00E1304E" w:rsidRPr="00735E7C" w:rsidRDefault="00E1304E" w:rsidP="00E1304E">
      <w:pPr>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3F48FFA5" wp14:editId="6E842DA3">
            <wp:extent cx="5753100" cy="2876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876550"/>
                    </a:xfrm>
                    <a:prstGeom prst="rect">
                      <a:avLst/>
                    </a:prstGeom>
                    <a:noFill/>
                    <a:ln>
                      <a:noFill/>
                    </a:ln>
                  </pic:spPr>
                </pic:pic>
              </a:graphicData>
            </a:graphic>
          </wp:inline>
        </w:drawing>
      </w:r>
    </w:p>
    <w:p w14:paraId="535C23AA" w14:textId="77777777" w:rsidR="00E1304E" w:rsidRPr="00735E7C" w:rsidRDefault="00E1304E" w:rsidP="00E1304E">
      <w:pPr>
        <w:pStyle w:val="ListParagraph"/>
        <w:spacing w:after="160" w:line="259" w:lineRule="auto"/>
        <w:ind w:left="360"/>
        <w:rPr>
          <w:rFonts w:ascii="Times New Roman" w:hAnsi="Times New Roman" w:cs="Times New Roman"/>
          <w:b/>
          <w:color w:val="000000" w:themeColor="text1"/>
          <w:sz w:val="28"/>
          <w:szCs w:val="28"/>
          <w:highlight w:val="yellow"/>
        </w:rPr>
      </w:pPr>
      <w:r w:rsidRPr="00735E7C">
        <w:rPr>
          <w:rFonts w:ascii="Times New Roman" w:hAnsi="Times New Roman" w:cs="Times New Roman"/>
          <w:b/>
          <w:color w:val="000000" w:themeColor="text1"/>
          <w:sz w:val="28"/>
          <w:szCs w:val="28"/>
        </w:rPr>
        <w:t>2. Bước 2: Vào chức năng 6.8.2 Tra cứu tiền thuế nợ cho một NNT&gt;</w:t>
      </w:r>
      <w:r w:rsidRPr="00735E7C">
        <w:rPr>
          <w:rFonts w:ascii="Times New Roman" w:hAnsi="Times New Roman" w:cs="Times New Roman"/>
          <w:color w:val="000000" w:themeColor="text1"/>
          <w:sz w:val="28"/>
          <w:szCs w:val="28"/>
        </w:rPr>
        <w:t xml:space="preserve">  sau khi bù trừ xong C2 vào xem thông tin để biết các khoản nợ của NNT, trước </w:t>
      </w:r>
      <w:r w:rsidRPr="00735E7C">
        <w:rPr>
          <w:rFonts w:ascii="Times New Roman" w:hAnsi="Times New Roman" w:cs="Times New Roman"/>
          <w:color w:val="000000" w:themeColor="text1"/>
          <w:sz w:val="28"/>
          <w:szCs w:val="28"/>
        </w:rPr>
        <w:lastRenderedPageBreak/>
        <w:t>khi làm đề xuất hoàn thuế CBT phải rà soát hết các khoản nợ của NNT</w:t>
      </w:r>
      <w:r w:rsidRPr="00735E7C">
        <w:rPr>
          <w:rFonts w:ascii="Times New Roman" w:hAnsi="Times New Roman" w:cs="Times New Roman"/>
          <w:b/>
          <w:noProof/>
          <w:color w:val="000000" w:themeColor="text1"/>
          <w:sz w:val="28"/>
          <w:szCs w:val="28"/>
          <w:highlight w:val="yellow"/>
        </w:rPr>
        <w:drawing>
          <wp:inline distT="0" distB="0" distL="0" distR="0" wp14:anchorId="5FD7B81B" wp14:editId="71BEC13E">
            <wp:extent cx="5743575" cy="3810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3575" cy="3810000"/>
                    </a:xfrm>
                    <a:prstGeom prst="rect">
                      <a:avLst/>
                    </a:prstGeom>
                    <a:noFill/>
                    <a:ln>
                      <a:noFill/>
                    </a:ln>
                  </pic:spPr>
                </pic:pic>
              </a:graphicData>
            </a:graphic>
          </wp:inline>
        </w:drawing>
      </w:r>
    </w:p>
    <w:p w14:paraId="10D11DB5" w14:textId="77777777" w:rsidR="00E1304E" w:rsidRPr="00735E7C" w:rsidRDefault="00E1304E" w:rsidP="00E1304E">
      <w:pPr>
        <w:pStyle w:val="ListParagraph"/>
        <w:spacing w:after="160" w:line="259" w:lineRule="auto"/>
        <w:ind w:left="360"/>
        <w:rPr>
          <w:rFonts w:ascii="Times New Roman" w:hAnsi="Times New Roman" w:cs="Times New Roman"/>
          <w:b/>
          <w:color w:val="000000" w:themeColor="text1"/>
          <w:sz w:val="28"/>
          <w:szCs w:val="28"/>
          <w:highlight w:val="yellow"/>
        </w:rPr>
      </w:pPr>
      <w:r w:rsidRPr="00735E7C">
        <w:rPr>
          <w:rFonts w:ascii="Times New Roman" w:hAnsi="Times New Roman" w:cs="Times New Roman"/>
          <w:b/>
          <w:noProof/>
          <w:color w:val="000000" w:themeColor="text1"/>
          <w:sz w:val="28"/>
          <w:szCs w:val="28"/>
          <w:highlight w:val="yellow"/>
        </w:rPr>
        <w:drawing>
          <wp:inline distT="0" distB="0" distL="0" distR="0" wp14:anchorId="3E0854C5" wp14:editId="60A8DD1C">
            <wp:extent cx="5753100" cy="2543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543175"/>
                    </a:xfrm>
                    <a:prstGeom prst="rect">
                      <a:avLst/>
                    </a:prstGeom>
                    <a:noFill/>
                    <a:ln>
                      <a:noFill/>
                    </a:ln>
                  </pic:spPr>
                </pic:pic>
              </a:graphicData>
            </a:graphic>
          </wp:inline>
        </w:drawing>
      </w:r>
    </w:p>
    <w:p w14:paraId="416D6047" w14:textId="77777777" w:rsidR="00E1304E" w:rsidRPr="00735E7C" w:rsidRDefault="00E1304E" w:rsidP="00E1304E">
      <w:pPr>
        <w:pStyle w:val="ListParagraph"/>
        <w:numPr>
          <w:ilvl w:val="0"/>
          <w:numId w:val="4"/>
        </w:numPr>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 xml:space="preserve">Bước 3: Vào chức năng 6.2 Tra cứu hồ sơ, quyết định hoàn (Trạng thái hồ sơ hoàn: 5) &gt; </w:t>
      </w:r>
      <w:r w:rsidRPr="00735E7C">
        <w:rPr>
          <w:rFonts w:ascii="Times New Roman" w:hAnsi="Times New Roman" w:cs="Times New Roman"/>
          <w:i/>
          <w:color w:val="000000" w:themeColor="text1"/>
          <w:sz w:val="28"/>
          <w:szCs w:val="28"/>
        </w:rPr>
        <w:t>Nhập thông tin đề xuất hoàn thuế</w:t>
      </w:r>
    </w:p>
    <w:p w14:paraId="1C134E20" w14:textId="77777777" w:rsidR="00E1304E" w:rsidRPr="00735E7C" w:rsidRDefault="00E1304E" w:rsidP="00E1304E">
      <w:pPr>
        <w:pStyle w:val="ListParagraph"/>
        <w:ind w:left="284" w:firstLine="142"/>
        <w:rPr>
          <w:rFonts w:ascii="Times New Roman" w:hAnsi="Times New Roman" w:cs="Times New Roman"/>
          <w:i/>
          <w:color w:val="000000" w:themeColor="text1"/>
          <w:sz w:val="28"/>
          <w:szCs w:val="28"/>
        </w:rPr>
      </w:pPr>
      <w:r w:rsidRPr="00735E7C">
        <w:rPr>
          <w:rFonts w:ascii="Times New Roman" w:hAnsi="Times New Roman" w:cs="Times New Roman"/>
          <w:i/>
          <w:noProof/>
          <w:color w:val="000000" w:themeColor="text1"/>
          <w:sz w:val="28"/>
          <w:szCs w:val="28"/>
        </w:rPr>
        <w:lastRenderedPageBreak/>
        <w:drawing>
          <wp:inline distT="0" distB="0" distL="0" distR="0" wp14:anchorId="49376951" wp14:editId="6DD022B6">
            <wp:extent cx="5358809" cy="300846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161" cy="3030555"/>
                    </a:xfrm>
                    <a:prstGeom prst="rect">
                      <a:avLst/>
                    </a:prstGeom>
                    <a:noFill/>
                    <a:ln>
                      <a:noFill/>
                    </a:ln>
                  </pic:spPr>
                </pic:pic>
              </a:graphicData>
            </a:graphic>
          </wp:inline>
        </w:drawing>
      </w:r>
    </w:p>
    <w:p w14:paraId="2BA8DC4C" w14:textId="77777777" w:rsidR="00E1304E" w:rsidRPr="00735E7C" w:rsidRDefault="00E1304E" w:rsidP="00E1304E">
      <w:pPr>
        <w:pStyle w:val="ListParagraph"/>
        <w:ind w:left="1080"/>
        <w:rPr>
          <w:rFonts w:ascii="Times New Roman" w:hAnsi="Times New Roman" w:cs="Times New Roman"/>
          <w:i/>
          <w:noProof/>
          <w:color w:val="000000" w:themeColor="text1"/>
          <w:sz w:val="28"/>
          <w:szCs w:val="28"/>
        </w:rPr>
      </w:pPr>
      <w:r w:rsidRPr="00735E7C">
        <w:rPr>
          <w:rFonts w:ascii="Times New Roman" w:hAnsi="Times New Roman" w:cs="Times New Roman"/>
          <w:i/>
          <w:noProof/>
          <w:color w:val="000000" w:themeColor="text1"/>
          <w:sz w:val="28"/>
          <w:szCs w:val="28"/>
        </w:rPr>
        <w:t>Chọn trạng thái hồ sơ hoàn là 5. Bẩm nút thực hiện</w:t>
      </w:r>
    </w:p>
    <w:p w14:paraId="08180BB5" w14:textId="77777777" w:rsidR="00E1304E" w:rsidRPr="00735E7C" w:rsidRDefault="00E1304E" w:rsidP="00E1304E">
      <w:pPr>
        <w:pStyle w:val="ListParagraph"/>
        <w:ind w:left="1080"/>
        <w:rPr>
          <w:rFonts w:ascii="Times New Roman" w:hAnsi="Times New Roman" w:cs="Times New Roman"/>
          <w:i/>
          <w:color w:val="000000" w:themeColor="text1"/>
          <w:sz w:val="28"/>
          <w:szCs w:val="28"/>
        </w:rPr>
      </w:pPr>
      <w:r w:rsidRPr="00735E7C">
        <w:rPr>
          <w:rFonts w:ascii="Times New Roman" w:hAnsi="Times New Roman" w:cs="Times New Roman"/>
          <w:i/>
          <w:noProof/>
          <w:color w:val="000000" w:themeColor="text1"/>
          <w:sz w:val="28"/>
          <w:szCs w:val="28"/>
        </w:rPr>
        <w:drawing>
          <wp:inline distT="0" distB="0" distL="0" distR="0" wp14:anchorId="64D09B99" wp14:editId="31EE239C">
            <wp:extent cx="5753100" cy="3667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667125"/>
                    </a:xfrm>
                    <a:prstGeom prst="rect">
                      <a:avLst/>
                    </a:prstGeom>
                    <a:noFill/>
                    <a:ln>
                      <a:noFill/>
                    </a:ln>
                  </pic:spPr>
                </pic:pic>
              </a:graphicData>
            </a:graphic>
          </wp:inline>
        </w:drawing>
      </w:r>
    </w:p>
    <w:p w14:paraId="1D85C5CB" w14:textId="77777777" w:rsidR="00E1304E" w:rsidRPr="00735E7C" w:rsidRDefault="00E1304E" w:rsidP="00E1304E">
      <w:pPr>
        <w:pStyle w:val="ListParagraph"/>
        <w:spacing w:after="160" w:line="259" w:lineRule="auto"/>
        <w:ind w:left="360" w:firstLine="360"/>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8"/>
          <w:szCs w:val="28"/>
        </w:rPr>
        <w:t>Hiện danh sách đề xuất hoàn thuế</w:t>
      </w:r>
    </w:p>
    <w:p w14:paraId="3001C893"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17D8E826" wp14:editId="774EB06D">
            <wp:extent cx="5753100" cy="1438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438275"/>
                    </a:xfrm>
                    <a:prstGeom prst="rect">
                      <a:avLst/>
                    </a:prstGeom>
                    <a:noFill/>
                    <a:ln>
                      <a:noFill/>
                    </a:ln>
                  </pic:spPr>
                </pic:pic>
              </a:graphicData>
            </a:graphic>
          </wp:inline>
        </w:drawing>
      </w:r>
    </w:p>
    <w:p w14:paraId="4F788259" w14:textId="77777777" w:rsidR="00E1304E" w:rsidRPr="00735E7C" w:rsidRDefault="00E1304E" w:rsidP="00E1304E">
      <w:pPr>
        <w:pStyle w:val="ListParagraph"/>
        <w:spacing w:after="160" w:line="259" w:lineRule="auto"/>
        <w:ind w:left="360" w:firstLine="36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Nhấp vào hồ sơ cần làm đề xuất hoàn thuế trường hợp đoàn kiểm tra đã kiểm tra xong và đầy đủ bộ hồ sơ để chuyển thẩm định.</w:t>
      </w:r>
    </w:p>
    <w:p w14:paraId="5D2D6D18"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lastRenderedPageBreak/>
        <w:t>Chọn xử lý &gt; Phân loại nhận xét HSHT nhập các thông tin cần thiết</w:t>
      </w:r>
    </w:p>
    <w:p w14:paraId="32BF069D"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20D32F66" wp14:editId="60CE21D0">
            <wp:extent cx="5753100" cy="2752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752725"/>
                    </a:xfrm>
                    <a:prstGeom prst="rect">
                      <a:avLst/>
                    </a:prstGeom>
                    <a:noFill/>
                    <a:ln>
                      <a:noFill/>
                    </a:ln>
                  </pic:spPr>
                </pic:pic>
              </a:graphicData>
            </a:graphic>
          </wp:inline>
        </w:drawing>
      </w:r>
    </w:p>
    <w:p w14:paraId="656D8728"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Sau khi nhập xong bấm lưu &gt;hồ sơ hoàn thuế được lưu thành công</w:t>
      </w:r>
    </w:p>
    <w:p w14:paraId="35E6E65E"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5EF40685" wp14:editId="52AB13FA">
            <wp:extent cx="5753100" cy="33813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381375"/>
                    </a:xfrm>
                    <a:prstGeom prst="rect">
                      <a:avLst/>
                    </a:prstGeom>
                    <a:noFill/>
                    <a:ln>
                      <a:noFill/>
                    </a:ln>
                  </pic:spPr>
                </pic:pic>
              </a:graphicData>
            </a:graphic>
          </wp:inline>
        </w:drawing>
      </w:r>
    </w:p>
    <w:p w14:paraId="76208002" w14:textId="77777777" w:rsidR="00E1304E" w:rsidRPr="00735E7C" w:rsidRDefault="00E1304E" w:rsidP="00E1304E">
      <w:pPr>
        <w:pStyle w:val="ListParagraph"/>
        <w:spacing w:after="160" w:line="259" w:lineRule="auto"/>
        <w:ind w:left="360" w:firstLine="360"/>
        <w:rPr>
          <w:rFonts w:ascii="Times New Roman" w:hAnsi="Times New Roman" w:cs="Times New Roman"/>
          <w:noProof/>
          <w:color w:val="000000" w:themeColor="text1"/>
          <w:sz w:val="28"/>
          <w:szCs w:val="28"/>
        </w:rPr>
      </w:pPr>
      <w:r w:rsidRPr="00735E7C">
        <w:rPr>
          <w:rFonts w:ascii="Times New Roman" w:hAnsi="Times New Roman" w:cs="Times New Roman"/>
          <w:noProof/>
          <w:color w:val="000000" w:themeColor="text1"/>
          <w:sz w:val="28"/>
          <w:szCs w:val="28"/>
        </w:rPr>
        <w:t>Tiếp tục bấm xử lý &gt; Đề xuất hoàn</w:t>
      </w:r>
    </w:p>
    <w:p w14:paraId="57DBC117"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lastRenderedPageBreak/>
        <w:drawing>
          <wp:inline distT="0" distB="0" distL="0" distR="0" wp14:anchorId="082A3ABC" wp14:editId="571BFAC3">
            <wp:extent cx="5753100" cy="2428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428875"/>
                    </a:xfrm>
                    <a:prstGeom prst="rect">
                      <a:avLst/>
                    </a:prstGeom>
                    <a:noFill/>
                    <a:ln>
                      <a:noFill/>
                    </a:ln>
                  </pic:spPr>
                </pic:pic>
              </a:graphicData>
            </a:graphic>
          </wp:inline>
        </w:drawing>
      </w:r>
    </w:p>
    <w:p w14:paraId="248B6CA5"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p>
    <w:p w14:paraId="13D3AEE4"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Chọn Phương thức &gt; check chọn giữ lại thông tin chung đề xuất hoàn &gt; Đề nghị hoàn kiêm bù trừ</w:t>
      </w:r>
    </w:p>
    <w:p w14:paraId="3AE9161A"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676FFB15" wp14:editId="4E003237">
            <wp:extent cx="5276850" cy="24986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8932" cy="2513832"/>
                    </a:xfrm>
                    <a:prstGeom prst="rect">
                      <a:avLst/>
                    </a:prstGeom>
                    <a:noFill/>
                    <a:ln>
                      <a:noFill/>
                    </a:ln>
                  </pic:spPr>
                </pic:pic>
              </a:graphicData>
            </a:graphic>
          </wp:inline>
        </w:drawing>
      </w:r>
    </w:p>
    <w:p w14:paraId="1B01C2E8" w14:textId="77777777" w:rsidR="00E1304E" w:rsidRPr="00735E7C" w:rsidRDefault="00E1304E" w:rsidP="00E1304E">
      <w:pPr>
        <w:pStyle w:val="ListParagraph"/>
        <w:spacing w:after="160" w:line="259" w:lineRule="auto"/>
        <w:ind w:left="360" w:firstLine="36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Nhập số tiền đề xuất &gt; trường hợp có bù trừ nợ tại CQT quản lý thì vào như hình dưới.</w:t>
      </w:r>
    </w:p>
    <w:p w14:paraId="2D9F017E" w14:textId="77777777" w:rsidR="00E1304E" w:rsidRPr="00735E7C" w:rsidRDefault="00E1304E" w:rsidP="00E1304E">
      <w:pPr>
        <w:pStyle w:val="ListParagraph"/>
        <w:spacing w:after="160" w:line="259" w:lineRule="auto"/>
        <w:ind w:left="360" w:firstLine="360"/>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Đối với trường hợp có nợ thuế cần bù trừ: kiểm tra tại tab tình trạng nợ, nhập mã số thuế liên quan và đề xuất bù trừ.</w:t>
      </w:r>
    </w:p>
    <w:p w14:paraId="480915FD"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p>
    <w:p w14:paraId="1F9D753C"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78933CCC" wp14:editId="43904FA0">
            <wp:extent cx="5124450" cy="1807132"/>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0777" cy="1812890"/>
                    </a:xfrm>
                    <a:prstGeom prst="rect">
                      <a:avLst/>
                    </a:prstGeom>
                    <a:noFill/>
                    <a:ln>
                      <a:noFill/>
                    </a:ln>
                  </pic:spPr>
                </pic:pic>
              </a:graphicData>
            </a:graphic>
          </wp:inline>
        </w:drawing>
      </w:r>
    </w:p>
    <w:p w14:paraId="76A74EF8"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Vào tap tình trạng nợ thuế kiểm tra nợ hiện tại</w:t>
      </w:r>
    </w:p>
    <w:p w14:paraId="0B8D6793"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lastRenderedPageBreak/>
        <w:drawing>
          <wp:inline distT="0" distB="0" distL="0" distR="0" wp14:anchorId="124B8E29" wp14:editId="779976FC">
            <wp:extent cx="5248275" cy="2771854"/>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229" cy="2776583"/>
                    </a:xfrm>
                    <a:prstGeom prst="rect">
                      <a:avLst/>
                    </a:prstGeom>
                    <a:noFill/>
                    <a:ln>
                      <a:noFill/>
                    </a:ln>
                  </pic:spPr>
                </pic:pic>
              </a:graphicData>
            </a:graphic>
          </wp:inline>
        </w:drawing>
      </w:r>
    </w:p>
    <w:p w14:paraId="4ACB2009"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p>
    <w:p w14:paraId="6D98C47F"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Kế tiếp tình trạng nợ của MST có liên quan</w:t>
      </w:r>
    </w:p>
    <w:p w14:paraId="18B72411"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5576954F" wp14:editId="414AE9F7">
            <wp:extent cx="5248275" cy="2505808"/>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6157" cy="2509571"/>
                    </a:xfrm>
                    <a:prstGeom prst="rect">
                      <a:avLst/>
                    </a:prstGeom>
                    <a:noFill/>
                    <a:ln>
                      <a:noFill/>
                    </a:ln>
                  </pic:spPr>
                </pic:pic>
              </a:graphicData>
            </a:graphic>
          </wp:inline>
        </w:drawing>
      </w:r>
    </w:p>
    <w:p w14:paraId="44EF5141"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Vào Đề xuất bù trừ khác nhập mã số thuế, sau đó thực hiện, check chọn các khoản nợ bù trừ</w:t>
      </w:r>
    </w:p>
    <w:p w14:paraId="2C0D037B"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71FE82A4" wp14:editId="4BE6CC95">
            <wp:extent cx="5295900" cy="168625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1292" cy="1691158"/>
                    </a:xfrm>
                    <a:prstGeom prst="rect">
                      <a:avLst/>
                    </a:prstGeom>
                    <a:noFill/>
                    <a:ln>
                      <a:noFill/>
                    </a:ln>
                  </pic:spPr>
                </pic:pic>
              </a:graphicData>
            </a:graphic>
          </wp:inline>
        </w:drawing>
      </w:r>
    </w:p>
    <w:p w14:paraId="0A4B497F" w14:textId="77777777" w:rsidR="00E1304E" w:rsidRPr="00735E7C" w:rsidRDefault="00E1304E" w:rsidP="00E1304E">
      <w:pPr>
        <w:pStyle w:val="ListParagraph"/>
        <w:spacing w:after="160" w:line="259" w:lineRule="auto"/>
        <w:ind w:left="360" w:firstLine="360"/>
        <w:jc w:val="both"/>
        <w:rPr>
          <w:rFonts w:ascii="Times New Roman" w:hAnsi="Times New Roman" w:cs="Times New Roman"/>
          <w:noProof/>
          <w:color w:val="000000" w:themeColor="text1"/>
          <w:sz w:val="28"/>
          <w:szCs w:val="28"/>
        </w:rPr>
      </w:pPr>
      <w:r w:rsidRPr="00735E7C">
        <w:rPr>
          <w:rFonts w:ascii="Times New Roman" w:hAnsi="Times New Roman" w:cs="Times New Roman"/>
          <w:noProof/>
          <w:color w:val="000000" w:themeColor="text1"/>
          <w:sz w:val="28"/>
          <w:szCs w:val="28"/>
        </w:rPr>
        <w:t>Thực hiện xong bấm lưu thành công, hồ sơ có thể thẩm định tham gia ý kiến</w:t>
      </w:r>
    </w:p>
    <w:p w14:paraId="054F4F61" w14:textId="77777777" w:rsidR="00E1304E" w:rsidRPr="00735E7C" w:rsidRDefault="00E1304E" w:rsidP="00E1304E">
      <w:pPr>
        <w:pStyle w:val="ListParagraph"/>
        <w:spacing w:after="160" w:line="259" w:lineRule="auto"/>
        <w:ind w:left="360" w:firstLine="360"/>
        <w:rPr>
          <w:rFonts w:ascii="Times New Roman" w:hAnsi="Times New Roman" w:cs="Times New Roman"/>
          <w:b/>
          <w:noProof/>
          <w:color w:val="000000" w:themeColor="text1"/>
          <w:sz w:val="28"/>
          <w:szCs w:val="28"/>
        </w:rPr>
      </w:pPr>
    </w:p>
    <w:p w14:paraId="4EA4DF3B"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lastRenderedPageBreak/>
        <w:drawing>
          <wp:inline distT="0" distB="0" distL="0" distR="0" wp14:anchorId="70434578" wp14:editId="5FCD0886">
            <wp:extent cx="5378219" cy="2604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9586" cy="2610275"/>
                    </a:xfrm>
                    <a:prstGeom prst="rect">
                      <a:avLst/>
                    </a:prstGeom>
                    <a:noFill/>
                    <a:ln>
                      <a:noFill/>
                    </a:ln>
                  </pic:spPr>
                </pic:pic>
              </a:graphicData>
            </a:graphic>
          </wp:inline>
        </w:drawing>
      </w:r>
    </w:p>
    <w:p w14:paraId="2614AD9B"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p>
    <w:p w14:paraId="0254DE9E"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color w:val="000000" w:themeColor="text1"/>
          <w:sz w:val="28"/>
          <w:szCs w:val="28"/>
        </w:rPr>
        <w:t>Vào kiểm soát thử xem đạt hay không để tiếp tục chuyển thẩm định</w:t>
      </w:r>
    </w:p>
    <w:p w14:paraId="0CECF592"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57CCE74D" wp14:editId="6AD26104">
            <wp:extent cx="5429250" cy="2152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9250" cy="2152650"/>
                    </a:xfrm>
                    <a:prstGeom prst="rect">
                      <a:avLst/>
                    </a:prstGeom>
                    <a:noFill/>
                    <a:ln>
                      <a:noFill/>
                    </a:ln>
                  </pic:spPr>
                </pic:pic>
              </a:graphicData>
            </a:graphic>
          </wp:inline>
        </w:drawing>
      </w:r>
    </w:p>
    <w:p w14:paraId="79958EEC"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Trường hợp không đạt rà soát lại số nợ.</w:t>
      </w:r>
    </w:p>
    <w:p w14:paraId="7998DCFF" w14:textId="77777777" w:rsidR="00E1304E" w:rsidRPr="00735E7C" w:rsidRDefault="00E1304E" w:rsidP="00E1304E">
      <w:pPr>
        <w:pStyle w:val="ListParagraph"/>
        <w:spacing w:after="160" w:line="259" w:lineRule="auto"/>
        <w:ind w:left="360" w:firstLine="360"/>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 xml:space="preserve">Bước 4: Vào chức năng 6.10.2 cập nhật kết quả kiểm soát hoàn thuế &gt; </w:t>
      </w:r>
      <w:r w:rsidRPr="00735E7C">
        <w:rPr>
          <w:rFonts w:ascii="Times New Roman" w:hAnsi="Times New Roman" w:cs="Times New Roman"/>
          <w:i/>
          <w:color w:val="000000" w:themeColor="text1"/>
          <w:sz w:val="28"/>
          <w:szCs w:val="28"/>
        </w:rPr>
        <w:t>Kiểm soát lại trường hợp kiểm soát thử không đạt</w:t>
      </w:r>
    </w:p>
    <w:p w14:paraId="78631B7E"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23E0D3CF" wp14:editId="032A81B2">
            <wp:extent cx="5753100" cy="2324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inline>
        </w:drawing>
      </w:r>
    </w:p>
    <w:p w14:paraId="0D22B088"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Trường hợp không đạt, sau khi xử lý hết các khoản nợ, CBT vào kiểm soát lại</w:t>
      </w:r>
    </w:p>
    <w:p w14:paraId="06DAF959" w14:textId="77777777" w:rsidR="00E1304E" w:rsidRPr="00735E7C" w:rsidRDefault="00E1304E" w:rsidP="00E1304E">
      <w:pPr>
        <w:pStyle w:val="ListParagraph"/>
        <w:spacing w:after="160" w:line="259" w:lineRule="auto"/>
        <w:ind w:left="360" w:firstLine="360"/>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lastRenderedPageBreak/>
        <w:drawing>
          <wp:inline distT="0" distB="0" distL="0" distR="0" wp14:anchorId="10BE46CF" wp14:editId="6EAF2F11">
            <wp:extent cx="5756910" cy="12719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6910" cy="1271905"/>
                    </a:xfrm>
                    <a:prstGeom prst="rect">
                      <a:avLst/>
                    </a:prstGeom>
                    <a:noFill/>
                    <a:ln>
                      <a:noFill/>
                    </a:ln>
                  </pic:spPr>
                </pic:pic>
              </a:graphicData>
            </a:graphic>
          </wp:inline>
        </w:drawing>
      </w:r>
    </w:p>
    <w:p w14:paraId="199C77B1"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Trường hợp sau khi kiểm soát lại đạt, CBT tiếp tục xử lý </w:t>
      </w:r>
    </w:p>
    <w:p w14:paraId="22A88929" w14:textId="77777777" w:rsidR="00E1304E" w:rsidRPr="00735E7C" w:rsidRDefault="00E1304E" w:rsidP="00E1304E">
      <w:pPr>
        <w:pStyle w:val="ListParagraph"/>
        <w:spacing w:after="160" w:line="259" w:lineRule="auto"/>
        <w:ind w:left="360" w:firstLine="360"/>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t>Bước 5:</w:t>
      </w:r>
      <w:r w:rsidRPr="00735E7C">
        <w:rPr>
          <w:rFonts w:ascii="Times New Roman" w:hAnsi="Times New Roman" w:cs="Times New Roman"/>
          <w:color w:val="000000" w:themeColor="text1"/>
          <w:sz w:val="28"/>
          <w:szCs w:val="28"/>
        </w:rPr>
        <w:t xml:space="preserve"> </w:t>
      </w:r>
      <w:r w:rsidRPr="00735E7C">
        <w:rPr>
          <w:rFonts w:ascii="Times New Roman" w:hAnsi="Times New Roman" w:cs="Times New Roman"/>
          <w:b/>
          <w:color w:val="000000" w:themeColor="text1"/>
          <w:sz w:val="28"/>
          <w:szCs w:val="28"/>
        </w:rPr>
        <w:t xml:space="preserve">Vào chức năng 6.2 Tra cứu hồ sơ, quyết định hoàn (Trạng thái hồ sơ hoàn: 0) </w:t>
      </w:r>
      <w:r w:rsidRPr="00735E7C">
        <w:rPr>
          <w:rFonts w:ascii="Times New Roman" w:hAnsi="Times New Roman" w:cs="Times New Roman"/>
          <w:color w:val="000000" w:themeColor="text1"/>
          <w:sz w:val="28"/>
          <w:szCs w:val="28"/>
        </w:rPr>
        <w:t>&gt; trình ký &gt;mẫu 04/QTr-HT chuyển Phòng Nghiệp vụ, dự toán, pháp chế thẩm định</w:t>
      </w:r>
    </w:p>
    <w:p w14:paraId="36A2A4CA"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noProof/>
          <w:color w:val="000000" w:themeColor="text1"/>
          <w:sz w:val="28"/>
          <w:szCs w:val="28"/>
        </w:rPr>
        <w:drawing>
          <wp:inline distT="0" distB="0" distL="0" distR="0" wp14:anchorId="51AD950A" wp14:editId="0B3B6FD6">
            <wp:extent cx="5748655" cy="305308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8655" cy="3053080"/>
                    </a:xfrm>
                    <a:prstGeom prst="rect">
                      <a:avLst/>
                    </a:prstGeom>
                    <a:noFill/>
                    <a:ln>
                      <a:noFill/>
                    </a:ln>
                  </pic:spPr>
                </pic:pic>
              </a:graphicData>
            </a:graphic>
          </wp:inline>
        </w:drawing>
      </w:r>
    </w:p>
    <w:p w14:paraId="1898AA62"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p>
    <w:p w14:paraId="33CD32A4"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noProof/>
          <w:color w:val="000000" w:themeColor="text1"/>
        </w:rPr>
        <w:drawing>
          <wp:inline distT="0" distB="0" distL="0" distR="0" wp14:anchorId="023E17FF" wp14:editId="232B4E68">
            <wp:extent cx="5756275" cy="27717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6275" cy="2771775"/>
                    </a:xfrm>
                    <a:prstGeom prst="rect">
                      <a:avLst/>
                    </a:prstGeom>
                  </pic:spPr>
                </pic:pic>
              </a:graphicData>
            </a:graphic>
          </wp:inline>
        </w:drawing>
      </w:r>
    </w:p>
    <w:p w14:paraId="621C8A87" w14:textId="77777777" w:rsidR="00E1304E" w:rsidRPr="00735E7C" w:rsidRDefault="00E1304E" w:rsidP="00E1304E">
      <w:pPr>
        <w:pStyle w:val="ListParagraph"/>
        <w:spacing w:after="160" w:line="259" w:lineRule="auto"/>
        <w:ind w:left="360" w:firstLine="36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Sau khi thẩm định xong Phòng Nghiệp vụ dự toán pháp chế trả về mẫu 05/QTr-HT</w:t>
      </w:r>
    </w:p>
    <w:p w14:paraId="7BFB4BC9"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p>
    <w:p w14:paraId="729749B0" w14:textId="77777777" w:rsidR="00E1304E" w:rsidRPr="00735E7C" w:rsidRDefault="00E1304E" w:rsidP="00E1304E">
      <w:pPr>
        <w:pStyle w:val="ListParagraph"/>
        <w:spacing w:after="160" w:line="259" w:lineRule="auto"/>
        <w:ind w:left="360" w:firstLine="360"/>
        <w:rPr>
          <w:rFonts w:ascii="Times New Roman" w:hAnsi="Times New Roman" w:cs="Times New Roman"/>
          <w:color w:val="000000" w:themeColor="text1"/>
          <w:sz w:val="28"/>
          <w:szCs w:val="28"/>
        </w:rPr>
      </w:pPr>
      <w:r w:rsidRPr="00735E7C">
        <w:rPr>
          <w:rFonts w:ascii="Times New Roman" w:hAnsi="Times New Roman" w:cs="Times New Roman"/>
          <w:noProof/>
          <w:color w:val="000000" w:themeColor="text1"/>
          <w:sz w:val="28"/>
          <w:szCs w:val="28"/>
        </w:rPr>
        <w:lastRenderedPageBreak/>
        <w:drawing>
          <wp:inline distT="0" distB="0" distL="0" distR="0" wp14:anchorId="4F6BAB2C" wp14:editId="70929B16">
            <wp:extent cx="5510254" cy="2886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12784" cy="2887400"/>
                    </a:xfrm>
                    <a:prstGeom prst="rect">
                      <a:avLst/>
                    </a:prstGeom>
                    <a:noFill/>
                    <a:ln>
                      <a:noFill/>
                    </a:ln>
                  </pic:spPr>
                </pic:pic>
              </a:graphicData>
            </a:graphic>
          </wp:inline>
        </w:drawing>
      </w:r>
    </w:p>
    <w:p w14:paraId="30F2E5E4" w14:textId="77777777" w:rsidR="00E1304E" w:rsidRPr="00735E7C" w:rsidRDefault="00E1304E" w:rsidP="00E1304E">
      <w:pPr>
        <w:spacing w:before="100" w:beforeAutospacing="1" w:after="100" w:afterAutospacing="1" w:line="240" w:lineRule="auto"/>
        <w:ind w:firstLine="720"/>
        <w:jc w:val="both"/>
        <w:rPr>
          <w:rFonts w:ascii="Times New Roman" w:eastAsia="Times New Roman" w:hAnsi="Times New Roman" w:cs="Times New Roman"/>
          <w:color w:val="000000" w:themeColor="text1"/>
          <w:sz w:val="28"/>
          <w:szCs w:val="28"/>
        </w:rPr>
      </w:pPr>
      <w:r w:rsidRPr="00735E7C">
        <w:rPr>
          <w:rFonts w:ascii="Times New Roman" w:eastAsia="Times New Roman" w:hAnsi="Times New Roman" w:cs="Times New Roman"/>
          <w:color w:val="000000" w:themeColor="text1"/>
          <w:sz w:val="28"/>
          <w:szCs w:val="28"/>
        </w:rPr>
        <w:t>Sau khi hoàn tất kiểm soát và thẩm định, thực hiện trình ký và ban hành quyết định hoàn hoặc không hoàn theo mẫu quy định.</w:t>
      </w:r>
    </w:p>
    <w:p w14:paraId="716A2687"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i/>
          <w:color w:val="000000" w:themeColor="text1"/>
          <w:sz w:val="28"/>
          <w:szCs w:val="28"/>
        </w:rPr>
      </w:pPr>
      <w:r w:rsidRPr="00735E7C">
        <w:rPr>
          <w:rFonts w:ascii="Times New Roman" w:hAnsi="Times New Roman" w:cs="Times New Roman"/>
          <w:b/>
          <w:color w:val="000000" w:themeColor="text1"/>
          <w:sz w:val="28"/>
          <w:szCs w:val="28"/>
        </w:rPr>
        <w:t>Bước 6:</w:t>
      </w:r>
      <w:r w:rsidRPr="00735E7C">
        <w:rPr>
          <w:rFonts w:ascii="Times New Roman" w:hAnsi="Times New Roman" w:cs="Times New Roman"/>
          <w:color w:val="000000" w:themeColor="text1"/>
          <w:sz w:val="28"/>
          <w:szCs w:val="28"/>
        </w:rPr>
        <w:t xml:space="preserve"> </w:t>
      </w:r>
      <w:r w:rsidRPr="00735E7C">
        <w:rPr>
          <w:rFonts w:ascii="Times New Roman" w:hAnsi="Times New Roman" w:cs="Times New Roman"/>
          <w:b/>
          <w:color w:val="000000" w:themeColor="text1"/>
          <w:sz w:val="28"/>
          <w:szCs w:val="28"/>
        </w:rPr>
        <w:t xml:space="preserve">Vào chức năng 6.2: Tra cứu hồ sơ, quyết định hoàn (trạng thái hồ sơ hoàn: 11) &gt; </w:t>
      </w:r>
      <w:r w:rsidRPr="00735E7C">
        <w:rPr>
          <w:rFonts w:ascii="Times New Roman" w:hAnsi="Times New Roman" w:cs="Times New Roman"/>
          <w:i/>
          <w:color w:val="000000" w:themeColor="text1"/>
          <w:sz w:val="28"/>
          <w:szCs w:val="28"/>
        </w:rPr>
        <w:t>Phòng Nghiệp vụ, dự toán, pháp chế thẩm định (Mẫu 05/ QTr-HT) &gt; Trường hợp chấp nhận &gt;Tiếp tục Trình ký Quyết định hoàn/ Quyết định hoàn kiêm bù trừ.</w:t>
      </w:r>
    </w:p>
    <w:p w14:paraId="10550CEC"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i/>
          <w:color w:val="000000" w:themeColor="text1"/>
          <w:sz w:val="28"/>
          <w:szCs w:val="28"/>
        </w:rPr>
      </w:pPr>
      <w:r w:rsidRPr="00735E7C">
        <w:rPr>
          <w:rFonts w:ascii="Times New Roman" w:hAnsi="Times New Roman" w:cs="Times New Roman"/>
          <w:i/>
          <w:noProof/>
          <w:color w:val="000000" w:themeColor="text1"/>
          <w:sz w:val="28"/>
          <w:szCs w:val="28"/>
        </w:rPr>
        <w:drawing>
          <wp:inline distT="0" distB="0" distL="0" distR="0" wp14:anchorId="43548E9B" wp14:editId="1DEFB4A4">
            <wp:extent cx="5743575" cy="1285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3575" cy="1285875"/>
                    </a:xfrm>
                    <a:prstGeom prst="rect">
                      <a:avLst/>
                    </a:prstGeom>
                    <a:noFill/>
                    <a:ln>
                      <a:noFill/>
                    </a:ln>
                  </pic:spPr>
                </pic:pic>
              </a:graphicData>
            </a:graphic>
          </wp:inline>
        </w:drawing>
      </w:r>
    </w:p>
    <w:p w14:paraId="29DD6139"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i/>
          <w:color w:val="000000" w:themeColor="text1"/>
          <w:sz w:val="28"/>
          <w:szCs w:val="28"/>
        </w:rPr>
      </w:pPr>
      <w:r w:rsidRPr="00735E7C">
        <w:rPr>
          <w:rFonts w:ascii="Times New Roman" w:hAnsi="Times New Roman" w:cs="Times New Roman"/>
          <w:i/>
          <w:noProof/>
          <w:color w:val="000000" w:themeColor="text1"/>
          <w:sz w:val="28"/>
          <w:szCs w:val="28"/>
        </w:rPr>
        <w:drawing>
          <wp:inline distT="0" distB="0" distL="0" distR="0" wp14:anchorId="0FF1B360" wp14:editId="467B1B67">
            <wp:extent cx="5748655" cy="2047875"/>
            <wp:effectExtent l="0" t="0" r="444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8655" cy="2047875"/>
                    </a:xfrm>
                    <a:prstGeom prst="rect">
                      <a:avLst/>
                    </a:prstGeom>
                    <a:noFill/>
                    <a:ln>
                      <a:noFill/>
                    </a:ln>
                  </pic:spPr>
                </pic:pic>
              </a:graphicData>
            </a:graphic>
          </wp:inline>
        </w:drawing>
      </w:r>
    </w:p>
    <w:p w14:paraId="2CE796FC"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b/>
          <w:color w:val="000000" w:themeColor="text1"/>
          <w:sz w:val="28"/>
          <w:szCs w:val="28"/>
        </w:rPr>
      </w:pPr>
      <w:r w:rsidRPr="00735E7C">
        <w:rPr>
          <w:rFonts w:ascii="Times New Roman" w:eastAsia="Times New Roman" w:hAnsi="Times New Roman" w:cs="Times New Roman"/>
          <w:noProof/>
          <w:color w:val="000000" w:themeColor="text1"/>
          <w:sz w:val="28"/>
          <w:szCs w:val="28"/>
        </w:rPr>
        <w:lastRenderedPageBreak/>
        <w:drawing>
          <wp:inline distT="0" distB="0" distL="0" distR="0" wp14:anchorId="7BD71ABA" wp14:editId="06294962">
            <wp:extent cx="5753100" cy="2581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2581275"/>
                    </a:xfrm>
                    <a:prstGeom prst="rect">
                      <a:avLst/>
                    </a:prstGeom>
                    <a:noFill/>
                    <a:ln>
                      <a:noFill/>
                    </a:ln>
                  </pic:spPr>
                </pic:pic>
              </a:graphicData>
            </a:graphic>
          </wp:inline>
        </w:drawing>
      </w:r>
    </w:p>
    <w:p w14:paraId="4B97FBC4"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t>Bước 7:</w:t>
      </w:r>
      <w:r w:rsidRPr="00735E7C">
        <w:rPr>
          <w:rFonts w:ascii="Times New Roman" w:hAnsi="Times New Roman" w:cs="Times New Roman"/>
          <w:color w:val="000000" w:themeColor="text1"/>
          <w:sz w:val="28"/>
          <w:szCs w:val="28"/>
        </w:rPr>
        <w:t xml:space="preserve"> </w:t>
      </w:r>
      <w:r w:rsidRPr="00735E7C">
        <w:rPr>
          <w:rFonts w:ascii="Times New Roman" w:hAnsi="Times New Roman" w:cs="Times New Roman"/>
          <w:b/>
          <w:color w:val="000000" w:themeColor="text1"/>
          <w:sz w:val="28"/>
          <w:szCs w:val="28"/>
        </w:rPr>
        <w:t xml:space="preserve">Vào chức năng 6.2: Tra cứu hồ sơ, quyết định hoàn (trạng thái hồ sơ hoàn: 13 &gt; </w:t>
      </w:r>
      <w:r w:rsidRPr="00735E7C">
        <w:rPr>
          <w:rFonts w:ascii="Times New Roman" w:hAnsi="Times New Roman" w:cs="Times New Roman"/>
          <w:color w:val="000000" w:themeColor="text1"/>
          <w:sz w:val="28"/>
          <w:szCs w:val="28"/>
        </w:rPr>
        <w:t>Đã Ban hành quyết định hoàn &gt; Hạch toán quyết định hoàn</w:t>
      </w:r>
    </w:p>
    <w:p w14:paraId="20A26D37"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color w:val="000000" w:themeColor="text1"/>
          <w:sz w:val="28"/>
          <w:szCs w:val="28"/>
        </w:rPr>
      </w:pPr>
      <w:r w:rsidRPr="00735E7C">
        <w:rPr>
          <w:rFonts w:ascii="Times New Roman" w:hAnsi="Times New Roman" w:cs="Times New Roman"/>
          <w:noProof/>
          <w:color w:val="000000" w:themeColor="text1"/>
          <w:sz w:val="28"/>
          <w:szCs w:val="28"/>
        </w:rPr>
        <w:drawing>
          <wp:inline distT="0" distB="0" distL="0" distR="0" wp14:anchorId="78F0F928" wp14:editId="4F937B73">
            <wp:extent cx="5753100" cy="800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800100"/>
                    </a:xfrm>
                    <a:prstGeom prst="rect">
                      <a:avLst/>
                    </a:prstGeom>
                    <a:noFill/>
                    <a:ln>
                      <a:noFill/>
                    </a:ln>
                  </pic:spPr>
                </pic:pic>
              </a:graphicData>
            </a:graphic>
          </wp:inline>
        </w:drawing>
      </w:r>
      <w:r w:rsidRPr="00735E7C">
        <w:rPr>
          <w:rFonts w:ascii="Times New Roman" w:hAnsi="Times New Roman" w:cs="Times New Roman"/>
          <w:noProof/>
          <w:color w:val="000000" w:themeColor="text1"/>
          <w:sz w:val="28"/>
          <w:szCs w:val="28"/>
        </w:rPr>
        <w:drawing>
          <wp:inline distT="0" distB="0" distL="0" distR="0" wp14:anchorId="67F3D7CC" wp14:editId="10AA91F7">
            <wp:extent cx="6115050" cy="37623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050" cy="3762375"/>
                    </a:xfrm>
                    <a:prstGeom prst="rect">
                      <a:avLst/>
                    </a:prstGeom>
                    <a:noFill/>
                    <a:ln>
                      <a:noFill/>
                    </a:ln>
                  </pic:spPr>
                </pic:pic>
              </a:graphicData>
            </a:graphic>
          </wp:inline>
        </w:drawing>
      </w:r>
    </w:p>
    <w:p w14:paraId="124496BF"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t xml:space="preserve">Bước 8: Vào chức năng 6.2: Tra cứu hồ sơ, quyết định hoàn (trạng thái hồ sơ hoàn: 13 &gt; </w:t>
      </w:r>
      <w:r w:rsidRPr="00735E7C">
        <w:rPr>
          <w:rFonts w:ascii="Times New Roman" w:hAnsi="Times New Roman" w:cs="Times New Roman"/>
          <w:color w:val="000000" w:themeColor="text1"/>
          <w:sz w:val="28"/>
          <w:szCs w:val="28"/>
        </w:rPr>
        <w:t xml:space="preserve">Xử lý &gt; Tạo lệnh hoàn. </w:t>
      </w:r>
    </w:p>
    <w:p w14:paraId="6C57E6F7" w14:textId="77777777" w:rsidR="00E1304E" w:rsidRPr="00735E7C" w:rsidRDefault="00E1304E" w:rsidP="00E1304E">
      <w:pPr>
        <w:spacing w:before="100" w:beforeAutospacing="1" w:after="100" w:afterAutospacing="1" w:line="240" w:lineRule="auto"/>
        <w:ind w:left="567"/>
        <w:jc w:val="both"/>
        <w:rPr>
          <w:rFonts w:ascii="Times New Roman" w:hAnsi="Times New Roman" w:cs="Times New Roman"/>
          <w:color w:val="000000" w:themeColor="text1"/>
          <w:sz w:val="28"/>
          <w:szCs w:val="28"/>
        </w:rPr>
      </w:pPr>
      <w:r w:rsidRPr="00735E7C">
        <w:rPr>
          <w:rFonts w:ascii="Times New Roman" w:hAnsi="Times New Roman" w:cs="Times New Roman"/>
          <w:noProof/>
          <w:color w:val="000000" w:themeColor="text1"/>
          <w:sz w:val="28"/>
          <w:szCs w:val="28"/>
        </w:rPr>
        <w:lastRenderedPageBreak/>
        <w:drawing>
          <wp:inline distT="0" distB="0" distL="0" distR="0" wp14:anchorId="7AAE76EF" wp14:editId="1215B699">
            <wp:extent cx="5752465" cy="1308100"/>
            <wp:effectExtent l="0" t="0" r="635"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2465" cy="1308100"/>
                    </a:xfrm>
                    <a:prstGeom prst="rect">
                      <a:avLst/>
                    </a:prstGeom>
                    <a:noFill/>
                    <a:ln>
                      <a:noFill/>
                    </a:ln>
                  </pic:spPr>
                </pic:pic>
              </a:graphicData>
            </a:graphic>
          </wp:inline>
        </w:drawing>
      </w:r>
      <w:r w:rsidRPr="00735E7C">
        <w:rPr>
          <w:rFonts w:ascii="Times New Roman" w:hAnsi="Times New Roman" w:cs="Times New Roman"/>
          <w:noProof/>
          <w:color w:val="000000" w:themeColor="text1"/>
          <w:sz w:val="28"/>
          <w:szCs w:val="28"/>
        </w:rPr>
        <w:drawing>
          <wp:inline distT="0" distB="0" distL="0" distR="0" wp14:anchorId="660AC427" wp14:editId="4613EB54">
            <wp:extent cx="5752465" cy="2392045"/>
            <wp:effectExtent l="0" t="0" r="63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2392045"/>
                    </a:xfrm>
                    <a:prstGeom prst="rect">
                      <a:avLst/>
                    </a:prstGeom>
                    <a:noFill/>
                    <a:ln>
                      <a:noFill/>
                    </a:ln>
                  </pic:spPr>
                </pic:pic>
              </a:graphicData>
            </a:graphic>
          </wp:inline>
        </w:drawing>
      </w:r>
    </w:p>
    <w:p w14:paraId="034479CF" w14:textId="77777777" w:rsidR="00E1304E" w:rsidRPr="00735E7C" w:rsidRDefault="00E1304E" w:rsidP="00E1304E">
      <w:pPr>
        <w:spacing w:before="100" w:beforeAutospacing="1" w:after="100" w:afterAutospacing="1" w:line="240" w:lineRule="auto"/>
        <w:ind w:firstLine="567"/>
        <w:jc w:val="both"/>
        <w:rPr>
          <w:rFonts w:ascii="Times New Roman" w:hAnsi="Times New Roman" w:cs="Times New Roman"/>
          <w:color w:val="000000" w:themeColor="text1"/>
          <w:sz w:val="28"/>
          <w:szCs w:val="28"/>
        </w:rPr>
      </w:pPr>
      <w:r w:rsidRPr="00735E7C">
        <w:rPr>
          <w:rFonts w:ascii="Times New Roman" w:hAnsi="Times New Roman" w:cs="Times New Roman"/>
          <w:noProof/>
          <w:color w:val="000000" w:themeColor="text1"/>
          <w:sz w:val="28"/>
          <w:szCs w:val="28"/>
        </w:rPr>
        <w:drawing>
          <wp:inline distT="0" distB="0" distL="0" distR="0" wp14:anchorId="0537C338" wp14:editId="4748FCAE">
            <wp:extent cx="5752465" cy="220980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2209800"/>
                    </a:xfrm>
                    <a:prstGeom prst="rect">
                      <a:avLst/>
                    </a:prstGeom>
                    <a:noFill/>
                    <a:ln>
                      <a:noFill/>
                    </a:ln>
                  </pic:spPr>
                </pic:pic>
              </a:graphicData>
            </a:graphic>
          </wp:inline>
        </w:drawing>
      </w:r>
    </w:p>
    <w:p w14:paraId="7501B936" w14:textId="77777777" w:rsidR="00E1304E" w:rsidRPr="00735E7C" w:rsidRDefault="00E1304E" w:rsidP="00E1304E">
      <w:pPr>
        <w:pStyle w:val="ListParagraph"/>
        <w:numPr>
          <w:ilvl w:val="0"/>
          <w:numId w:val="17"/>
        </w:numPr>
        <w:spacing w:before="100" w:beforeAutospacing="1" w:after="100" w:afterAutospacing="1" w:line="240" w:lineRule="auto"/>
        <w:jc w:val="both"/>
        <w:rPr>
          <w:rFonts w:ascii="Times New Roman" w:hAnsi="Times New Roman" w:cs="Times New Roman"/>
          <w:b/>
          <w:color w:val="000000" w:themeColor="text1"/>
          <w:sz w:val="28"/>
          <w:szCs w:val="28"/>
        </w:rPr>
      </w:pPr>
      <w:r w:rsidRPr="00735E7C">
        <w:rPr>
          <w:rFonts w:ascii="Times New Roman" w:hAnsi="Times New Roman" w:cs="Times New Roman"/>
          <w:b/>
          <w:color w:val="000000" w:themeColor="text1"/>
          <w:sz w:val="28"/>
          <w:szCs w:val="28"/>
        </w:rPr>
        <w:t>Một số trường hợp giải quyết hồ sơ hoàn trước thời hạn theo quy định:</w:t>
      </w:r>
    </w:p>
    <w:p w14:paraId="5E2B439B" w14:textId="77777777" w:rsidR="00E1304E" w:rsidRPr="00735E7C" w:rsidRDefault="00E1304E" w:rsidP="00E1304E">
      <w:pPr>
        <w:pStyle w:val="ListParagraph"/>
        <w:numPr>
          <w:ilvl w:val="0"/>
          <w:numId w:val="14"/>
        </w:numPr>
        <w:spacing w:before="100" w:beforeAutospacing="1" w:after="100" w:afterAutospacing="1" w:line="240" w:lineRule="auto"/>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 xml:space="preserve">Công ty TNHH Thực Phẩm Tuyến Đức hạn xử lý 17.02.2025 giải quyết ngày 16/01/2025 sớm hơn quy định 31 ngày </w:t>
      </w:r>
    </w:p>
    <w:p w14:paraId="3CCD6CF2" w14:textId="77777777" w:rsidR="00E1304E" w:rsidRPr="00735E7C" w:rsidRDefault="00E1304E" w:rsidP="00E1304E">
      <w:pPr>
        <w:spacing w:before="100" w:beforeAutospacing="1" w:after="100" w:afterAutospacing="1" w:line="240" w:lineRule="auto"/>
        <w:ind w:left="709" w:firstLine="142"/>
        <w:jc w:val="both"/>
        <w:rPr>
          <w:rFonts w:ascii="Times New Roman" w:hAnsi="Times New Roman" w:cs="Times New Roman"/>
          <w:b/>
          <w:color w:val="000000" w:themeColor="text1"/>
          <w:sz w:val="28"/>
          <w:szCs w:val="28"/>
        </w:rPr>
      </w:pPr>
      <w:r w:rsidRPr="00735E7C">
        <w:rPr>
          <w:rFonts w:ascii="Times New Roman" w:hAnsi="Times New Roman" w:cs="Times New Roman"/>
          <w:noProof/>
          <w:color w:val="000000" w:themeColor="text1"/>
          <w:sz w:val="28"/>
          <w:szCs w:val="28"/>
        </w:rPr>
        <w:drawing>
          <wp:inline distT="0" distB="0" distL="0" distR="0" wp14:anchorId="56128809" wp14:editId="1FF99F88">
            <wp:extent cx="5286375" cy="1028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6375" cy="1028700"/>
                    </a:xfrm>
                    <a:prstGeom prst="rect">
                      <a:avLst/>
                    </a:prstGeom>
                    <a:noFill/>
                    <a:ln>
                      <a:noFill/>
                    </a:ln>
                  </pic:spPr>
                </pic:pic>
              </a:graphicData>
            </a:graphic>
          </wp:inline>
        </w:drawing>
      </w:r>
      <w:r w:rsidRPr="00735E7C">
        <w:rPr>
          <w:rFonts w:ascii="Times New Roman" w:hAnsi="Times New Roman" w:cs="Times New Roman"/>
          <w:b/>
          <w:noProof/>
          <w:color w:val="000000" w:themeColor="text1"/>
          <w:sz w:val="28"/>
          <w:szCs w:val="28"/>
        </w:rPr>
        <w:drawing>
          <wp:inline distT="0" distB="0" distL="0" distR="0" wp14:anchorId="4669EB37" wp14:editId="68716968">
            <wp:extent cx="5372100" cy="333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72100" cy="333375"/>
                    </a:xfrm>
                    <a:prstGeom prst="rect">
                      <a:avLst/>
                    </a:prstGeom>
                    <a:noFill/>
                    <a:ln>
                      <a:noFill/>
                    </a:ln>
                  </pic:spPr>
                </pic:pic>
              </a:graphicData>
            </a:graphic>
          </wp:inline>
        </w:drawing>
      </w:r>
    </w:p>
    <w:p w14:paraId="2FD95F60" w14:textId="77777777" w:rsidR="00E1304E" w:rsidRPr="00735E7C" w:rsidRDefault="00E1304E" w:rsidP="00E1304E">
      <w:pPr>
        <w:pStyle w:val="ListParagraph"/>
        <w:spacing w:after="160" w:line="259" w:lineRule="auto"/>
        <w:ind w:left="360" w:firstLine="360"/>
        <w:jc w:val="both"/>
        <w:rPr>
          <w:rFonts w:ascii="Times New Roman" w:hAnsi="Times New Roman" w:cs="Times New Roman"/>
          <w:color w:val="000000" w:themeColor="text1"/>
          <w:sz w:val="28"/>
          <w:szCs w:val="28"/>
        </w:rPr>
      </w:pPr>
      <w:r w:rsidRPr="00735E7C">
        <w:rPr>
          <w:rFonts w:ascii="Times New Roman" w:hAnsi="Times New Roman" w:cs="Times New Roman"/>
          <w:b/>
          <w:color w:val="000000" w:themeColor="text1"/>
          <w:sz w:val="28"/>
          <w:szCs w:val="28"/>
        </w:rPr>
        <w:lastRenderedPageBreak/>
        <w:t xml:space="preserve"> 2. </w:t>
      </w:r>
      <w:r w:rsidRPr="00735E7C">
        <w:rPr>
          <w:rFonts w:ascii="Times New Roman" w:hAnsi="Times New Roman" w:cs="Times New Roman"/>
          <w:color w:val="000000" w:themeColor="text1"/>
          <w:sz w:val="28"/>
          <w:szCs w:val="28"/>
        </w:rPr>
        <w:t>Công ty Cổ phần Thủy sản Minh Hải hạn xử lý ngày 10/02/2025 giải quyết hoàn thuế ngày 24/01/2025 sơm hơn 16 ngày so với hạn xử lý.</w:t>
      </w:r>
    </w:p>
    <w:p w14:paraId="412CA916" w14:textId="77777777" w:rsidR="00E1304E" w:rsidRPr="00735E7C" w:rsidRDefault="00E1304E" w:rsidP="00E1304E">
      <w:pPr>
        <w:ind w:left="709"/>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61E59F1C" wp14:editId="4115D754">
            <wp:extent cx="5753100" cy="1276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1276350"/>
                    </a:xfrm>
                    <a:prstGeom prst="rect">
                      <a:avLst/>
                    </a:prstGeom>
                    <a:noFill/>
                    <a:ln>
                      <a:noFill/>
                    </a:ln>
                  </pic:spPr>
                </pic:pic>
              </a:graphicData>
            </a:graphic>
          </wp:inline>
        </w:drawing>
      </w:r>
    </w:p>
    <w:p w14:paraId="695F8835" w14:textId="77777777" w:rsidR="00E1304E" w:rsidRPr="00735E7C" w:rsidRDefault="00E1304E" w:rsidP="00E1304E">
      <w:pPr>
        <w:pStyle w:val="ListParagraph"/>
        <w:spacing w:after="160" w:line="259" w:lineRule="auto"/>
        <w:ind w:left="360" w:firstLine="349"/>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7DF28967" wp14:editId="5C8E3717">
            <wp:extent cx="5743575" cy="504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3575" cy="504825"/>
                    </a:xfrm>
                    <a:prstGeom prst="rect">
                      <a:avLst/>
                    </a:prstGeom>
                    <a:noFill/>
                    <a:ln>
                      <a:noFill/>
                    </a:ln>
                  </pic:spPr>
                </pic:pic>
              </a:graphicData>
            </a:graphic>
          </wp:inline>
        </w:drawing>
      </w:r>
    </w:p>
    <w:p w14:paraId="10F94395" w14:textId="77777777" w:rsidR="00E1304E" w:rsidRPr="00735E7C" w:rsidRDefault="00E1304E" w:rsidP="00E1304E">
      <w:pPr>
        <w:pStyle w:val="ListParagraph"/>
        <w:spacing w:after="160" w:line="259" w:lineRule="auto"/>
        <w:ind w:left="1070"/>
        <w:jc w:val="both"/>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3. Công ty TNHH chế biến thủy sản và XNK Ngọc Trinh BL hạn xử lý ngày 27/06/2025 giải quyết ngày 11/06/2025 sớm hơn so với hạn xử lý là 16 ngày</w:t>
      </w:r>
    </w:p>
    <w:p w14:paraId="45A254F0" w14:textId="77777777" w:rsidR="00E1304E" w:rsidRPr="00735E7C" w:rsidRDefault="00E1304E" w:rsidP="00E1304E">
      <w:pPr>
        <w:pStyle w:val="ListParagraph"/>
        <w:spacing w:after="160" w:line="259" w:lineRule="auto"/>
        <w:ind w:left="360" w:firstLine="349"/>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56E4652A" wp14:editId="1309E71C">
            <wp:extent cx="5748655" cy="1017905"/>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8655" cy="1017905"/>
                    </a:xfrm>
                    <a:prstGeom prst="rect">
                      <a:avLst/>
                    </a:prstGeom>
                    <a:noFill/>
                    <a:ln>
                      <a:noFill/>
                    </a:ln>
                  </pic:spPr>
                </pic:pic>
              </a:graphicData>
            </a:graphic>
          </wp:inline>
        </w:drawing>
      </w:r>
    </w:p>
    <w:p w14:paraId="7FA162A9" w14:textId="77777777" w:rsidR="00E1304E" w:rsidRPr="00735E7C" w:rsidRDefault="00E1304E" w:rsidP="00E1304E">
      <w:pPr>
        <w:pStyle w:val="ListParagraph"/>
        <w:spacing w:after="160" w:line="259" w:lineRule="auto"/>
        <w:ind w:left="360" w:firstLine="349"/>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7DF3D165" wp14:editId="0DB500B0">
            <wp:extent cx="5748655" cy="461010"/>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8655" cy="461010"/>
                    </a:xfrm>
                    <a:prstGeom prst="rect">
                      <a:avLst/>
                    </a:prstGeom>
                    <a:noFill/>
                    <a:ln>
                      <a:noFill/>
                    </a:ln>
                  </pic:spPr>
                </pic:pic>
              </a:graphicData>
            </a:graphic>
          </wp:inline>
        </w:drawing>
      </w:r>
    </w:p>
    <w:p w14:paraId="6D52E7AD" w14:textId="77777777" w:rsidR="00E1304E" w:rsidRPr="00735E7C" w:rsidRDefault="00E1304E" w:rsidP="00E1304E">
      <w:pPr>
        <w:pStyle w:val="ListParagraph"/>
        <w:numPr>
          <w:ilvl w:val="0"/>
          <w:numId w:val="16"/>
        </w:numPr>
        <w:rPr>
          <w:rFonts w:ascii="Times New Roman" w:hAnsi="Times New Roman" w:cs="Times New Roman"/>
          <w:color w:val="000000" w:themeColor="text1"/>
          <w:sz w:val="28"/>
          <w:szCs w:val="28"/>
        </w:rPr>
      </w:pPr>
      <w:r w:rsidRPr="00735E7C">
        <w:rPr>
          <w:rFonts w:ascii="Times New Roman" w:hAnsi="Times New Roman" w:cs="Times New Roman"/>
          <w:color w:val="000000" w:themeColor="text1"/>
          <w:sz w:val="28"/>
          <w:szCs w:val="28"/>
        </w:rPr>
        <w:t>Công Ty Trách Nhiệm Hữu Hạn Một Thành Viên Pinetree hạn xử lý 07/7/2025 giả quyết ngày 20/06/2025 sớm hơn so với hạn xử lý 17 ngày</w:t>
      </w:r>
    </w:p>
    <w:p w14:paraId="208EC279" w14:textId="77777777" w:rsidR="00E1304E" w:rsidRPr="00735E7C" w:rsidRDefault="00E1304E" w:rsidP="00E1304E">
      <w:pPr>
        <w:pStyle w:val="ListParagraph"/>
        <w:spacing w:after="160" w:line="259" w:lineRule="auto"/>
        <w:ind w:left="360" w:firstLine="349"/>
        <w:rPr>
          <w:rFonts w:ascii="Times New Roman" w:hAnsi="Times New Roman" w:cs="Times New Roman"/>
          <w:b/>
          <w:color w:val="000000" w:themeColor="text1"/>
          <w:sz w:val="28"/>
          <w:szCs w:val="28"/>
        </w:rPr>
      </w:pPr>
      <w:r w:rsidRPr="00735E7C">
        <w:rPr>
          <w:rFonts w:ascii="Times New Roman" w:hAnsi="Times New Roman" w:cs="Times New Roman"/>
          <w:b/>
          <w:noProof/>
          <w:color w:val="000000" w:themeColor="text1"/>
          <w:sz w:val="28"/>
          <w:szCs w:val="28"/>
        </w:rPr>
        <w:drawing>
          <wp:inline distT="0" distB="0" distL="0" distR="0" wp14:anchorId="73E8101D" wp14:editId="28BF20DF">
            <wp:extent cx="5760720" cy="457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57200"/>
                    </a:xfrm>
                    <a:prstGeom prst="rect">
                      <a:avLst/>
                    </a:prstGeom>
                    <a:noFill/>
                    <a:ln>
                      <a:noFill/>
                    </a:ln>
                  </pic:spPr>
                </pic:pic>
              </a:graphicData>
            </a:graphic>
          </wp:inline>
        </w:drawing>
      </w:r>
    </w:p>
    <w:p w14:paraId="5B3004E1" w14:textId="77777777" w:rsidR="008A40E7" w:rsidRPr="00735E7C" w:rsidRDefault="008A40E7" w:rsidP="00AC5064">
      <w:pPr>
        <w:ind w:firstLine="709"/>
        <w:rPr>
          <w:rFonts w:ascii="Times New Roman" w:hAnsi="Times New Roman" w:cs="Times New Roman"/>
          <w:color w:val="000000" w:themeColor="text1"/>
        </w:rPr>
      </w:pPr>
    </w:p>
    <w:sectPr w:rsidR="008A40E7" w:rsidRPr="00735E7C" w:rsidSect="008A40E7">
      <w:headerReference w:type="default" r:id="rId45"/>
      <w:footerReference w:type="first" r:id="rId46"/>
      <w:pgSz w:w="11900" w:h="16840" w:code="9"/>
      <w:pgMar w:top="1134" w:right="1134" w:bottom="851" w:left="1701" w:header="567" w:footer="624"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F5CF5" w14:textId="77777777" w:rsidR="007F4FC6" w:rsidRDefault="007F4FC6" w:rsidP="00D40EB5">
      <w:pPr>
        <w:spacing w:after="0" w:line="240" w:lineRule="auto"/>
      </w:pPr>
      <w:r>
        <w:separator/>
      </w:r>
    </w:p>
  </w:endnote>
  <w:endnote w:type="continuationSeparator" w:id="0">
    <w:p w14:paraId="0C133368" w14:textId="77777777" w:rsidR="007F4FC6" w:rsidRDefault="007F4FC6" w:rsidP="00D4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B99D" w14:textId="77777777" w:rsidR="00671305" w:rsidRDefault="00671305">
    <w:pPr>
      <w:pStyle w:val="Footer"/>
      <w:jc w:val="right"/>
    </w:pPr>
  </w:p>
  <w:p w14:paraId="0B96877E" w14:textId="77777777" w:rsidR="00671305" w:rsidRDefault="00671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3D9EC" w14:textId="77777777" w:rsidR="007F4FC6" w:rsidRDefault="007F4FC6" w:rsidP="00D40EB5">
      <w:pPr>
        <w:spacing w:after="0" w:line="240" w:lineRule="auto"/>
      </w:pPr>
      <w:r>
        <w:separator/>
      </w:r>
    </w:p>
  </w:footnote>
  <w:footnote w:type="continuationSeparator" w:id="0">
    <w:p w14:paraId="73876CFF" w14:textId="77777777" w:rsidR="007F4FC6" w:rsidRDefault="007F4FC6" w:rsidP="00D4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640340"/>
      <w:docPartObj>
        <w:docPartGallery w:val="Page Numbers (Top of Page)"/>
        <w:docPartUnique/>
      </w:docPartObj>
    </w:sdtPr>
    <w:sdtEndPr>
      <w:rPr>
        <w:noProof/>
      </w:rPr>
    </w:sdtEndPr>
    <w:sdtContent>
      <w:p w14:paraId="4649B0DD" w14:textId="75698674" w:rsidR="00671305" w:rsidRDefault="00671305" w:rsidP="00671305">
        <w:pPr>
          <w:pStyle w:val="Header"/>
          <w:jc w:val="center"/>
        </w:pPr>
        <w:r>
          <w:fldChar w:fldCharType="begin"/>
        </w:r>
        <w:r>
          <w:instrText xml:space="preserve"> PAGE   \* MERGEFORMAT </w:instrText>
        </w:r>
        <w:r>
          <w:fldChar w:fldCharType="separate"/>
        </w:r>
        <w:r w:rsidR="00C370AA">
          <w:rPr>
            <w:noProof/>
          </w:rPr>
          <w:t>6</w:t>
        </w:r>
        <w:r>
          <w:rPr>
            <w:noProof/>
          </w:rPr>
          <w:fldChar w:fldCharType="end"/>
        </w:r>
      </w:p>
    </w:sdtContent>
  </w:sdt>
  <w:p w14:paraId="1412EF3F" w14:textId="77777777" w:rsidR="00671305" w:rsidRDefault="00671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FB8"/>
    <w:multiLevelType w:val="hybridMultilevel"/>
    <w:tmpl w:val="045EF75C"/>
    <w:lvl w:ilvl="0" w:tplc="FAE8369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D43D4"/>
    <w:multiLevelType w:val="multilevel"/>
    <w:tmpl w:val="B6B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265"/>
    <w:multiLevelType w:val="multilevel"/>
    <w:tmpl w:val="4B2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459D5"/>
    <w:multiLevelType w:val="multilevel"/>
    <w:tmpl w:val="F62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FA5"/>
    <w:multiLevelType w:val="hybridMultilevel"/>
    <w:tmpl w:val="A252CF66"/>
    <w:lvl w:ilvl="0" w:tplc="1A28C2A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212528"/>
    <w:multiLevelType w:val="multilevel"/>
    <w:tmpl w:val="479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6FD5"/>
    <w:multiLevelType w:val="hybridMultilevel"/>
    <w:tmpl w:val="FF063D6C"/>
    <w:lvl w:ilvl="0" w:tplc="1A86F6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CA311CD"/>
    <w:multiLevelType w:val="hybridMultilevel"/>
    <w:tmpl w:val="C0FE805A"/>
    <w:lvl w:ilvl="0" w:tplc="978449F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7A50E5"/>
    <w:multiLevelType w:val="hybridMultilevel"/>
    <w:tmpl w:val="8D6AB946"/>
    <w:lvl w:ilvl="0" w:tplc="0336A138">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5F5857"/>
    <w:multiLevelType w:val="hybridMultilevel"/>
    <w:tmpl w:val="E0583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CF54D1"/>
    <w:multiLevelType w:val="hybridMultilevel"/>
    <w:tmpl w:val="0A34D87C"/>
    <w:lvl w:ilvl="0" w:tplc="5270FDE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CD26BD3"/>
    <w:multiLevelType w:val="hybridMultilevel"/>
    <w:tmpl w:val="B178D59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FD3073"/>
    <w:multiLevelType w:val="hybridMultilevel"/>
    <w:tmpl w:val="38DCB1DE"/>
    <w:lvl w:ilvl="0" w:tplc="34A88D88">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D3225F"/>
    <w:multiLevelType w:val="multilevel"/>
    <w:tmpl w:val="8F66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90005"/>
    <w:multiLevelType w:val="hybridMultilevel"/>
    <w:tmpl w:val="E2CEBB86"/>
    <w:lvl w:ilvl="0" w:tplc="041E723C">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67ED3A6C"/>
    <w:multiLevelType w:val="multilevel"/>
    <w:tmpl w:val="0AD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071DD"/>
    <w:multiLevelType w:val="hybridMultilevel"/>
    <w:tmpl w:val="836C6D7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645A5"/>
    <w:multiLevelType w:val="hybridMultilevel"/>
    <w:tmpl w:val="DCFC6196"/>
    <w:lvl w:ilvl="0" w:tplc="0114C302">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2D30A5"/>
    <w:multiLevelType w:val="multilevel"/>
    <w:tmpl w:val="EBB41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10"/>
  </w:num>
  <w:num w:numId="4">
    <w:abstractNumId w:val="18"/>
  </w:num>
  <w:num w:numId="5">
    <w:abstractNumId w:val="12"/>
  </w:num>
  <w:num w:numId="6">
    <w:abstractNumId w:val="15"/>
  </w:num>
  <w:num w:numId="7">
    <w:abstractNumId w:val="2"/>
  </w:num>
  <w:num w:numId="8">
    <w:abstractNumId w:val="6"/>
  </w:num>
  <w:num w:numId="9">
    <w:abstractNumId w:val="4"/>
  </w:num>
  <w:num w:numId="10">
    <w:abstractNumId w:val="1"/>
  </w:num>
  <w:num w:numId="11">
    <w:abstractNumId w:val="16"/>
  </w:num>
  <w:num w:numId="12">
    <w:abstractNumId w:val="14"/>
  </w:num>
  <w:num w:numId="13">
    <w:abstractNumId w:val="0"/>
  </w:num>
  <w:num w:numId="14">
    <w:abstractNumId w:val="13"/>
  </w:num>
  <w:num w:numId="15">
    <w:abstractNumId w:val="7"/>
  </w:num>
  <w:num w:numId="16">
    <w:abstractNumId w:val="5"/>
  </w:num>
  <w:num w:numId="17">
    <w:abstractNumId w:val="11"/>
  </w:num>
  <w:num w:numId="18">
    <w:abstractNumId w:val="19"/>
  </w:num>
  <w:num w:numId="19">
    <w:abstractNumId w:val="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B5"/>
    <w:rsid w:val="00011D85"/>
    <w:rsid w:val="00024965"/>
    <w:rsid w:val="000266D0"/>
    <w:rsid w:val="00044468"/>
    <w:rsid w:val="000457A3"/>
    <w:rsid w:val="0004636D"/>
    <w:rsid w:val="0005389F"/>
    <w:rsid w:val="00054975"/>
    <w:rsid w:val="00062F9C"/>
    <w:rsid w:val="00070B07"/>
    <w:rsid w:val="00093ADB"/>
    <w:rsid w:val="000A0733"/>
    <w:rsid w:val="000A3409"/>
    <w:rsid w:val="000B04F6"/>
    <w:rsid w:val="000C531A"/>
    <w:rsid w:val="000D3372"/>
    <w:rsid w:val="000E686D"/>
    <w:rsid w:val="000F63A9"/>
    <w:rsid w:val="000F66C6"/>
    <w:rsid w:val="000F6DBF"/>
    <w:rsid w:val="001003C3"/>
    <w:rsid w:val="001052FE"/>
    <w:rsid w:val="00113AFF"/>
    <w:rsid w:val="00115AAC"/>
    <w:rsid w:val="0012556A"/>
    <w:rsid w:val="00140169"/>
    <w:rsid w:val="00147FB0"/>
    <w:rsid w:val="00160CE5"/>
    <w:rsid w:val="00197DE6"/>
    <w:rsid w:val="001B01B2"/>
    <w:rsid w:val="001B328E"/>
    <w:rsid w:val="001D0676"/>
    <w:rsid w:val="001D2646"/>
    <w:rsid w:val="001F21A1"/>
    <w:rsid w:val="001F6D2E"/>
    <w:rsid w:val="00201DA6"/>
    <w:rsid w:val="002035A8"/>
    <w:rsid w:val="00211A42"/>
    <w:rsid w:val="00225D27"/>
    <w:rsid w:val="002263D4"/>
    <w:rsid w:val="00232556"/>
    <w:rsid w:val="00250082"/>
    <w:rsid w:val="00272044"/>
    <w:rsid w:val="00273175"/>
    <w:rsid w:val="002772E2"/>
    <w:rsid w:val="002856ED"/>
    <w:rsid w:val="00297232"/>
    <w:rsid w:val="002A4A86"/>
    <w:rsid w:val="002A72AE"/>
    <w:rsid w:val="002B6755"/>
    <w:rsid w:val="002D76B9"/>
    <w:rsid w:val="002E534D"/>
    <w:rsid w:val="002F19CE"/>
    <w:rsid w:val="00304F9D"/>
    <w:rsid w:val="00305D24"/>
    <w:rsid w:val="0030796E"/>
    <w:rsid w:val="00324275"/>
    <w:rsid w:val="003257B2"/>
    <w:rsid w:val="0032744C"/>
    <w:rsid w:val="00335978"/>
    <w:rsid w:val="003416DB"/>
    <w:rsid w:val="00341BC3"/>
    <w:rsid w:val="00343452"/>
    <w:rsid w:val="00347B25"/>
    <w:rsid w:val="003623B7"/>
    <w:rsid w:val="003822DA"/>
    <w:rsid w:val="00394051"/>
    <w:rsid w:val="003B0F13"/>
    <w:rsid w:val="003B340F"/>
    <w:rsid w:val="003C4D78"/>
    <w:rsid w:val="003D7D3F"/>
    <w:rsid w:val="003E1986"/>
    <w:rsid w:val="003F7DD0"/>
    <w:rsid w:val="00400EAF"/>
    <w:rsid w:val="00406FF0"/>
    <w:rsid w:val="00423CB9"/>
    <w:rsid w:val="00427AF8"/>
    <w:rsid w:val="004303CE"/>
    <w:rsid w:val="00433FB2"/>
    <w:rsid w:val="00434250"/>
    <w:rsid w:val="0044144E"/>
    <w:rsid w:val="00445538"/>
    <w:rsid w:val="00456CC1"/>
    <w:rsid w:val="00457F04"/>
    <w:rsid w:val="004638FB"/>
    <w:rsid w:val="00464FB6"/>
    <w:rsid w:val="0047207F"/>
    <w:rsid w:val="00481284"/>
    <w:rsid w:val="00487466"/>
    <w:rsid w:val="00492344"/>
    <w:rsid w:val="00495D3A"/>
    <w:rsid w:val="004A2FD1"/>
    <w:rsid w:val="004B3230"/>
    <w:rsid w:val="004B4BD5"/>
    <w:rsid w:val="004C72D8"/>
    <w:rsid w:val="004E0594"/>
    <w:rsid w:val="004F21BE"/>
    <w:rsid w:val="004F3DB3"/>
    <w:rsid w:val="004F7E6B"/>
    <w:rsid w:val="00500136"/>
    <w:rsid w:val="0050620E"/>
    <w:rsid w:val="00522E25"/>
    <w:rsid w:val="005253D3"/>
    <w:rsid w:val="00532B91"/>
    <w:rsid w:val="00536CD2"/>
    <w:rsid w:val="00567F8E"/>
    <w:rsid w:val="005706AB"/>
    <w:rsid w:val="00572D31"/>
    <w:rsid w:val="00576479"/>
    <w:rsid w:val="0058670E"/>
    <w:rsid w:val="005C1BBC"/>
    <w:rsid w:val="005C715F"/>
    <w:rsid w:val="005D647F"/>
    <w:rsid w:val="005F37B3"/>
    <w:rsid w:val="005F602F"/>
    <w:rsid w:val="005F617D"/>
    <w:rsid w:val="005F64D9"/>
    <w:rsid w:val="00606773"/>
    <w:rsid w:val="006105B6"/>
    <w:rsid w:val="006205F8"/>
    <w:rsid w:val="006275B4"/>
    <w:rsid w:val="006324AD"/>
    <w:rsid w:val="00651311"/>
    <w:rsid w:val="00652DA4"/>
    <w:rsid w:val="00653700"/>
    <w:rsid w:val="00654AEE"/>
    <w:rsid w:val="00655986"/>
    <w:rsid w:val="00657553"/>
    <w:rsid w:val="006601E9"/>
    <w:rsid w:val="0066056C"/>
    <w:rsid w:val="00670DF1"/>
    <w:rsid w:val="00671305"/>
    <w:rsid w:val="0067605A"/>
    <w:rsid w:val="00682046"/>
    <w:rsid w:val="006855DF"/>
    <w:rsid w:val="006913E3"/>
    <w:rsid w:val="006A204C"/>
    <w:rsid w:val="006A3629"/>
    <w:rsid w:val="006A5789"/>
    <w:rsid w:val="006C3DCB"/>
    <w:rsid w:val="006C7853"/>
    <w:rsid w:val="006F16DA"/>
    <w:rsid w:val="00712476"/>
    <w:rsid w:val="007131DC"/>
    <w:rsid w:val="0071583E"/>
    <w:rsid w:val="007245DB"/>
    <w:rsid w:val="00732BCF"/>
    <w:rsid w:val="00735E7C"/>
    <w:rsid w:val="0073692C"/>
    <w:rsid w:val="00751302"/>
    <w:rsid w:val="007553D8"/>
    <w:rsid w:val="0075553A"/>
    <w:rsid w:val="00762C4B"/>
    <w:rsid w:val="0076548C"/>
    <w:rsid w:val="00771F9B"/>
    <w:rsid w:val="00774152"/>
    <w:rsid w:val="00775F6B"/>
    <w:rsid w:val="007817BC"/>
    <w:rsid w:val="0078717A"/>
    <w:rsid w:val="0078795E"/>
    <w:rsid w:val="00793599"/>
    <w:rsid w:val="00793917"/>
    <w:rsid w:val="0079749B"/>
    <w:rsid w:val="007A6032"/>
    <w:rsid w:val="007B4333"/>
    <w:rsid w:val="007B632D"/>
    <w:rsid w:val="007C7375"/>
    <w:rsid w:val="007C7F89"/>
    <w:rsid w:val="007D5572"/>
    <w:rsid w:val="007D77D1"/>
    <w:rsid w:val="007E017E"/>
    <w:rsid w:val="007E306E"/>
    <w:rsid w:val="007E7447"/>
    <w:rsid w:val="007F4FC6"/>
    <w:rsid w:val="0080200D"/>
    <w:rsid w:val="0080282E"/>
    <w:rsid w:val="008033E0"/>
    <w:rsid w:val="00823411"/>
    <w:rsid w:val="00824B25"/>
    <w:rsid w:val="008351FD"/>
    <w:rsid w:val="008378F1"/>
    <w:rsid w:val="008652DF"/>
    <w:rsid w:val="0086624A"/>
    <w:rsid w:val="00870225"/>
    <w:rsid w:val="00885C42"/>
    <w:rsid w:val="008A223B"/>
    <w:rsid w:val="008A40E7"/>
    <w:rsid w:val="008A7529"/>
    <w:rsid w:val="008B01AD"/>
    <w:rsid w:val="008C1E1B"/>
    <w:rsid w:val="008C5797"/>
    <w:rsid w:val="008E4451"/>
    <w:rsid w:val="008F07A1"/>
    <w:rsid w:val="008F0B06"/>
    <w:rsid w:val="00910489"/>
    <w:rsid w:val="00914D9B"/>
    <w:rsid w:val="009214CD"/>
    <w:rsid w:val="009241E5"/>
    <w:rsid w:val="009259FA"/>
    <w:rsid w:val="00933328"/>
    <w:rsid w:val="00933F3D"/>
    <w:rsid w:val="00935C5F"/>
    <w:rsid w:val="00936366"/>
    <w:rsid w:val="009374B7"/>
    <w:rsid w:val="00953598"/>
    <w:rsid w:val="00964218"/>
    <w:rsid w:val="009720CA"/>
    <w:rsid w:val="00975483"/>
    <w:rsid w:val="00976D42"/>
    <w:rsid w:val="00976D59"/>
    <w:rsid w:val="0098161E"/>
    <w:rsid w:val="00983363"/>
    <w:rsid w:val="00991CDD"/>
    <w:rsid w:val="00992376"/>
    <w:rsid w:val="009A2D76"/>
    <w:rsid w:val="009B0E98"/>
    <w:rsid w:val="009D56DE"/>
    <w:rsid w:val="009E2C09"/>
    <w:rsid w:val="009E76F8"/>
    <w:rsid w:val="00A14AA4"/>
    <w:rsid w:val="00A32BE1"/>
    <w:rsid w:val="00A44BDA"/>
    <w:rsid w:val="00A468E6"/>
    <w:rsid w:val="00A55C71"/>
    <w:rsid w:val="00A6093A"/>
    <w:rsid w:val="00A67D5A"/>
    <w:rsid w:val="00A70C07"/>
    <w:rsid w:val="00A72430"/>
    <w:rsid w:val="00A80682"/>
    <w:rsid w:val="00A81167"/>
    <w:rsid w:val="00AA1C32"/>
    <w:rsid w:val="00AB3D10"/>
    <w:rsid w:val="00AB41F4"/>
    <w:rsid w:val="00AB5FC2"/>
    <w:rsid w:val="00AC44D0"/>
    <w:rsid w:val="00AC482E"/>
    <w:rsid w:val="00AC5064"/>
    <w:rsid w:val="00AD1AB6"/>
    <w:rsid w:val="00AD5137"/>
    <w:rsid w:val="00AD6629"/>
    <w:rsid w:val="00AE0293"/>
    <w:rsid w:val="00AF0414"/>
    <w:rsid w:val="00AF7CB3"/>
    <w:rsid w:val="00B0251E"/>
    <w:rsid w:val="00B15E9F"/>
    <w:rsid w:val="00B17529"/>
    <w:rsid w:val="00B23BF5"/>
    <w:rsid w:val="00B33200"/>
    <w:rsid w:val="00B37BFC"/>
    <w:rsid w:val="00B5040E"/>
    <w:rsid w:val="00B52C38"/>
    <w:rsid w:val="00B545E2"/>
    <w:rsid w:val="00B57D7A"/>
    <w:rsid w:val="00B618E1"/>
    <w:rsid w:val="00B6646C"/>
    <w:rsid w:val="00B72207"/>
    <w:rsid w:val="00B76D10"/>
    <w:rsid w:val="00B7795F"/>
    <w:rsid w:val="00B82F4D"/>
    <w:rsid w:val="00B859C2"/>
    <w:rsid w:val="00B87FDE"/>
    <w:rsid w:val="00B907C0"/>
    <w:rsid w:val="00B919A8"/>
    <w:rsid w:val="00BA3CB2"/>
    <w:rsid w:val="00BB0CCE"/>
    <w:rsid w:val="00BB2129"/>
    <w:rsid w:val="00BB2A1E"/>
    <w:rsid w:val="00BB6F3B"/>
    <w:rsid w:val="00BC3B66"/>
    <w:rsid w:val="00BC3BE9"/>
    <w:rsid w:val="00BC4C02"/>
    <w:rsid w:val="00BC6BC3"/>
    <w:rsid w:val="00BD7253"/>
    <w:rsid w:val="00BF0BCD"/>
    <w:rsid w:val="00C0468E"/>
    <w:rsid w:val="00C20BFC"/>
    <w:rsid w:val="00C3024F"/>
    <w:rsid w:val="00C31B1D"/>
    <w:rsid w:val="00C34C1A"/>
    <w:rsid w:val="00C370AA"/>
    <w:rsid w:val="00C45BE7"/>
    <w:rsid w:val="00C522E9"/>
    <w:rsid w:val="00C53EB0"/>
    <w:rsid w:val="00C6324A"/>
    <w:rsid w:val="00C6598A"/>
    <w:rsid w:val="00C679FE"/>
    <w:rsid w:val="00C81F81"/>
    <w:rsid w:val="00C920D3"/>
    <w:rsid w:val="00C967E4"/>
    <w:rsid w:val="00C9784B"/>
    <w:rsid w:val="00CA009D"/>
    <w:rsid w:val="00CA0669"/>
    <w:rsid w:val="00CA1E8D"/>
    <w:rsid w:val="00CA52BB"/>
    <w:rsid w:val="00CA62FF"/>
    <w:rsid w:val="00CC6DCB"/>
    <w:rsid w:val="00CD0B3B"/>
    <w:rsid w:val="00CD48D1"/>
    <w:rsid w:val="00CD727C"/>
    <w:rsid w:val="00CF0472"/>
    <w:rsid w:val="00CF2095"/>
    <w:rsid w:val="00CF22C6"/>
    <w:rsid w:val="00CF59AC"/>
    <w:rsid w:val="00D10659"/>
    <w:rsid w:val="00D17C18"/>
    <w:rsid w:val="00D21D5C"/>
    <w:rsid w:val="00D25F6D"/>
    <w:rsid w:val="00D35CB6"/>
    <w:rsid w:val="00D40EB5"/>
    <w:rsid w:val="00D52CC9"/>
    <w:rsid w:val="00D579E8"/>
    <w:rsid w:val="00D83174"/>
    <w:rsid w:val="00D87798"/>
    <w:rsid w:val="00D90053"/>
    <w:rsid w:val="00D90933"/>
    <w:rsid w:val="00D9247A"/>
    <w:rsid w:val="00DA1FDA"/>
    <w:rsid w:val="00DA6EEE"/>
    <w:rsid w:val="00DB12BC"/>
    <w:rsid w:val="00DD08AC"/>
    <w:rsid w:val="00DD3290"/>
    <w:rsid w:val="00DD4E86"/>
    <w:rsid w:val="00DE0E28"/>
    <w:rsid w:val="00DF2C01"/>
    <w:rsid w:val="00E052BE"/>
    <w:rsid w:val="00E1304E"/>
    <w:rsid w:val="00E35F50"/>
    <w:rsid w:val="00E35FEE"/>
    <w:rsid w:val="00E769EC"/>
    <w:rsid w:val="00E86563"/>
    <w:rsid w:val="00E86784"/>
    <w:rsid w:val="00EC4964"/>
    <w:rsid w:val="00EC60AD"/>
    <w:rsid w:val="00ED0342"/>
    <w:rsid w:val="00EE4F96"/>
    <w:rsid w:val="00EE4FA7"/>
    <w:rsid w:val="00EE5889"/>
    <w:rsid w:val="00EE71AE"/>
    <w:rsid w:val="00F00613"/>
    <w:rsid w:val="00F1392B"/>
    <w:rsid w:val="00F17C95"/>
    <w:rsid w:val="00F20DB4"/>
    <w:rsid w:val="00F263DE"/>
    <w:rsid w:val="00F3403D"/>
    <w:rsid w:val="00F3546C"/>
    <w:rsid w:val="00F35470"/>
    <w:rsid w:val="00F41FF6"/>
    <w:rsid w:val="00F56C74"/>
    <w:rsid w:val="00F63B0C"/>
    <w:rsid w:val="00F74D42"/>
    <w:rsid w:val="00F81632"/>
    <w:rsid w:val="00F84481"/>
    <w:rsid w:val="00F931FE"/>
    <w:rsid w:val="00FA1E8D"/>
    <w:rsid w:val="00FB1B67"/>
    <w:rsid w:val="00FD4C83"/>
    <w:rsid w:val="00FE7AB0"/>
    <w:rsid w:val="00FF0286"/>
    <w:rsid w:val="00FF11AA"/>
    <w:rsid w:val="00FF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043B9"/>
  <w15:chartTrackingRefBased/>
  <w15:docId w15:val="{4D653ADE-3DBD-4940-B5D8-7F824F4A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C9"/>
  </w:style>
  <w:style w:type="paragraph" w:styleId="Heading2">
    <w:name w:val="heading 2"/>
    <w:basedOn w:val="Normal"/>
    <w:link w:val="Heading2Char"/>
    <w:uiPriority w:val="9"/>
    <w:qFormat/>
    <w:rsid w:val="008378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214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EB5"/>
    <w:pPr>
      <w:tabs>
        <w:tab w:val="center" w:pos="4680"/>
        <w:tab w:val="right" w:pos="9360"/>
      </w:tabs>
    </w:pPr>
    <w:rPr>
      <w:rFonts w:ascii="Times New Roman" w:eastAsia="Calibri" w:hAnsi="Times New Roman" w:cs="Times New Roman"/>
      <w:sz w:val="28"/>
    </w:rPr>
  </w:style>
  <w:style w:type="character" w:customStyle="1" w:styleId="HeaderChar">
    <w:name w:val="Header Char"/>
    <w:basedOn w:val="DefaultParagraphFont"/>
    <w:link w:val="Header"/>
    <w:uiPriority w:val="99"/>
    <w:rsid w:val="00D40EB5"/>
    <w:rPr>
      <w:rFonts w:ascii="Times New Roman" w:eastAsia="Calibri" w:hAnsi="Times New Roman" w:cs="Times New Roman"/>
      <w:sz w:val="28"/>
    </w:rPr>
  </w:style>
  <w:style w:type="paragraph" w:styleId="ListParagraph">
    <w:name w:val="List Paragraph"/>
    <w:basedOn w:val="Normal"/>
    <w:uiPriority w:val="34"/>
    <w:qFormat/>
    <w:rsid w:val="00D40EB5"/>
    <w:pPr>
      <w:spacing w:after="200" w:line="276" w:lineRule="auto"/>
      <w:ind w:left="720"/>
      <w:contextualSpacing/>
    </w:pPr>
  </w:style>
  <w:style w:type="character" w:styleId="Hyperlink">
    <w:name w:val="Hyperlink"/>
    <w:unhideWhenUsed/>
    <w:rsid w:val="00D40EB5"/>
    <w:rPr>
      <w:color w:val="0000FF"/>
      <w:u w:val="single"/>
    </w:rPr>
  </w:style>
  <w:style w:type="character" w:styleId="Strong">
    <w:name w:val="Strong"/>
    <w:uiPriority w:val="22"/>
    <w:qFormat/>
    <w:rsid w:val="00D40EB5"/>
    <w:rPr>
      <w:b/>
      <w:bCs/>
    </w:rPr>
  </w:style>
  <w:style w:type="paragraph" w:styleId="Footer">
    <w:name w:val="footer"/>
    <w:basedOn w:val="Normal"/>
    <w:link w:val="FooterChar"/>
    <w:uiPriority w:val="99"/>
    <w:unhideWhenUsed/>
    <w:rsid w:val="00456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CC1"/>
  </w:style>
  <w:style w:type="paragraph" w:styleId="NormalWeb">
    <w:name w:val="Normal (Web)"/>
    <w:basedOn w:val="Normal"/>
    <w:uiPriority w:val="99"/>
    <w:semiHidden/>
    <w:rsid w:val="002F19C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B4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378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4CD"/>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9816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6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5629">
      <w:bodyDiv w:val="1"/>
      <w:marLeft w:val="0"/>
      <w:marRight w:val="0"/>
      <w:marTop w:val="0"/>
      <w:marBottom w:val="0"/>
      <w:divBdr>
        <w:top w:val="none" w:sz="0" w:space="0" w:color="auto"/>
        <w:left w:val="none" w:sz="0" w:space="0" w:color="auto"/>
        <w:bottom w:val="none" w:sz="0" w:space="0" w:color="auto"/>
        <w:right w:val="none" w:sz="0" w:space="0" w:color="auto"/>
      </w:divBdr>
    </w:div>
    <w:div w:id="622426359">
      <w:bodyDiv w:val="1"/>
      <w:marLeft w:val="0"/>
      <w:marRight w:val="0"/>
      <w:marTop w:val="0"/>
      <w:marBottom w:val="0"/>
      <w:divBdr>
        <w:top w:val="none" w:sz="0" w:space="0" w:color="auto"/>
        <w:left w:val="none" w:sz="0" w:space="0" w:color="auto"/>
        <w:bottom w:val="none" w:sz="0" w:space="0" w:color="auto"/>
        <w:right w:val="none" w:sz="0" w:space="0" w:color="auto"/>
      </w:divBdr>
    </w:div>
    <w:div w:id="1178083715">
      <w:bodyDiv w:val="1"/>
      <w:marLeft w:val="0"/>
      <w:marRight w:val="0"/>
      <w:marTop w:val="0"/>
      <w:marBottom w:val="0"/>
      <w:divBdr>
        <w:top w:val="none" w:sz="0" w:space="0" w:color="auto"/>
        <w:left w:val="none" w:sz="0" w:space="0" w:color="auto"/>
        <w:bottom w:val="none" w:sz="0" w:space="0" w:color="auto"/>
        <w:right w:val="none" w:sz="0" w:space="0" w:color="auto"/>
      </w:divBdr>
    </w:div>
    <w:div w:id="1421096534">
      <w:bodyDiv w:val="1"/>
      <w:marLeft w:val="0"/>
      <w:marRight w:val="0"/>
      <w:marTop w:val="0"/>
      <w:marBottom w:val="0"/>
      <w:divBdr>
        <w:top w:val="none" w:sz="0" w:space="0" w:color="auto"/>
        <w:left w:val="none" w:sz="0" w:space="0" w:color="auto"/>
        <w:bottom w:val="none" w:sz="0" w:space="0" w:color="auto"/>
        <w:right w:val="none" w:sz="0" w:space="0" w:color="auto"/>
      </w:divBdr>
    </w:div>
    <w:div w:id="1523982273">
      <w:bodyDiv w:val="1"/>
      <w:marLeft w:val="0"/>
      <w:marRight w:val="0"/>
      <w:marTop w:val="0"/>
      <w:marBottom w:val="0"/>
      <w:divBdr>
        <w:top w:val="none" w:sz="0" w:space="0" w:color="auto"/>
        <w:left w:val="none" w:sz="0" w:space="0" w:color="auto"/>
        <w:bottom w:val="none" w:sz="0" w:space="0" w:color="auto"/>
        <w:right w:val="none" w:sz="0" w:space="0" w:color="auto"/>
      </w:divBdr>
    </w:div>
    <w:div w:id="1581057819">
      <w:bodyDiv w:val="1"/>
      <w:marLeft w:val="0"/>
      <w:marRight w:val="0"/>
      <w:marTop w:val="0"/>
      <w:marBottom w:val="0"/>
      <w:divBdr>
        <w:top w:val="none" w:sz="0" w:space="0" w:color="auto"/>
        <w:left w:val="none" w:sz="0" w:space="0" w:color="auto"/>
        <w:bottom w:val="none" w:sz="0" w:space="0" w:color="auto"/>
        <w:right w:val="none" w:sz="0" w:space="0" w:color="auto"/>
      </w:divBdr>
    </w:div>
    <w:div w:id="17737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07699-B562-41B7-8392-0368A790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2534</Words>
  <Characters>14444</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 Thứ nhất là xây dựng quy trình thao tác cụ thể, thống nhất từ khâu tiếp nhận h</vt:lpstr>
      <vt:lpstr>        + Thứ hai là khai thác toàn diện các chức năng tra cứu, đối chiếu, kiểm soát và </vt:lpstr>
      <vt:lpstr>        + Thứ ba là toàn bộ quy trình được thực hiện và lưu vết trên hệ thống điện tử, c</vt:lpstr>
      <vt:lpstr>        Sáng kiến phù hợp với đặc thù quản lý thuế hiện đại, có thể triển khai cho cả Cụ</vt:lpstr>
      <vt:lpstr>        - Đối với người nộp thuế, hồ sơ hoàn thuế được giải quyết kịp thời và minh bạch </vt:lpstr>
    </vt:vector>
  </TitlesOfParts>
  <Company>Thue Viet Nam</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Phan Thi Ngoc Nhi ( CNTT-BLI)</dc:creator>
  <cp:keywords/>
  <dc:description/>
  <cp:lastModifiedBy>Sau, Tran Be Sau (TCCB-CMA)</cp:lastModifiedBy>
  <cp:revision>2</cp:revision>
  <cp:lastPrinted>2025-10-30T09:21:00Z</cp:lastPrinted>
  <dcterms:created xsi:type="dcterms:W3CDTF">2025-11-07T08:00:00Z</dcterms:created>
  <dcterms:modified xsi:type="dcterms:W3CDTF">2025-11-07T08:00:00Z</dcterms:modified>
</cp:coreProperties>
</file>