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6091"/>
      </w:tblGrid>
      <w:tr w:rsidR="000106E0" w:rsidRPr="00390B4D" w14:paraId="7C926311" w14:textId="77777777" w:rsidTr="000106E0">
        <w:tc>
          <w:tcPr>
            <w:tcW w:w="3548" w:type="dxa"/>
            <w:hideMark/>
          </w:tcPr>
          <w:p w14:paraId="37DB22E3" w14:textId="77777777" w:rsidR="000106E0" w:rsidRPr="006C2334" w:rsidRDefault="000106E0" w:rsidP="000106E0">
            <w:pPr>
              <w:pStyle w:val="BodyText"/>
              <w:contextualSpacing/>
              <w:jc w:val="center"/>
              <w:rPr>
                <w:rFonts w:ascii="Times New Roman" w:hAnsi="Times New Roman"/>
                <w:b w:val="0"/>
                <w:i w:val="0"/>
                <w:sz w:val="26"/>
                <w:szCs w:val="26"/>
                <w:lang w:val="nl-NL"/>
              </w:rPr>
            </w:pPr>
            <w:r w:rsidRPr="006C2334">
              <w:rPr>
                <w:rFonts w:ascii="Times New Roman" w:hAnsi="Times New Roman"/>
                <w:b w:val="0"/>
                <w:i w:val="0"/>
                <w:sz w:val="26"/>
                <w:szCs w:val="26"/>
                <w:lang w:val="nl-NL"/>
              </w:rPr>
              <w:t>THUẾ TỈNH CÀ MAU</w:t>
            </w:r>
          </w:p>
          <w:p w14:paraId="6CD6280B" w14:textId="77777777" w:rsidR="000106E0" w:rsidRPr="006C2334" w:rsidRDefault="000106E0" w:rsidP="000106E0">
            <w:pPr>
              <w:pStyle w:val="BodyText"/>
              <w:contextualSpacing/>
              <w:jc w:val="center"/>
              <w:rPr>
                <w:rFonts w:ascii="Times New Roman" w:hAnsi="Times New Roman"/>
                <w:i w:val="0"/>
                <w:sz w:val="26"/>
                <w:szCs w:val="26"/>
              </w:rPr>
            </w:pPr>
            <w:r w:rsidRPr="006C2334">
              <w:rPr>
                <w:rFonts w:ascii="Times New Roman" w:hAnsi="Times New Roman"/>
                <w:i w:val="0"/>
                <w:sz w:val="26"/>
                <w:szCs w:val="26"/>
              </w:rPr>
              <w:t>PHÒNG NVDTPC</w:t>
            </w:r>
          </w:p>
          <w:p w14:paraId="6ECB1612" w14:textId="49F63426" w:rsidR="000106E0" w:rsidRPr="006C2334" w:rsidRDefault="000106E0" w:rsidP="000106E0">
            <w:pPr>
              <w:pStyle w:val="BodyText"/>
              <w:contextualSpacing/>
              <w:jc w:val="center"/>
              <w:rPr>
                <w:rFonts w:ascii="Times New Roman" w:hAnsi="Times New Roman"/>
                <w:i w:val="0"/>
                <w:sz w:val="26"/>
                <w:szCs w:val="26"/>
                <w:lang w:val="nl-NL"/>
              </w:rPr>
            </w:pPr>
            <w:r>
              <w:rPr>
                <w:rFonts w:ascii="Times New Roman" w:hAnsi="Times New Roman"/>
                <w:i w:val="0"/>
                <w:noProof/>
                <w:sz w:val="26"/>
                <w:szCs w:val="26"/>
                <w:lang w:val="nl-NL"/>
              </w:rPr>
              <mc:AlternateContent>
                <mc:Choice Requires="wps">
                  <w:drawing>
                    <wp:anchor distT="0" distB="0" distL="114300" distR="114300" simplePos="0" relativeHeight="251659264" behindDoc="0" locked="0" layoutInCell="1" allowOverlap="1" wp14:anchorId="053B83CE" wp14:editId="4718197B">
                      <wp:simplePos x="0" y="0"/>
                      <wp:positionH relativeFrom="column">
                        <wp:posOffset>498474</wp:posOffset>
                      </wp:positionH>
                      <wp:positionV relativeFrom="paragraph">
                        <wp:posOffset>7010</wp:posOffset>
                      </wp:positionV>
                      <wp:extent cx="106801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13C5D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25pt,.55pt" to="123.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" strokecolor="black [3200]" strokeweight=".5pt">
                      <v:stroke joinstyle="miter"/>
                    </v:line>
                  </w:pict>
                </mc:Fallback>
              </mc:AlternateContent>
            </w:r>
          </w:p>
        </w:tc>
        <w:tc>
          <w:tcPr>
            <w:tcW w:w="6091" w:type="dxa"/>
            <w:hideMark/>
          </w:tcPr>
          <w:p w14:paraId="001A95EC" w14:textId="77777777" w:rsidR="000106E0" w:rsidRPr="006C2334" w:rsidRDefault="000106E0" w:rsidP="000106E0">
            <w:pPr>
              <w:pStyle w:val="BodyText"/>
              <w:contextualSpacing/>
              <w:jc w:val="center"/>
              <w:rPr>
                <w:rFonts w:ascii="Times New Roman" w:hAnsi="Times New Roman"/>
                <w:i w:val="0"/>
                <w:sz w:val="26"/>
                <w:szCs w:val="26"/>
                <w:lang w:val="nl-NL"/>
              </w:rPr>
            </w:pPr>
            <w:r w:rsidRPr="006C2334">
              <w:rPr>
                <w:rFonts w:ascii="Times New Roman" w:hAnsi="Times New Roman"/>
                <w:i w:val="0"/>
                <w:sz w:val="26"/>
                <w:szCs w:val="26"/>
                <w:lang w:val="nl-NL"/>
              </w:rPr>
              <w:t>CỘNG HÒA XÃ HỘI CHỦ NGHĨA VIỆT NAM</w:t>
            </w:r>
          </w:p>
          <w:p w14:paraId="16F62912" w14:textId="00A3345A" w:rsidR="000106E0" w:rsidRPr="006C2334" w:rsidRDefault="004B724F" w:rsidP="000106E0">
            <w:pPr>
              <w:pStyle w:val="BodyText"/>
              <w:contextualSpacing/>
              <w:jc w:val="center"/>
              <w:rPr>
                <w:rFonts w:ascii="Times New Roman" w:hAnsi="Times New Roman"/>
                <w:b w:val="0"/>
                <w:sz w:val="26"/>
                <w:szCs w:val="26"/>
                <w:lang w:val="nl-NL"/>
              </w:rPr>
            </w:pPr>
            <w:r>
              <w:rPr>
                <w:rFonts w:ascii="Times New Roman" w:hAnsi="Times New Roman"/>
                <w:i w:val="0"/>
                <w:noProof/>
                <w:szCs w:val="28"/>
                <w:lang w:val="nl-NL"/>
              </w:rPr>
              <mc:AlternateContent>
                <mc:Choice Requires="wps">
                  <w:drawing>
                    <wp:anchor distT="0" distB="0" distL="114300" distR="114300" simplePos="0" relativeHeight="251660288" behindDoc="0" locked="0" layoutInCell="1" allowOverlap="1" wp14:anchorId="101C0FAE" wp14:editId="09425D8B">
                      <wp:simplePos x="0" y="0"/>
                      <wp:positionH relativeFrom="column">
                        <wp:posOffset>805485</wp:posOffset>
                      </wp:positionH>
                      <wp:positionV relativeFrom="paragraph">
                        <wp:posOffset>226060</wp:posOffset>
                      </wp:positionV>
                      <wp:extent cx="209214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921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8FDC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4pt,17.8pt" to="228.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" strokecolor="black [3200]" strokeweight=".5pt">
                      <v:stroke joinstyle="miter"/>
                    </v:line>
                  </w:pict>
                </mc:Fallback>
              </mc:AlternateContent>
            </w:r>
            <w:r w:rsidR="000106E0" w:rsidRPr="006C2334">
              <w:rPr>
                <w:rFonts w:ascii="Times New Roman" w:hAnsi="Times New Roman"/>
                <w:i w:val="0"/>
                <w:szCs w:val="28"/>
                <w:lang w:val="nl-NL"/>
              </w:rPr>
              <w:t>Độc lập - Tự do - Hạnh phúc</w:t>
            </w:r>
          </w:p>
        </w:tc>
      </w:tr>
    </w:tbl>
    <w:p w14:paraId="646F527B" w14:textId="77777777" w:rsidR="00A62845" w:rsidRPr="00390B4D" w:rsidRDefault="00A62845" w:rsidP="000106E0">
      <w:pPr>
        <w:tabs>
          <w:tab w:val="center" w:pos="4537"/>
        </w:tabs>
        <w:spacing w:before="120" w:after="0" w:line="240" w:lineRule="auto"/>
        <w:contextualSpacing/>
        <w:rPr>
          <w:rFonts w:ascii="Times New Roman" w:hAnsi="Times New Roman" w:cs="Times New Roman"/>
          <w:b/>
          <w:bCs/>
          <w:sz w:val="28"/>
          <w:szCs w:val="28"/>
        </w:rPr>
      </w:pPr>
    </w:p>
    <w:p w14:paraId="6D4FC8C3" w14:textId="77777777" w:rsidR="009C1823" w:rsidRDefault="009C1823" w:rsidP="004B724F">
      <w:pPr>
        <w:spacing w:before="120" w:after="0" w:line="240" w:lineRule="auto"/>
        <w:contextualSpacing/>
        <w:jc w:val="center"/>
        <w:rPr>
          <w:rFonts w:ascii="Times New Roman" w:hAnsi="Times New Roman" w:cs="Times New Roman"/>
          <w:b/>
          <w:bCs/>
          <w:sz w:val="28"/>
          <w:szCs w:val="28"/>
        </w:rPr>
      </w:pPr>
    </w:p>
    <w:p w14:paraId="1DBC1C91" w14:textId="2277E9C4" w:rsidR="00A62845" w:rsidRPr="00390B4D" w:rsidRDefault="00A62845" w:rsidP="004B724F">
      <w:pPr>
        <w:spacing w:before="120" w:after="0" w:line="240" w:lineRule="auto"/>
        <w:contextualSpacing/>
        <w:jc w:val="center"/>
        <w:rPr>
          <w:rFonts w:ascii="Times New Roman" w:hAnsi="Times New Roman" w:cs="Times New Roman"/>
          <w:b/>
          <w:bCs/>
          <w:sz w:val="28"/>
          <w:szCs w:val="28"/>
        </w:rPr>
      </w:pPr>
      <w:r w:rsidRPr="00390B4D">
        <w:rPr>
          <w:rFonts w:ascii="Times New Roman" w:hAnsi="Times New Roman" w:cs="Times New Roman"/>
          <w:b/>
          <w:bCs/>
          <w:sz w:val="28"/>
          <w:szCs w:val="28"/>
        </w:rPr>
        <w:t>BÁO CÁO MÔ TẢ SÁNG KIẾN</w:t>
      </w:r>
    </w:p>
    <w:p w14:paraId="54A09F05" w14:textId="14F20D31" w:rsidR="00A62845" w:rsidRPr="00A62845" w:rsidRDefault="00A62845" w:rsidP="004B724F">
      <w:pPr>
        <w:tabs>
          <w:tab w:val="center" w:pos="4537"/>
        </w:tabs>
        <w:spacing w:before="120" w:after="0" w:line="240" w:lineRule="auto"/>
        <w:ind w:firstLine="851"/>
        <w:jc w:val="both"/>
        <w:rPr>
          <w:rFonts w:ascii="Times New Roman" w:eastAsia="Calibri" w:hAnsi="Times New Roman" w:cs="Times New Roman"/>
          <w:b/>
          <w:bCs/>
          <w:sz w:val="28"/>
          <w:szCs w:val="28"/>
          <w:lang w:val="vi-VN"/>
        </w:rPr>
      </w:pPr>
      <w:r>
        <w:rPr>
          <w:rFonts w:ascii="Times New Roman" w:hAnsi="Times New Roman" w:cs="Times New Roman"/>
          <w:b/>
          <w:bCs/>
          <w:sz w:val="28"/>
          <w:szCs w:val="28"/>
        </w:rPr>
        <w:t xml:space="preserve">1. </w:t>
      </w:r>
      <w:r w:rsidRPr="00A62845">
        <w:rPr>
          <w:rFonts w:ascii="Times New Roman" w:hAnsi="Times New Roman" w:cs="Times New Roman"/>
          <w:b/>
          <w:bCs/>
          <w:sz w:val="28"/>
          <w:szCs w:val="28"/>
          <w:lang w:val="vi-VN"/>
        </w:rPr>
        <w:t>Tên sáng kiến</w:t>
      </w:r>
      <w:r w:rsidRPr="00A62845">
        <w:rPr>
          <w:rFonts w:ascii="Times New Roman" w:hAnsi="Times New Roman" w:cs="Times New Roman"/>
          <w:bCs/>
          <w:sz w:val="28"/>
          <w:szCs w:val="28"/>
          <w:lang w:val="vi-VN"/>
        </w:rPr>
        <w:t xml:space="preserve"> (thể hiện được bản chất của giải pháp):</w:t>
      </w:r>
    </w:p>
    <w:p w14:paraId="3101736F" w14:textId="77777777" w:rsidR="00A62845" w:rsidRPr="00390B4D" w:rsidRDefault="00A62845" w:rsidP="004B724F">
      <w:pPr>
        <w:tabs>
          <w:tab w:val="center" w:pos="4537"/>
        </w:tabs>
        <w:spacing w:before="120" w:after="0" w:line="240" w:lineRule="auto"/>
        <w:ind w:firstLine="851"/>
        <w:contextualSpacing/>
        <w:jc w:val="both"/>
        <w:rPr>
          <w:rFonts w:ascii="Times New Roman" w:hAnsi="Times New Roman" w:cs="Times New Roman"/>
          <w:bCs/>
          <w:sz w:val="28"/>
          <w:szCs w:val="28"/>
        </w:rPr>
      </w:pPr>
      <w:r w:rsidRPr="00390B4D">
        <w:rPr>
          <w:rFonts w:ascii="Times New Roman" w:hAnsi="Times New Roman" w:cs="Times New Roman"/>
          <w:bCs/>
          <w:sz w:val="28"/>
          <w:szCs w:val="28"/>
        </w:rPr>
        <w:t>Ứng dụng các công cụ trong Microsoft Excel nhằm nâng cao hiệu quả công tác kế toán thuế nội địa</w:t>
      </w:r>
    </w:p>
    <w:p w14:paraId="1FB64364" w14:textId="22EC96BB" w:rsidR="00A62845" w:rsidRPr="00A62845" w:rsidRDefault="00A62845" w:rsidP="004B724F">
      <w:pPr>
        <w:tabs>
          <w:tab w:val="center" w:pos="4537"/>
        </w:tabs>
        <w:spacing w:before="120" w:after="0" w:line="240" w:lineRule="auto"/>
        <w:ind w:firstLine="851"/>
        <w:jc w:val="both"/>
        <w:rPr>
          <w:rFonts w:ascii="Times New Roman" w:eastAsia="Calibri" w:hAnsi="Times New Roman" w:cs="Times New Roman"/>
          <w:b/>
          <w:bCs/>
          <w:sz w:val="28"/>
          <w:szCs w:val="28"/>
        </w:rPr>
      </w:pPr>
      <w:r>
        <w:rPr>
          <w:rFonts w:ascii="Times New Roman" w:hAnsi="Times New Roman" w:cs="Times New Roman"/>
          <w:b/>
          <w:bCs/>
          <w:sz w:val="28"/>
          <w:szCs w:val="28"/>
        </w:rPr>
        <w:t xml:space="preserve">2. </w:t>
      </w:r>
      <w:r w:rsidRPr="00A62845">
        <w:rPr>
          <w:rFonts w:ascii="Times New Roman" w:hAnsi="Times New Roman" w:cs="Times New Roman"/>
          <w:b/>
          <w:bCs/>
          <w:sz w:val="28"/>
          <w:szCs w:val="28"/>
        </w:rPr>
        <w:t>Họ và tên tác giả sáng kiến, chức danh, trình độ chuyên môn:</w:t>
      </w:r>
    </w:p>
    <w:p w14:paraId="2E44138B" w14:textId="77777777" w:rsidR="00A62845" w:rsidRPr="00390B4D" w:rsidRDefault="00A62845" w:rsidP="00A62845">
      <w:pPr>
        <w:pStyle w:val="ListParagraph"/>
        <w:tabs>
          <w:tab w:val="center" w:pos="4537"/>
        </w:tabs>
        <w:spacing w:before="120" w:after="0" w:line="240" w:lineRule="auto"/>
        <w:ind w:left="0" w:firstLine="851"/>
        <w:rPr>
          <w:rFonts w:ascii="Times New Roman" w:hAnsi="Times New Roman" w:cs="Times New Roman"/>
          <w:b/>
          <w:bCs/>
          <w:sz w:val="28"/>
          <w:szCs w:val="28"/>
        </w:rPr>
      </w:pPr>
    </w:p>
    <w:tbl>
      <w:tblPr>
        <w:tblStyle w:val="TableGrid"/>
        <w:tblW w:w="9101" w:type="dxa"/>
        <w:tblInd w:w="-5" w:type="dxa"/>
        <w:tblLook w:val="04A0" w:firstRow="1" w:lastRow="0" w:firstColumn="1" w:lastColumn="0" w:noHBand="0" w:noVBand="1"/>
      </w:tblPr>
      <w:tblGrid>
        <w:gridCol w:w="596"/>
        <w:gridCol w:w="1995"/>
        <w:gridCol w:w="1549"/>
        <w:gridCol w:w="1265"/>
        <w:gridCol w:w="1286"/>
        <w:gridCol w:w="2410"/>
      </w:tblGrid>
      <w:tr w:rsidR="00FB5013" w:rsidRPr="00390B4D" w14:paraId="6107233B" w14:textId="77777777" w:rsidTr="00DC0649">
        <w:tc>
          <w:tcPr>
            <w:tcW w:w="596" w:type="dxa"/>
          </w:tcPr>
          <w:p w14:paraId="04AE8887" w14:textId="77777777" w:rsidR="00A62845" w:rsidRPr="00390B4D" w:rsidRDefault="00A62845" w:rsidP="007F0DC3">
            <w:pPr>
              <w:pStyle w:val="ListParagraph"/>
              <w:tabs>
                <w:tab w:val="center" w:pos="4537"/>
              </w:tabs>
              <w:spacing w:after="0" w:line="240" w:lineRule="auto"/>
              <w:ind w:left="0"/>
              <w:jc w:val="center"/>
              <w:rPr>
                <w:rFonts w:ascii="Times New Roman" w:hAnsi="Times New Roman" w:cs="Times New Roman"/>
                <w:b/>
                <w:bCs/>
                <w:sz w:val="28"/>
                <w:szCs w:val="28"/>
              </w:rPr>
            </w:pPr>
            <w:r w:rsidRPr="00390B4D">
              <w:rPr>
                <w:rFonts w:ascii="Times New Roman" w:hAnsi="Times New Roman" w:cs="Times New Roman"/>
                <w:b/>
                <w:bCs/>
                <w:sz w:val="28"/>
                <w:szCs w:val="28"/>
              </w:rPr>
              <w:t>TT</w:t>
            </w:r>
          </w:p>
        </w:tc>
        <w:tc>
          <w:tcPr>
            <w:tcW w:w="1995" w:type="dxa"/>
          </w:tcPr>
          <w:p w14:paraId="36B84C08" w14:textId="77777777" w:rsidR="00A62845" w:rsidRPr="00390B4D" w:rsidRDefault="00A62845" w:rsidP="007F0DC3">
            <w:pPr>
              <w:pStyle w:val="ListParagraph"/>
              <w:tabs>
                <w:tab w:val="center" w:pos="4537"/>
              </w:tabs>
              <w:spacing w:after="0" w:line="240" w:lineRule="auto"/>
              <w:ind w:left="0"/>
              <w:jc w:val="center"/>
              <w:rPr>
                <w:rFonts w:ascii="Times New Roman" w:hAnsi="Times New Roman" w:cs="Times New Roman"/>
                <w:b/>
                <w:bCs/>
                <w:sz w:val="28"/>
                <w:szCs w:val="28"/>
              </w:rPr>
            </w:pPr>
            <w:r w:rsidRPr="00390B4D">
              <w:rPr>
                <w:rFonts w:ascii="Times New Roman" w:hAnsi="Times New Roman" w:cs="Times New Roman"/>
                <w:b/>
                <w:bCs/>
                <w:sz w:val="28"/>
                <w:szCs w:val="28"/>
              </w:rPr>
              <w:t>Họ và tên</w:t>
            </w:r>
          </w:p>
        </w:tc>
        <w:tc>
          <w:tcPr>
            <w:tcW w:w="1549" w:type="dxa"/>
          </w:tcPr>
          <w:p w14:paraId="57499018" w14:textId="77777777" w:rsidR="00A62845" w:rsidRPr="00390B4D" w:rsidRDefault="00A62845" w:rsidP="007F0DC3">
            <w:pPr>
              <w:pStyle w:val="ListParagraph"/>
              <w:tabs>
                <w:tab w:val="center" w:pos="4537"/>
              </w:tabs>
              <w:spacing w:after="0" w:line="240" w:lineRule="auto"/>
              <w:ind w:left="0"/>
              <w:jc w:val="center"/>
              <w:rPr>
                <w:rFonts w:ascii="Times New Roman" w:hAnsi="Times New Roman" w:cs="Times New Roman"/>
                <w:b/>
                <w:bCs/>
                <w:sz w:val="28"/>
                <w:szCs w:val="28"/>
              </w:rPr>
            </w:pPr>
            <w:r w:rsidRPr="00390B4D">
              <w:rPr>
                <w:rFonts w:ascii="Times New Roman" w:hAnsi="Times New Roman" w:cs="Times New Roman"/>
                <w:b/>
                <w:bCs/>
                <w:sz w:val="28"/>
                <w:szCs w:val="28"/>
              </w:rPr>
              <w:t>Đơn vị công tác</w:t>
            </w:r>
          </w:p>
        </w:tc>
        <w:tc>
          <w:tcPr>
            <w:tcW w:w="1265" w:type="dxa"/>
          </w:tcPr>
          <w:p w14:paraId="3C29C39B" w14:textId="77777777" w:rsidR="00A62845" w:rsidRPr="00390B4D" w:rsidRDefault="00A62845" w:rsidP="007F0DC3">
            <w:pPr>
              <w:pStyle w:val="ListParagraph"/>
              <w:tabs>
                <w:tab w:val="center" w:pos="4537"/>
              </w:tabs>
              <w:spacing w:after="0" w:line="240" w:lineRule="auto"/>
              <w:ind w:left="0"/>
              <w:jc w:val="center"/>
              <w:rPr>
                <w:rFonts w:ascii="Times New Roman" w:hAnsi="Times New Roman" w:cs="Times New Roman"/>
                <w:b/>
                <w:bCs/>
                <w:sz w:val="28"/>
                <w:szCs w:val="28"/>
              </w:rPr>
            </w:pPr>
            <w:r w:rsidRPr="00390B4D">
              <w:rPr>
                <w:rFonts w:ascii="Times New Roman" w:hAnsi="Times New Roman" w:cs="Times New Roman"/>
                <w:b/>
                <w:bCs/>
                <w:sz w:val="28"/>
                <w:szCs w:val="28"/>
              </w:rPr>
              <w:t>Chức danh</w:t>
            </w:r>
          </w:p>
        </w:tc>
        <w:tc>
          <w:tcPr>
            <w:tcW w:w="1286" w:type="dxa"/>
          </w:tcPr>
          <w:p w14:paraId="2941F7D0" w14:textId="77777777" w:rsidR="00A62845" w:rsidRPr="00390B4D" w:rsidRDefault="00A62845" w:rsidP="007F0DC3">
            <w:pPr>
              <w:pStyle w:val="ListParagraph"/>
              <w:tabs>
                <w:tab w:val="center" w:pos="4537"/>
              </w:tabs>
              <w:spacing w:after="0" w:line="240" w:lineRule="auto"/>
              <w:ind w:left="0"/>
              <w:jc w:val="center"/>
              <w:rPr>
                <w:rFonts w:ascii="Times New Roman" w:hAnsi="Times New Roman" w:cs="Times New Roman"/>
                <w:b/>
                <w:bCs/>
                <w:sz w:val="28"/>
                <w:szCs w:val="28"/>
              </w:rPr>
            </w:pPr>
            <w:r w:rsidRPr="00390B4D">
              <w:rPr>
                <w:rFonts w:ascii="Times New Roman" w:hAnsi="Times New Roman" w:cs="Times New Roman"/>
                <w:b/>
                <w:bCs/>
                <w:sz w:val="28"/>
                <w:szCs w:val="28"/>
              </w:rPr>
              <w:t>Trình độ chuyên môn</w:t>
            </w:r>
          </w:p>
        </w:tc>
        <w:tc>
          <w:tcPr>
            <w:tcW w:w="2410" w:type="dxa"/>
          </w:tcPr>
          <w:p w14:paraId="62CCAC9E" w14:textId="77777777" w:rsidR="00A62845" w:rsidRPr="00390B4D" w:rsidRDefault="00A62845" w:rsidP="007F0DC3">
            <w:pPr>
              <w:pStyle w:val="ListParagraph"/>
              <w:tabs>
                <w:tab w:val="center" w:pos="4537"/>
              </w:tabs>
              <w:spacing w:after="0" w:line="240" w:lineRule="auto"/>
              <w:ind w:left="0"/>
              <w:jc w:val="center"/>
              <w:rPr>
                <w:rFonts w:ascii="Times New Roman" w:hAnsi="Times New Roman" w:cs="Times New Roman"/>
                <w:b/>
                <w:bCs/>
                <w:sz w:val="28"/>
                <w:szCs w:val="28"/>
              </w:rPr>
            </w:pPr>
            <w:r w:rsidRPr="00390B4D">
              <w:rPr>
                <w:rFonts w:ascii="Times New Roman" w:hAnsi="Times New Roman" w:cs="Times New Roman"/>
                <w:b/>
                <w:bCs/>
                <w:sz w:val="28"/>
                <w:szCs w:val="28"/>
              </w:rPr>
              <w:t>Tỷ lệ % đóng góp và nội dung đóng góp vào việc tạo ra sáng kiến của các đồng tác giả sáng kiến</w:t>
            </w:r>
          </w:p>
        </w:tc>
      </w:tr>
      <w:tr w:rsidR="00FB5013" w:rsidRPr="000E6EC1" w14:paraId="102B9273" w14:textId="77777777" w:rsidTr="00DC0649">
        <w:tc>
          <w:tcPr>
            <w:tcW w:w="596" w:type="dxa"/>
          </w:tcPr>
          <w:p w14:paraId="69DF759C" w14:textId="77777777" w:rsidR="00A62845" w:rsidRPr="000E6EC1" w:rsidRDefault="00A62845" w:rsidP="00A409F7">
            <w:pPr>
              <w:pStyle w:val="ListParagraph"/>
              <w:tabs>
                <w:tab w:val="center" w:pos="4537"/>
              </w:tabs>
              <w:spacing w:after="0" w:line="240" w:lineRule="auto"/>
              <w:ind w:left="0"/>
              <w:jc w:val="center"/>
              <w:rPr>
                <w:rFonts w:ascii="Times New Roman" w:hAnsi="Times New Roman" w:cs="Times New Roman"/>
                <w:bCs/>
                <w:sz w:val="28"/>
                <w:szCs w:val="28"/>
              </w:rPr>
            </w:pPr>
            <w:r w:rsidRPr="000E6EC1">
              <w:rPr>
                <w:rFonts w:ascii="Times New Roman" w:hAnsi="Times New Roman" w:cs="Times New Roman"/>
                <w:bCs/>
                <w:sz w:val="28"/>
                <w:szCs w:val="28"/>
              </w:rPr>
              <w:t>1</w:t>
            </w:r>
          </w:p>
        </w:tc>
        <w:tc>
          <w:tcPr>
            <w:tcW w:w="1995" w:type="dxa"/>
          </w:tcPr>
          <w:p w14:paraId="3CAFC015" w14:textId="4D8BC1EA"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Lê Trần Phương Quyên</w:t>
            </w:r>
          </w:p>
        </w:tc>
        <w:tc>
          <w:tcPr>
            <w:tcW w:w="1549" w:type="dxa"/>
          </w:tcPr>
          <w:p w14:paraId="3D68BA60" w14:textId="2F3E5CD1"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Phòng Nghiệp vụ, dự toán, pháp chế</w:t>
            </w:r>
          </w:p>
        </w:tc>
        <w:tc>
          <w:tcPr>
            <w:tcW w:w="1265" w:type="dxa"/>
          </w:tcPr>
          <w:p w14:paraId="75C2B90F" w14:textId="7DD67F99"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Kiểm tra viên</w:t>
            </w:r>
          </w:p>
        </w:tc>
        <w:tc>
          <w:tcPr>
            <w:tcW w:w="1286" w:type="dxa"/>
          </w:tcPr>
          <w:p w14:paraId="4A425987" w14:textId="2C65AA2B" w:rsidR="00A62845" w:rsidRPr="000E6EC1" w:rsidRDefault="00793B8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Cử nhân</w:t>
            </w:r>
          </w:p>
        </w:tc>
        <w:tc>
          <w:tcPr>
            <w:tcW w:w="2410" w:type="dxa"/>
          </w:tcPr>
          <w:p w14:paraId="6E716B3A" w14:textId="149534A0" w:rsidR="00A62845" w:rsidRPr="000E6EC1" w:rsidRDefault="00D3348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34%</w:t>
            </w:r>
            <w:r w:rsidR="000E6EC1" w:rsidRPr="000E6EC1">
              <w:rPr>
                <w:rFonts w:ascii="Times New Roman" w:hAnsi="Times New Roman" w:cs="Times New Roman"/>
                <w:bCs/>
                <w:sz w:val="28"/>
                <w:szCs w:val="28"/>
              </w:rPr>
              <w:t xml:space="preserve"> - Xây dựng ý tưởng và thiết kế công cụ</w:t>
            </w:r>
          </w:p>
        </w:tc>
      </w:tr>
      <w:tr w:rsidR="00FB5013" w:rsidRPr="000E6EC1" w14:paraId="0610E2A9" w14:textId="77777777" w:rsidTr="00DC0649">
        <w:tc>
          <w:tcPr>
            <w:tcW w:w="596" w:type="dxa"/>
          </w:tcPr>
          <w:p w14:paraId="729DFB59" w14:textId="77777777" w:rsidR="00A62845" w:rsidRPr="000E6EC1" w:rsidRDefault="00A62845" w:rsidP="00A409F7">
            <w:pPr>
              <w:pStyle w:val="ListParagraph"/>
              <w:tabs>
                <w:tab w:val="center" w:pos="4537"/>
              </w:tabs>
              <w:spacing w:after="0" w:line="240" w:lineRule="auto"/>
              <w:ind w:left="0"/>
              <w:jc w:val="center"/>
              <w:rPr>
                <w:rFonts w:ascii="Times New Roman" w:hAnsi="Times New Roman" w:cs="Times New Roman"/>
                <w:bCs/>
                <w:sz w:val="28"/>
                <w:szCs w:val="28"/>
              </w:rPr>
            </w:pPr>
            <w:r w:rsidRPr="000E6EC1">
              <w:rPr>
                <w:rFonts w:ascii="Times New Roman" w:hAnsi="Times New Roman" w:cs="Times New Roman"/>
                <w:bCs/>
                <w:sz w:val="28"/>
                <w:szCs w:val="28"/>
              </w:rPr>
              <w:t>2</w:t>
            </w:r>
          </w:p>
        </w:tc>
        <w:tc>
          <w:tcPr>
            <w:tcW w:w="1995" w:type="dxa"/>
          </w:tcPr>
          <w:p w14:paraId="31C080AA" w14:textId="3C4531F6"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Nguyễn Ngọc Ánh</w:t>
            </w:r>
          </w:p>
        </w:tc>
        <w:tc>
          <w:tcPr>
            <w:tcW w:w="1549" w:type="dxa"/>
          </w:tcPr>
          <w:p w14:paraId="4114D2FF" w14:textId="4BBCAB6E"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Phòng Nghiệp vụ, dự toán, pháp chế</w:t>
            </w:r>
          </w:p>
        </w:tc>
        <w:tc>
          <w:tcPr>
            <w:tcW w:w="1265" w:type="dxa"/>
          </w:tcPr>
          <w:p w14:paraId="56EF674A" w14:textId="28C215B7"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Phó Trưởng phòng</w:t>
            </w:r>
          </w:p>
        </w:tc>
        <w:tc>
          <w:tcPr>
            <w:tcW w:w="1286" w:type="dxa"/>
          </w:tcPr>
          <w:p w14:paraId="395A55E1" w14:textId="51011601" w:rsidR="00A62845" w:rsidRPr="000E6EC1" w:rsidRDefault="00D3348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Thạc sĩ</w:t>
            </w:r>
          </w:p>
        </w:tc>
        <w:tc>
          <w:tcPr>
            <w:tcW w:w="2410" w:type="dxa"/>
          </w:tcPr>
          <w:p w14:paraId="599D63F7" w14:textId="4FFE23CD" w:rsidR="00A62845" w:rsidRPr="000E6EC1" w:rsidRDefault="00D3348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33%</w:t>
            </w:r>
            <w:r w:rsidR="000E6EC1" w:rsidRPr="000E6EC1">
              <w:rPr>
                <w:rFonts w:ascii="Times New Roman" w:hAnsi="Times New Roman" w:cs="Times New Roman"/>
                <w:bCs/>
                <w:sz w:val="28"/>
                <w:szCs w:val="28"/>
              </w:rPr>
              <w:t xml:space="preserve"> - Xây dựng ý tưởng và thiết kế công cụ</w:t>
            </w:r>
          </w:p>
        </w:tc>
      </w:tr>
      <w:tr w:rsidR="00FB5013" w:rsidRPr="000E6EC1" w14:paraId="556DA8ED" w14:textId="77777777" w:rsidTr="00DC0649">
        <w:tc>
          <w:tcPr>
            <w:tcW w:w="596" w:type="dxa"/>
          </w:tcPr>
          <w:p w14:paraId="50D41E66" w14:textId="77777777" w:rsidR="00A62845" w:rsidRPr="000E6EC1" w:rsidRDefault="00A62845" w:rsidP="00A409F7">
            <w:pPr>
              <w:pStyle w:val="ListParagraph"/>
              <w:tabs>
                <w:tab w:val="center" w:pos="4537"/>
              </w:tabs>
              <w:spacing w:after="0" w:line="240" w:lineRule="auto"/>
              <w:ind w:left="0"/>
              <w:jc w:val="center"/>
              <w:rPr>
                <w:rFonts w:ascii="Times New Roman" w:hAnsi="Times New Roman" w:cs="Times New Roman"/>
                <w:bCs/>
                <w:sz w:val="28"/>
                <w:szCs w:val="28"/>
              </w:rPr>
            </w:pPr>
            <w:r w:rsidRPr="000E6EC1">
              <w:rPr>
                <w:rFonts w:ascii="Times New Roman" w:hAnsi="Times New Roman" w:cs="Times New Roman"/>
                <w:bCs/>
                <w:sz w:val="28"/>
                <w:szCs w:val="28"/>
              </w:rPr>
              <w:t>3</w:t>
            </w:r>
          </w:p>
        </w:tc>
        <w:tc>
          <w:tcPr>
            <w:tcW w:w="1995" w:type="dxa"/>
          </w:tcPr>
          <w:p w14:paraId="749F00F3" w14:textId="26325C38"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Nguy</w:t>
            </w:r>
            <w:r w:rsidR="00A409F7">
              <w:rPr>
                <w:rFonts w:ascii="Times New Roman" w:hAnsi="Times New Roman" w:cs="Times New Roman"/>
                <w:bCs/>
                <w:sz w:val="28"/>
                <w:szCs w:val="28"/>
              </w:rPr>
              <w:t>ễn</w:t>
            </w:r>
            <w:r w:rsidRPr="000E6EC1">
              <w:rPr>
                <w:rFonts w:ascii="Times New Roman" w:hAnsi="Times New Roman" w:cs="Times New Roman"/>
                <w:bCs/>
                <w:sz w:val="28"/>
                <w:szCs w:val="28"/>
              </w:rPr>
              <w:t xml:space="preserve"> Thị Ngọc Rạng</w:t>
            </w:r>
          </w:p>
        </w:tc>
        <w:tc>
          <w:tcPr>
            <w:tcW w:w="1549" w:type="dxa"/>
          </w:tcPr>
          <w:p w14:paraId="12F45893" w14:textId="20097C72"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Phòng Nghiệp vụ, dự toán, pháp chế</w:t>
            </w:r>
          </w:p>
        </w:tc>
        <w:tc>
          <w:tcPr>
            <w:tcW w:w="1265" w:type="dxa"/>
          </w:tcPr>
          <w:p w14:paraId="42F6C144" w14:textId="5821ECD7" w:rsidR="00A62845" w:rsidRPr="000E6EC1" w:rsidRDefault="000C1D3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Kiểm tra viên</w:t>
            </w:r>
          </w:p>
        </w:tc>
        <w:tc>
          <w:tcPr>
            <w:tcW w:w="1286" w:type="dxa"/>
          </w:tcPr>
          <w:p w14:paraId="0F611A95" w14:textId="0F591879" w:rsidR="00A62845" w:rsidRPr="000E6EC1" w:rsidRDefault="00793B8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Cử nhân</w:t>
            </w:r>
          </w:p>
        </w:tc>
        <w:tc>
          <w:tcPr>
            <w:tcW w:w="2410" w:type="dxa"/>
          </w:tcPr>
          <w:p w14:paraId="1B45878B" w14:textId="5B6AABDC" w:rsidR="00A62845" w:rsidRPr="000E6EC1" w:rsidRDefault="00D33487" w:rsidP="007F0DC3">
            <w:pPr>
              <w:pStyle w:val="ListParagraph"/>
              <w:tabs>
                <w:tab w:val="center" w:pos="4537"/>
              </w:tabs>
              <w:spacing w:after="0" w:line="240" w:lineRule="auto"/>
              <w:ind w:left="0"/>
              <w:rPr>
                <w:rFonts w:ascii="Times New Roman" w:hAnsi="Times New Roman" w:cs="Times New Roman"/>
                <w:bCs/>
                <w:sz w:val="28"/>
                <w:szCs w:val="28"/>
              </w:rPr>
            </w:pPr>
            <w:r w:rsidRPr="000E6EC1">
              <w:rPr>
                <w:rFonts w:ascii="Times New Roman" w:hAnsi="Times New Roman" w:cs="Times New Roman"/>
                <w:bCs/>
                <w:sz w:val="28"/>
                <w:szCs w:val="28"/>
              </w:rPr>
              <w:t>33%</w:t>
            </w:r>
            <w:r w:rsidR="000E6EC1" w:rsidRPr="000E6EC1">
              <w:rPr>
                <w:rFonts w:ascii="Times New Roman" w:hAnsi="Times New Roman" w:cs="Times New Roman"/>
                <w:bCs/>
                <w:sz w:val="28"/>
                <w:szCs w:val="28"/>
              </w:rPr>
              <w:t xml:space="preserve"> - Xây dựng ý tưởng và thiết kế công cụ</w:t>
            </w:r>
          </w:p>
        </w:tc>
      </w:tr>
    </w:tbl>
    <w:p w14:paraId="6AF6663C" w14:textId="2BC8FC03" w:rsidR="00A62845" w:rsidRPr="00A62845" w:rsidRDefault="00A62845" w:rsidP="004B724F">
      <w:pPr>
        <w:spacing w:before="120" w:after="0" w:line="240" w:lineRule="auto"/>
        <w:ind w:firstLine="851"/>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Pr="00A62845">
        <w:rPr>
          <w:rFonts w:ascii="Times New Roman" w:hAnsi="Times New Roman" w:cs="Times New Roman"/>
          <w:b/>
          <w:bCs/>
          <w:sz w:val="28"/>
          <w:szCs w:val="28"/>
          <w:lang w:val="vi-VN"/>
        </w:rPr>
        <w:t xml:space="preserve">Lĩnh vực áp dụng: </w:t>
      </w:r>
      <w:r w:rsidRPr="00A62845">
        <w:rPr>
          <w:rFonts w:ascii="Times New Roman" w:hAnsi="Times New Roman" w:cs="Times New Roman"/>
          <w:bCs/>
          <w:sz w:val="28"/>
          <w:szCs w:val="28"/>
          <w:lang w:val="vi-VN"/>
        </w:rPr>
        <w:t>Nêu rõ lĩnh vực có thể áp dụng sáng kiến và vấn đề mà sáng kiến giải quyết.</w:t>
      </w:r>
    </w:p>
    <w:p w14:paraId="09BCF958" w14:textId="77777777" w:rsidR="00A62845" w:rsidRPr="00390B4D" w:rsidRDefault="00A62845" w:rsidP="004B724F">
      <w:pPr>
        <w:pStyle w:val="ListParagraph"/>
        <w:tabs>
          <w:tab w:val="center" w:pos="4537"/>
        </w:tabs>
        <w:spacing w:before="120" w:after="0" w:line="240" w:lineRule="auto"/>
        <w:ind w:left="0" w:firstLine="851"/>
        <w:jc w:val="both"/>
        <w:rPr>
          <w:rFonts w:ascii="Times New Roman" w:eastAsia="Calibri" w:hAnsi="Times New Roman" w:cs="Times New Roman"/>
          <w:bCs/>
          <w:sz w:val="28"/>
          <w:szCs w:val="28"/>
        </w:rPr>
      </w:pPr>
      <w:r w:rsidRPr="00390B4D">
        <w:rPr>
          <w:rFonts w:ascii="Times New Roman" w:hAnsi="Times New Roman" w:cs="Times New Roman"/>
          <w:bCs/>
          <w:sz w:val="28"/>
          <w:szCs w:val="28"/>
        </w:rPr>
        <w:t>Công tác kế toán thuế nội địa, tổng hợp báo cáo nhanh số thu ngân sách.</w:t>
      </w:r>
    </w:p>
    <w:p w14:paraId="3EA7B9D7" w14:textId="11BE72FC" w:rsidR="006F490A" w:rsidRDefault="00A62845" w:rsidP="00A62845">
      <w:pPr>
        <w:tabs>
          <w:tab w:val="center" w:pos="4537"/>
        </w:tabs>
        <w:spacing w:before="120" w:after="0" w:line="240" w:lineRule="auto"/>
        <w:ind w:firstLine="851"/>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4. </w:t>
      </w:r>
      <w:r w:rsidRPr="00A62845">
        <w:rPr>
          <w:rFonts w:ascii="Times New Roman" w:eastAsia="Calibri" w:hAnsi="Times New Roman" w:cs="Times New Roman"/>
          <w:b/>
          <w:bCs/>
          <w:sz w:val="28"/>
          <w:szCs w:val="28"/>
        </w:rPr>
        <w:t>Mô tả sáng kiến</w:t>
      </w:r>
    </w:p>
    <w:p w14:paraId="439148E5" w14:textId="77777777" w:rsidR="00A62845" w:rsidRPr="00AA4A16" w:rsidRDefault="00A62845" w:rsidP="00A62845">
      <w:pPr>
        <w:pStyle w:val="ListParagraph"/>
        <w:spacing w:before="120" w:after="0" w:line="240" w:lineRule="auto"/>
        <w:ind w:left="0" w:firstLine="851"/>
        <w:jc w:val="both"/>
        <w:rPr>
          <w:rFonts w:ascii="Times New Roman" w:hAnsi="Times New Roman"/>
          <w:sz w:val="28"/>
          <w:szCs w:val="28"/>
        </w:rPr>
      </w:pPr>
      <w:r>
        <w:rPr>
          <w:rFonts w:ascii="Times New Roman" w:eastAsia="Calibri" w:hAnsi="Times New Roman" w:cs="Times New Roman"/>
          <w:bCs/>
          <w:sz w:val="28"/>
          <w:szCs w:val="28"/>
        </w:rPr>
        <w:t xml:space="preserve">a. </w:t>
      </w:r>
      <w:r w:rsidRPr="00AA4A16">
        <w:rPr>
          <w:rFonts w:ascii="Times New Roman" w:eastAsia="Calibri" w:hAnsi="Times New Roman" w:cs="Times New Roman"/>
          <w:bCs/>
          <w:sz w:val="28"/>
          <w:szCs w:val="28"/>
        </w:rPr>
        <w:t>Khái quát đặc điểm, tình hình trước khi có sáng kiến</w:t>
      </w:r>
      <w:r>
        <w:rPr>
          <w:rFonts w:ascii="Times New Roman" w:eastAsia="Calibri" w:hAnsi="Times New Roman" w:cs="Times New Roman"/>
          <w:bCs/>
          <w:sz w:val="28"/>
          <w:szCs w:val="28"/>
        </w:rPr>
        <w:t>:</w:t>
      </w:r>
    </w:p>
    <w:p w14:paraId="37A64039" w14:textId="76B84312" w:rsidR="006F490A" w:rsidRDefault="00A62845" w:rsidP="00A62845">
      <w:pPr>
        <w:spacing w:before="120" w:after="0" w:line="240" w:lineRule="auto"/>
        <w:ind w:firstLine="851"/>
        <w:jc w:val="both"/>
        <w:rPr>
          <w:rFonts w:ascii="Times New Roman" w:hAnsi="Times New Roman" w:cs="Times New Roman"/>
          <w:sz w:val="28"/>
          <w:szCs w:val="28"/>
        </w:rPr>
      </w:pPr>
      <w:r w:rsidRPr="00AA4A16">
        <w:rPr>
          <w:rStyle w:val="citation-121"/>
          <w:rFonts w:ascii="Times New Roman" w:hAnsi="Times New Roman" w:cs="Times New Roman"/>
          <w:sz w:val="28"/>
          <w:szCs w:val="28"/>
        </w:rPr>
        <w:t>Công tác kế toán thuế nội địa là nhiệm vụ trọng tâm của ngành Thuế</w:t>
      </w:r>
      <w:r w:rsidRPr="00AA4A16">
        <w:rPr>
          <w:rFonts w:ascii="Times New Roman" w:hAnsi="Times New Roman" w:cs="Times New Roman"/>
          <w:sz w:val="28"/>
          <w:szCs w:val="28"/>
        </w:rPr>
        <w:t>. Tuy nhiên, trước khi áp dụng sáng kiến, công tác này tồn tại nhiều hạn chế:</w:t>
      </w:r>
    </w:p>
    <w:p w14:paraId="7FFAAC09" w14:textId="77777777" w:rsidR="00A62845" w:rsidRPr="00CF3E41" w:rsidRDefault="00A62845" w:rsidP="00A62845">
      <w:pPr>
        <w:pStyle w:val="NormalWeb"/>
        <w:spacing w:before="120" w:beforeAutospacing="0" w:after="0" w:afterAutospacing="0"/>
        <w:ind w:firstLine="851"/>
        <w:jc w:val="both"/>
        <w:rPr>
          <w:sz w:val="28"/>
          <w:szCs w:val="28"/>
        </w:rPr>
      </w:pPr>
      <w:r>
        <w:rPr>
          <w:rStyle w:val="Strong"/>
          <w:rFonts w:eastAsia="Arial"/>
          <w:sz w:val="28"/>
          <w:szCs w:val="28"/>
        </w:rPr>
        <w:t xml:space="preserve">- </w:t>
      </w:r>
      <w:r w:rsidRPr="00CF3E41">
        <w:rPr>
          <w:rStyle w:val="Strong"/>
          <w:rFonts w:eastAsia="Arial"/>
          <w:sz w:val="28"/>
          <w:szCs w:val="28"/>
        </w:rPr>
        <w:t>Quy trình thủ công, rủi ro cao:</w:t>
      </w:r>
      <w:r w:rsidRPr="00CF3E41">
        <w:rPr>
          <w:sz w:val="28"/>
          <w:szCs w:val="28"/>
        </w:rPr>
        <w:t xml:space="preserve"> </w:t>
      </w:r>
      <w:r>
        <w:rPr>
          <w:sz w:val="28"/>
          <w:szCs w:val="28"/>
        </w:rPr>
        <w:t>v</w:t>
      </w:r>
      <w:r w:rsidRPr="00CF3E41">
        <w:rPr>
          <w:sz w:val="28"/>
          <w:szCs w:val="28"/>
        </w:rPr>
        <w:t>iệc đối chiếu hàng ngày hàng loạt chứng từ hoàn toàn thủ công vừa tốn thời gian vừa dễ nhầm lẫn. Cán bộ xử lý (CBXL) phải kiểm tra từng mã số thuế (MST) và mã cơ quan thuế, công việc lặp lại liên tục dễ gây mệt mỏi và sai sót. Những sai lệch nhỏ cũng có thể ảnh hưởng đến tính chính xác của số liệu, gây khó khăn cho quyết toán cuối kỳ và làm giảm độ tin cậy của dữ liệu.</w:t>
      </w:r>
    </w:p>
    <w:p w14:paraId="4EA6D399" w14:textId="77777777" w:rsidR="00A62845" w:rsidRPr="00CF3E41" w:rsidRDefault="00A62845" w:rsidP="00A62845">
      <w:pPr>
        <w:pStyle w:val="NormalWeb"/>
        <w:spacing w:before="120" w:beforeAutospacing="0" w:after="0" w:afterAutospacing="0"/>
        <w:ind w:firstLine="851"/>
        <w:jc w:val="both"/>
        <w:rPr>
          <w:sz w:val="28"/>
          <w:szCs w:val="28"/>
        </w:rPr>
      </w:pPr>
      <w:r>
        <w:rPr>
          <w:rStyle w:val="Strong"/>
          <w:rFonts w:eastAsia="Arial"/>
          <w:sz w:val="28"/>
          <w:szCs w:val="28"/>
        </w:rPr>
        <w:lastRenderedPageBreak/>
        <w:t xml:space="preserve">- </w:t>
      </w:r>
      <w:r w:rsidRPr="00CF3E41">
        <w:rPr>
          <w:rStyle w:val="Strong"/>
          <w:rFonts w:eastAsia="Arial"/>
          <w:sz w:val="28"/>
          <w:szCs w:val="28"/>
        </w:rPr>
        <w:t>Thiếu chủ động trong luồng dữ liệu:</w:t>
      </w:r>
      <w:r w:rsidRPr="00CF3E41">
        <w:rPr>
          <w:sz w:val="28"/>
          <w:szCs w:val="28"/>
        </w:rPr>
        <w:t xml:space="preserve"> </w:t>
      </w:r>
      <w:r>
        <w:rPr>
          <w:sz w:val="28"/>
          <w:szCs w:val="28"/>
        </w:rPr>
        <w:t>s</w:t>
      </w:r>
      <w:r w:rsidRPr="00CF3E41">
        <w:rPr>
          <w:sz w:val="28"/>
          <w:szCs w:val="28"/>
        </w:rPr>
        <w:t xml:space="preserve">au khi hệ thống trung gian IHTKK ngừng hoạt động, dữ liệu từ Kho bạc Nhà nước (KBNN) truyền sang hệ thống TMS chỉ theo một chiều. Cơ quan Thuế tiếp nhận thông tin nhưng không có công cụ </w:t>
      </w:r>
      <w:r>
        <w:rPr>
          <w:sz w:val="28"/>
          <w:szCs w:val="28"/>
        </w:rPr>
        <w:t>rà soát kịp thời</w:t>
      </w:r>
      <w:r w:rsidRPr="00CF3E41">
        <w:rPr>
          <w:sz w:val="28"/>
          <w:szCs w:val="28"/>
        </w:rPr>
        <w:t>, dẫn đến không thể chủ động trả lời thắc mắc của người nộp thuế (NNT) hoặc xác nhận dòng tiền</w:t>
      </w:r>
      <w:r>
        <w:rPr>
          <w:sz w:val="28"/>
          <w:szCs w:val="28"/>
        </w:rPr>
        <w:t xml:space="preserve"> nộp</w:t>
      </w:r>
      <w:r w:rsidRPr="00CF3E41">
        <w:rPr>
          <w:sz w:val="28"/>
          <w:szCs w:val="28"/>
        </w:rPr>
        <w:t xml:space="preserve"> ngân sách đã về đúng, </w:t>
      </w:r>
      <w:r>
        <w:rPr>
          <w:sz w:val="28"/>
          <w:szCs w:val="28"/>
        </w:rPr>
        <w:t>đầy đủ vào NSNN hay chưa?</w:t>
      </w:r>
    </w:p>
    <w:p w14:paraId="71107802" w14:textId="77777777" w:rsidR="00A62845" w:rsidRPr="00CF3E41" w:rsidRDefault="00A62845" w:rsidP="00A62845">
      <w:pPr>
        <w:pStyle w:val="NormalWeb"/>
        <w:spacing w:before="120" w:beforeAutospacing="0" w:after="0" w:afterAutospacing="0"/>
        <w:ind w:firstLine="851"/>
        <w:jc w:val="both"/>
        <w:rPr>
          <w:sz w:val="28"/>
          <w:szCs w:val="28"/>
        </w:rPr>
      </w:pPr>
      <w:r>
        <w:rPr>
          <w:rStyle w:val="Strong"/>
          <w:rFonts w:eastAsia="Arial"/>
          <w:sz w:val="28"/>
          <w:szCs w:val="28"/>
        </w:rPr>
        <w:t xml:space="preserve">- </w:t>
      </w:r>
      <w:r w:rsidRPr="00CF3E41">
        <w:rPr>
          <w:rStyle w:val="Strong"/>
          <w:rFonts w:eastAsia="Arial"/>
          <w:sz w:val="28"/>
          <w:szCs w:val="28"/>
        </w:rPr>
        <w:t>Hậu quả của việc chậm phát hiện sai sót:</w:t>
      </w:r>
      <w:r w:rsidRPr="00CF3E41">
        <w:rPr>
          <w:sz w:val="28"/>
          <w:szCs w:val="28"/>
        </w:rPr>
        <w:t xml:space="preserve"> </w:t>
      </w:r>
      <w:r>
        <w:rPr>
          <w:sz w:val="28"/>
          <w:szCs w:val="28"/>
        </w:rPr>
        <w:t>n</w:t>
      </w:r>
      <w:r w:rsidRPr="00CF3E41">
        <w:rPr>
          <w:sz w:val="28"/>
          <w:szCs w:val="28"/>
        </w:rPr>
        <w:t>ếu NNT nộp sai mã cơ quan thuế</w:t>
      </w:r>
      <w:r>
        <w:rPr>
          <w:sz w:val="28"/>
          <w:szCs w:val="28"/>
        </w:rPr>
        <w:t>, sai giao dịch, sai mục lục NSNN</w:t>
      </w:r>
      <w:r w:rsidRPr="00CF3E41">
        <w:rPr>
          <w:sz w:val="28"/>
          <w:szCs w:val="28"/>
        </w:rPr>
        <w:t xml:space="preserve"> mà không được phát hiện kịp thời, khoản tiền sẽ bị “treo”, không được hạch toán đúng</w:t>
      </w:r>
      <w:r>
        <w:rPr>
          <w:sz w:val="28"/>
          <w:szCs w:val="28"/>
        </w:rPr>
        <w:t xml:space="preserve"> cơ quan thu</w:t>
      </w:r>
      <w:r w:rsidRPr="00CF3E41">
        <w:rPr>
          <w:sz w:val="28"/>
          <w:szCs w:val="28"/>
        </w:rPr>
        <w:t>, dẫn đến tình trạng NNT đã nộp nhưng hệ thống vẫn ghi nợ</w:t>
      </w:r>
      <w:r>
        <w:rPr>
          <w:sz w:val="28"/>
          <w:szCs w:val="28"/>
        </w:rPr>
        <w:t xml:space="preserve"> hoặc cơ quan thuế quản lý trụ sở chính sẽ không trừ nợ được cho NNT</w:t>
      </w:r>
      <w:r w:rsidRPr="00CF3E41">
        <w:rPr>
          <w:sz w:val="28"/>
          <w:szCs w:val="28"/>
        </w:rPr>
        <w:t>. Điều này không chỉ gây khó khăn trong quản lý thu mà còn có thể khiến NNT bị tính tiền chậm nộp, phát sinh khiếu nại, làm mất thời gian, công sức và ảnh hưởng đến uy tín của cơ quan Thuế.</w:t>
      </w:r>
    </w:p>
    <w:p w14:paraId="1FD8E65B" w14:textId="77777777" w:rsidR="00A62845" w:rsidRPr="00CF3E41" w:rsidRDefault="00A62845" w:rsidP="00A62845">
      <w:pPr>
        <w:pStyle w:val="NormalWeb"/>
        <w:spacing w:before="120" w:beforeAutospacing="0" w:after="0" w:afterAutospacing="0"/>
        <w:ind w:firstLine="851"/>
        <w:jc w:val="both"/>
        <w:rPr>
          <w:sz w:val="28"/>
          <w:szCs w:val="28"/>
        </w:rPr>
      </w:pPr>
      <w:r>
        <w:rPr>
          <w:rStyle w:val="Strong"/>
          <w:rFonts w:eastAsia="Arial"/>
          <w:sz w:val="28"/>
          <w:szCs w:val="28"/>
        </w:rPr>
        <w:t xml:space="preserve">- </w:t>
      </w:r>
      <w:r w:rsidRPr="00CF3E41">
        <w:rPr>
          <w:rStyle w:val="Strong"/>
          <w:rFonts w:eastAsia="Arial"/>
          <w:sz w:val="28"/>
          <w:szCs w:val="28"/>
        </w:rPr>
        <w:t>Áp lực công việc và rủi ro báo cáo:</w:t>
      </w:r>
      <w:r w:rsidRPr="00CF3E41">
        <w:rPr>
          <w:sz w:val="28"/>
          <w:szCs w:val="28"/>
        </w:rPr>
        <w:t xml:space="preserve"> </w:t>
      </w:r>
      <w:r>
        <w:rPr>
          <w:sz w:val="28"/>
          <w:szCs w:val="28"/>
        </w:rPr>
        <w:t>q</w:t>
      </w:r>
      <w:r w:rsidRPr="00CF3E41">
        <w:rPr>
          <w:sz w:val="28"/>
          <w:szCs w:val="28"/>
        </w:rPr>
        <w:t xml:space="preserve">uy định lập báo cáo nhanh định kỳ 5 ngày/lần trong khi </w:t>
      </w:r>
      <w:r>
        <w:rPr>
          <w:sz w:val="28"/>
          <w:szCs w:val="28"/>
        </w:rPr>
        <w:t xml:space="preserve">chứng từ sau khi được hạch toán vào </w:t>
      </w:r>
      <w:r w:rsidRPr="00CF3E41">
        <w:rPr>
          <w:sz w:val="28"/>
          <w:szCs w:val="28"/>
        </w:rPr>
        <w:t>hệ thống TMS</w:t>
      </w:r>
      <w:r>
        <w:rPr>
          <w:sz w:val="28"/>
          <w:szCs w:val="28"/>
        </w:rPr>
        <w:t xml:space="preserve"> để tổng hợp lên các báo cáo kế toán</w:t>
      </w:r>
      <w:r w:rsidRPr="00CF3E41">
        <w:rPr>
          <w:sz w:val="28"/>
          <w:szCs w:val="28"/>
        </w:rPr>
        <w:t xml:space="preserve"> thường có độ trễ 1</w:t>
      </w:r>
      <w:r>
        <w:rPr>
          <w:sz w:val="28"/>
          <w:szCs w:val="28"/>
        </w:rPr>
        <w:t xml:space="preserve"> - </w:t>
      </w:r>
      <w:r w:rsidRPr="00CF3E41">
        <w:rPr>
          <w:sz w:val="28"/>
          <w:szCs w:val="28"/>
        </w:rPr>
        <w:t>2 ngày đã tạo áp lực lớn cho cán bộ kế toán</w:t>
      </w:r>
      <w:r>
        <w:rPr>
          <w:sz w:val="28"/>
          <w:szCs w:val="28"/>
        </w:rPr>
        <w:t>, hoặc trường hợp NNT nộp sai cơ quan thuế nếu không phát hiện kịp thời thì số liệu không được cập nhật đầy đủ</w:t>
      </w:r>
      <w:r w:rsidRPr="00CF3E41">
        <w:rPr>
          <w:sz w:val="28"/>
          <w:szCs w:val="28"/>
        </w:rPr>
        <w:t>. CBXL phải tổng hợp dữ liệu từ file thô</w:t>
      </w:r>
      <w:r>
        <w:rPr>
          <w:sz w:val="28"/>
          <w:szCs w:val="28"/>
        </w:rPr>
        <w:t xml:space="preserve"> (dữ liệu chưa được sắp xếp, định dạng về số liệu, hàng, cột…)</w:t>
      </w:r>
      <w:r w:rsidRPr="00CF3E41">
        <w:rPr>
          <w:sz w:val="28"/>
          <w:szCs w:val="28"/>
        </w:rPr>
        <w:t>, công việc tốn nhiều giờ, căng thẳng và dễ sai sót. Báo cáo không kịp thời hoặc thiếu chính xác có thể dẫn đến đánh giá sai lệch, ảnh hưởng trực tiếp đến công tác chỉ đạo, điều hành thu ngân sách.</w:t>
      </w:r>
    </w:p>
    <w:p w14:paraId="5F09EDD3" w14:textId="77777777" w:rsidR="00A62845" w:rsidRPr="00CF3E41" w:rsidRDefault="00A62845" w:rsidP="00A62845">
      <w:pPr>
        <w:pStyle w:val="NormalWeb"/>
        <w:spacing w:before="120" w:beforeAutospacing="0" w:after="0" w:afterAutospacing="0"/>
        <w:ind w:firstLine="851"/>
        <w:jc w:val="both"/>
        <w:rPr>
          <w:sz w:val="28"/>
          <w:szCs w:val="28"/>
        </w:rPr>
      </w:pPr>
      <w:r w:rsidRPr="00CF3E41">
        <w:rPr>
          <w:sz w:val="28"/>
          <w:szCs w:val="28"/>
        </w:rPr>
        <w:t xml:space="preserve">Từ những hạn chế trên, việc xây dựng một công cụ hỗ trợ tự động kiểm soát số thuế </w:t>
      </w:r>
      <w:r>
        <w:rPr>
          <w:sz w:val="28"/>
          <w:szCs w:val="28"/>
        </w:rPr>
        <w:t xml:space="preserve">đã nộp vào NSNN </w:t>
      </w:r>
      <w:r w:rsidRPr="00CF3E41">
        <w:rPr>
          <w:sz w:val="28"/>
          <w:szCs w:val="28"/>
        </w:rPr>
        <w:t xml:space="preserve">và lập báo cáo nhanh trở thành yêu cầu cấp thiết. Nhóm sáng kiến đã đề xuất giải pháp </w:t>
      </w:r>
      <w:r w:rsidRPr="0018704F">
        <w:rPr>
          <w:rStyle w:val="Strong"/>
          <w:rFonts w:eastAsia="Arial"/>
          <w:b w:val="0"/>
          <w:bCs w:val="0"/>
          <w:sz w:val="28"/>
          <w:szCs w:val="28"/>
        </w:rPr>
        <w:t>ứng dụng Excel với các hàm và công thức tự động</w:t>
      </w:r>
      <w:r w:rsidRPr="0018704F">
        <w:rPr>
          <w:b/>
          <w:bCs/>
          <w:sz w:val="28"/>
          <w:szCs w:val="28"/>
        </w:rPr>
        <w:t>,</w:t>
      </w:r>
      <w:r w:rsidRPr="0018704F">
        <w:rPr>
          <w:sz w:val="28"/>
          <w:szCs w:val="28"/>
        </w:rPr>
        <w:t xml:space="preserve"> hướng tới mục tiêu tự động hóa các bước kiểm soát số liệu trước khi xử lý vào TMS và lập báo cáo kế toán thuế</w:t>
      </w:r>
      <w:r w:rsidRPr="00CF3E41">
        <w:rPr>
          <w:sz w:val="28"/>
          <w:szCs w:val="28"/>
        </w:rPr>
        <w:t>.</w:t>
      </w:r>
    </w:p>
    <w:p w14:paraId="1AF59D68" w14:textId="77777777" w:rsidR="00A62845" w:rsidRPr="00E540BD" w:rsidRDefault="00A62845" w:rsidP="00A62845">
      <w:pPr>
        <w:spacing w:before="120" w:after="0" w:line="240" w:lineRule="auto"/>
        <w:ind w:firstLine="851"/>
        <w:jc w:val="both"/>
        <w:rPr>
          <w:rFonts w:ascii="Times New Roman" w:hAnsi="Times New Roman" w:cs="Times New Roman"/>
          <w:b/>
          <w:sz w:val="28"/>
          <w:szCs w:val="28"/>
          <w:lang w:val="sv-SE"/>
        </w:rPr>
      </w:pPr>
      <w:r w:rsidRPr="00E540BD">
        <w:rPr>
          <w:rFonts w:ascii="Times New Roman" w:eastAsia="Calibri" w:hAnsi="Times New Roman"/>
          <w:b/>
          <w:sz w:val="28"/>
          <w:szCs w:val="28"/>
        </w:rPr>
        <w:t xml:space="preserve">b. </w:t>
      </w:r>
      <w:r w:rsidRPr="00E540BD">
        <w:rPr>
          <w:rFonts w:ascii="Times New Roman" w:eastAsia="Calibri" w:hAnsi="Times New Roman" w:cs="Times New Roman"/>
          <w:b/>
          <w:sz w:val="28"/>
          <w:szCs w:val="28"/>
          <w:lang w:val="vi-VN"/>
        </w:rPr>
        <w:t>Nội dung sáng kiến</w:t>
      </w:r>
      <w:r w:rsidRPr="00E540BD">
        <w:rPr>
          <w:rFonts w:ascii="Times New Roman" w:eastAsia="Calibri" w:hAnsi="Times New Roman" w:cs="Times New Roman"/>
          <w:b/>
          <w:sz w:val="28"/>
          <w:szCs w:val="28"/>
        </w:rPr>
        <w:t>:</w:t>
      </w:r>
    </w:p>
    <w:p w14:paraId="5BA46BE2" w14:textId="77777777" w:rsidR="00A62845" w:rsidRPr="00240260" w:rsidRDefault="00A62845" w:rsidP="00A62845">
      <w:pPr>
        <w:pStyle w:val="ListParagraph"/>
        <w:spacing w:before="120" w:after="0" w:line="240" w:lineRule="auto"/>
        <w:ind w:left="0" w:firstLine="851"/>
        <w:jc w:val="both"/>
        <w:rPr>
          <w:rFonts w:ascii="Times New Roman" w:hAnsi="Times New Roman" w:cs="Times New Roman"/>
          <w:b/>
          <w:sz w:val="28"/>
          <w:szCs w:val="28"/>
          <w:lang w:val="sv-SE"/>
        </w:rPr>
      </w:pPr>
      <w:r w:rsidRPr="00240260">
        <w:rPr>
          <w:rFonts w:ascii="Times New Roman" w:hAnsi="Times New Roman" w:cs="Times New Roman"/>
          <w:b/>
          <w:sz w:val="28"/>
          <w:szCs w:val="28"/>
          <w:lang w:val="sv-SE"/>
        </w:rPr>
        <w:t>i. Mô tả sáng kiến</w:t>
      </w:r>
    </w:p>
    <w:p w14:paraId="4DCB936B" w14:textId="77777777" w:rsidR="00A62845" w:rsidRPr="00390B4D" w:rsidRDefault="00A62845" w:rsidP="00A62845">
      <w:pPr>
        <w:pStyle w:val="NormalWeb"/>
        <w:spacing w:before="120" w:beforeAutospacing="0" w:after="0" w:afterAutospacing="0"/>
        <w:ind w:firstLine="851"/>
        <w:jc w:val="both"/>
        <w:rPr>
          <w:sz w:val="28"/>
          <w:szCs w:val="28"/>
        </w:rPr>
      </w:pPr>
      <w:r w:rsidRPr="00390B4D">
        <w:rPr>
          <w:sz w:val="28"/>
          <w:szCs w:val="28"/>
        </w:rPr>
        <w:t>Sáng kiến ra đời để giải quyết các vấn đề mà hệ thống TMS gặp phải, như việc nhận diện sai chứng từ của người nộp thuế (NNT) vãng lai (lỗi ký hiệu giao dịch P3 chuyển nhầm sang C2) và tình trạng NNT nộp sai cơ quan thuế sau sáp nhập tỉnh khi thực hiện chính quyền địa phương 02 cấp. Trước đây, cán bộ phải tốn nhiều thời gian để kiểm tra và điều chỉnh thủ công nếu không kiểm tra sẽ không phát hiện kịp thời dẫn đến số liệu sai sót thời gian dài khó xử lý, thừa ảo, nợ ảo cho người nộp thuế. Giải pháp được triển khai như sau:</w:t>
      </w:r>
    </w:p>
    <w:p w14:paraId="15E3534E" w14:textId="77777777" w:rsidR="00A62845" w:rsidRPr="00390B4D" w:rsidRDefault="00A62845" w:rsidP="00A62845">
      <w:pPr>
        <w:pStyle w:val="NormalWeb"/>
        <w:spacing w:before="120" w:beforeAutospacing="0" w:after="0" w:afterAutospacing="0"/>
        <w:ind w:firstLine="851"/>
        <w:jc w:val="both"/>
        <w:rPr>
          <w:rStyle w:val="selected"/>
          <w:sz w:val="28"/>
          <w:szCs w:val="28"/>
        </w:rPr>
      </w:pPr>
      <w:r w:rsidRPr="00390B4D">
        <w:rPr>
          <w:rStyle w:val="selected"/>
          <w:b/>
          <w:bCs/>
          <w:sz w:val="28"/>
          <w:szCs w:val="28"/>
        </w:rPr>
        <w:t>-</w:t>
      </w:r>
      <w:r w:rsidRPr="00390B4D">
        <w:rPr>
          <w:rStyle w:val="selected"/>
          <w:sz w:val="28"/>
          <w:szCs w:val="28"/>
        </w:rPr>
        <w:t xml:space="preserve"> Xây dựng Cơ sở dữ liệu (CSDL) NNT: cán bộ xử lý tạo sheet trong Excel, xuất danh sách toàn bộ NNT của cơ quan thuế quản lý từ hệ thống TMS, bao gồm các cột: Mã số thuế, Tên NNT, Mã CQT quản lý. Dữ liệu này được CBXL cập nhật hàng ngày.</w:t>
      </w:r>
    </w:p>
    <w:p w14:paraId="4CFF8C3C" w14:textId="77777777" w:rsidR="00A62845" w:rsidRPr="009A4090" w:rsidRDefault="00A62845" w:rsidP="00A62845">
      <w:pPr>
        <w:pStyle w:val="NormalWeb"/>
        <w:spacing w:before="120" w:beforeAutospacing="0" w:after="0" w:afterAutospacing="0"/>
        <w:ind w:firstLine="851"/>
        <w:jc w:val="both"/>
        <w:rPr>
          <w:rStyle w:val="selected"/>
          <w:spacing w:val="-4"/>
          <w:sz w:val="28"/>
          <w:szCs w:val="28"/>
        </w:rPr>
      </w:pPr>
      <w:r w:rsidRPr="009A4090">
        <w:rPr>
          <w:rStyle w:val="selected"/>
          <w:b/>
          <w:bCs/>
          <w:spacing w:val="-4"/>
          <w:sz w:val="28"/>
          <w:szCs w:val="28"/>
        </w:rPr>
        <w:lastRenderedPageBreak/>
        <w:t xml:space="preserve">- </w:t>
      </w:r>
      <w:r w:rsidRPr="009A4090">
        <w:rPr>
          <w:rStyle w:val="selected"/>
          <w:spacing w:val="-4"/>
          <w:sz w:val="28"/>
          <w:szCs w:val="28"/>
        </w:rPr>
        <w:t>Thiết lập công thức đối chiếu tự động: tại sheet CSDL, CBXL tạo thêm cột MST để sao chép MST từ danh sách chứng từ KBNN truyền sang. Sau đó, tạo thêm cột đối chiếu và thiết lập 1 hàm VLOOKUP để ứng dụng tự động đối chiếu dữ liệu.</w:t>
      </w:r>
    </w:p>
    <w:p w14:paraId="02B3BCC8" w14:textId="400C6366" w:rsidR="00A62845" w:rsidRPr="00390B4D" w:rsidRDefault="00A62845" w:rsidP="00A62845">
      <w:pPr>
        <w:pStyle w:val="NormalWeb"/>
        <w:spacing w:before="120" w:beforeAutospacing="0" w:after="0" w:afterAutospacing="0"/>
        <w:ind w:firstLine="851"/>
        <w:jc w:val="both"/>
        <w:rPr>
          <w:rStyle w:val="selected"/>
          <w:i/>
          <w:iCs/>
          <w:sz w:val="28"/>
          <w:szCs w:val="28"/>
        </w:rPr>
      </w:pPr>
      <w:r w:rsidRPr="00390B4D">
        <w:rPr>
          <w:rStyle w:val="selected"/>
          <w:i/>
          <w:iCs/>
          <w:sz w:val="28"/>
          <w:szCs w:val="28"/>
        </w:rPr>
        <w:t>Công thức ví dụ: =VLOOKUP(Ô đối chiếu;Bảng CSDL;</w:t>
      </w:r>
      <w:r w:rsidR="00B870E1">
        <w:rPr>
          <w:rStyle w:val="selected"/>
          <w:i/>
          <w:iCs/>
          <w:sz w:val="28"/>
          <w:szCs w:val="28"/>
        </w:rPr>
        <w:t>2</w:t>
      </w:r>
      <w:r w:rsidRPr="00390B4D">
        <w:rPr>
          <w:rStyle w:val="selected"/>
          <w:i/>
          <w:iCs/>
          <w:sz w:val="28"/>
          <w:szCs w:val="28"/>
        </w:rPr>
        <w:t>;0)</w:t>
      </w:r>
    </w:p>
    <w:p w14:paraId="445DF61C" w14:textId="77777777" w:rsidR="00A62845" w:rsidRPr="00390B4D" w:rsidRDefault="00A62845" w:rsidP="00A62845">
      <w:pPr>
        <w:spacing w:before="120" w:after="0" w:line="240" w:lineRule="auto"/>
        <w:ind w:firstLine="851"/>
        <w:jc w:val="both"/>
        <w:rPr>
          <w:rFonts w:ascii="Times New Roman" w:eastAsia="Times New Roman" w:hAnsi="Times New Roman" w:cs="Times New Roman"/>
          <w:sz w:val="28"/>
          <w:szCs w:val="28"/>
        </w:rPr>
      </w:pPr>
      <w:r w:rsidRPr="00390B4D">
        <w:rPr>
          <w:rStyle w:val="selected"/>
          <w:rFonts w:ascii="Times New Roman" w:hAnsi="Times New Roman" w:cs="Times New Roman"/>
          <w:i/>
          <w:iCs/>
          <w:sz w:val="28"/>
          <w:szCs w:val="28"/>
        </w:rPr>
        <w:t xml:space="preserve">Công thức này sẽ trả kết quả tên NNT tương ứng với MST. Nếu MST không thuộc </w:t>
      </w:r>
      <w:r w:rsidRPr="00390B4D">
        <w:rPr>
          <w:rFonts w:ascii="Times New Roman" w:eastAsia="Times New Roman" w:hAnsi="Times New Roman" w:cs="Times New Roman"/>
          <w:i/>
          <w:iCs/>
          <w:sz w:val="28"/>
          <w:szCs w:val="28"/>
        </w:rPr>
        <w:t>CSDL của đơn vị, công thức sẽ trả về lỗi #N/A.</w:t>
      </w:r>
    </w:p>
    <w:p w14:paraId="63B76584" w14:textId="77777777" w:rsidR="00A62845" w:rsidRPr="00390B4D" w:rsidRDefault="00A62845" w:rsidP="00A62845">
      <w:pPr>
        <w:pStyle w:val="NormalWeb"/>
        <w:spacing w:before="120" w:beforeAutospacing="0" w:after="0" w:afterAutospacing="0"/>
        <w:ind w:firstLine="851"/>
        <w:jc w:val="both"/>
        <w:rPr>
          <w:rStyle w:val="selected"/>
          <w:sz w:val="28"/>
          <w:szCs w:val="28"/>
        </w:rPr>
      </w:pPr>
      <w:r w:rsidRPr="00390B4D">
        <w:rPr>
          <w:rStyle w:val="selected"/>
          <w:b/>
          <w:bCs/>
          <w:sz w:val="28"/>
          <w:szCs w:val="28"/>
        </w:rPr>
        <w:t xml:space="preserve">- </w:t>
      </w:r>
      <w:r w:rsidRPr="00390B4D">
        <w:rPr>
          <w:rStyle w:val="selected"/>
          <w:sz w:val="28"/>
          <w:szCs w:val="28"/>
        </w:rPr>
        <w:t xml:space="preserve">Khi nhận chứng từ thu NSNN từ Kho bạc truyền sang cơ quan thuế, CBXL chỉ cần copy các mã số thuế để dán vào ô MST chứng từ, ứng dụng sẽ tự động đối chiếu và trả kết quả NNT có đúng cơ quan thuế quản lý hay không. </w:t>
      </w:r>
    </w:p>
    <w:p w14:paraId="0DBE6587" w14:textId="77777777" w:rsidR="00A62845" w:rsidRPr="00390B4D" w:rsidRDefault="00A62845" w:rsidP="00A62845">
      <w:pPr>
        <w:spacing w:before="120" w:after="0" w:line="240" w:lineRule="auto"/>
        <w:ind w:firstLine="851"/>
        <w:jc w:val="both"/>
        <w:rPr>
          <w:rFonts w:ascii="Times New Roman" w:eastAsia="Times New Roman" w:hAnsi="Times New Roman" w:cs="Times New Roman"/>
          <w:sz w:val="28"/>
          <w:szCs w:val="28"/>
        </w:rPr>
      </w:pPr>
      <w:r w:rsidRPr="00390B4D">
        <w:rPr>
          <w:rFonts w:ascii="Times New Roman" w:eastAsia="Times New Roman" w:hAnsi="Times New Roman" w:cs="Times New Roman"/>
          <w:sz w:val="28"/>
          <w:szCs w:val="28"/>
        </w:rPr>
        <w:t>Kết quả: CBXL chỉ cần lọc các ô có kết quả đối chiếu #N/A là có thể xác định được những chứng từ nộp sai giao dịch, sai mục lục NSNN, cơ quan thuế để rà soát và xử lý, điều chỉnh kịp thời về đúng cơ quan thu, đúng giao dịch và mục lục NSNN, giúp tiết kiệm hơn 90% thời gian so với việc rà soát thủ công.</w:t>
      </w:r>
    </w:p>
    <w:p w14:paraId="5C49A716" w14:textId="77777777" w:rsidR="00A62845" w:rsidRPr="00390B4D" w:rsidRDefault="00A62845" w:rsidP="00A62845">
      <w:pPr>
        <w:spacing w:before="120" w:after="0" w:line="240" w:lineRule="auto"/>
        <w:ind w:firstLine="851"/>
        <w:jc w:val="both"/>
        <w:rPr>
          <w:rFonts w:ascii="Times New Roman" w:eastAsia="Times New Roman" w:hAnsi="Times New Roman" w:cs="Times New Roman"/>
          <w:sz w:val="28"/>
          <w:szCs w:val="28"/>
        </w:rPr>
      </w:pPr>
      <w:r w:rsidRPr="00390B4D">
        <w:rPr>
          <w:rFonts w:ascii="Times New Roman" w:eastAsia="Times New Roman" w:hAnsi="Times New Roman" w:cs="Times New Roman"/>
          <w:sz w:val="28"/>
          <w:szCs w:val="28"/>
        </w:rPr>
        <w:t>Ngoài ra, để lập báo cáo nhanh phục vụ yêu cầu chỉ đạo điều hành của Lãnh đạo nhóm xây dựng công cụ Excel tổng hợp báo cáo nhanh (Mẫu BC2). Thực tế h</w:t>
      </w:r>
      <w:r w:rsidRPr="00390B4D">
        <w:rPr>
          <w:rFonts w:ascii="Times New Roman" w:hAnsi="Times New Roman" w:cs="Times New Roman"/>
          <w:sz w:val="28"/>
          <w:szCs w:val="28"/>
          <w:lang w:val="sv-SE"/>
        </w:rPr>
        <w:t>ệ thống TMS thường tổng hợp số liệu bị chậm trễ từ 1 đến 2 ngày sau khi kế toán hạch toán chứng từ mới cập nhật đầy đủ dữ liệu lên các mẫu báo cáo, để lập báo cáo nhanh định kỳ 5 ngày, đòi hỏi số liệu phải chính xác, đầy đủ và kịp thời. Để khắc phục, nhóm đã chủ động xây dựng công cụ Excel với khả năng phân tích và phân loại số thu theo khu vực kinh tế, theo sắc thuế bằng cách sử dụng các hàm của công cụ để xử lý dữ liệu. Theo đó, CBXL chỉ cần nhập dữ liệu vào sheet đầu vào theo mẫu quy định, công cụ tự động thực hiện kiểm tra sai sót, lọc khoản thu theo chương, tiểu mục, tự tổng hợp số tiền theo các khu vực kinh tế theo đúng mẫu BC2, và xuất báo cáo với độ chính xác cao. Thiết kế của công cụ rõ ràng, dễ sử dụng, giúp giảm tối đa thao tác thủ công, tăng tốc độ xử lý và nâng độ chính xác dữ liệu, qua đó nâng cao đáng kể năng lực kiểm soát và khả năng lập báo cáo nhanh một cách chủ động, khoa học và hiệu quả.</w:t>
      </w:r>
    </w:p>
    <w:p w14:paraId="109BD5EE" w14:textId="77777777" w:rsidR="00A62845" w:rsidRPr="009A4090" w:rsidRDefault="00A62845" w:rsidP="00A62845">
      <w:pPr>
        <w:spacing w:before="120" w:after="0" w:line="240" w:lineRule="auto"/>
        <w:ind w:firstLine="851"/>
        <w:jc w:val="both"/>
        <w:rPr>
          <w:rFonts w:ascii="Times New Roman Italic" w:eastAsia="Times New Roman" w:hAnsi="Times New Roman Italic" w:cs="Times New Roman"/>
          <w:i/>
          <w:iCs/>
          <w:sz w:val="28"/>
          <w:szCs w:val="28"/>
        </w:rPr>
      </w:pPr>
      <w:r w:rsidRPr="009A4090">
        <w:rPr>
          <w:rFonts w:ascii="Times New Roman Italic" w:eastAsia="Times New Roman" w:hAnsi="Times New Roman Italic" w:cs="Times New Roman"/>
          <w:i/>
          <w:iCs/>
          <w:sz w:val="28"/>
          <w:szCs w:val="28"/>
        </w:rPr>
        <w:t>(Chi tiết các hàm và các cột của từng sheet được mô tả cụ thể ở phụ lục kèm theo).</w:t>
      </w:r>
    </w:p>
    <w:p w14:paraId="456AC442" w14:textId="77777777" w:rsidR="00A62845" w:rsidRPr="00390B4D" w:rsidRDefault="00A62845" w:rsidP="00A62845">
      <w:pPr>
        <w:spacing w:before="120" w:after="0" w:line="240" w:lineRule="auto"/>
        <w:ind w:firstLine="851"/>
        <w:jc w:val="both"/>
        <w:rPr>
          <w:rFonts w:ascii="Times New Roman" w:hAnsi="Times New Roman" w:cs="Times New Roman"/>
          <w:b/>
          <w:sz w:val="28"/>
          <w:szCs w:val="28"/>
          <w:lang w:val="sv-SE"/>
        </w:rPr>
      </w:pPr>
      <w:r w:rsidRPr="00390B4D">
        <w:rPr>
          <w:rFonts w:ascii="Times New Roman" w:hAnsi="Times New Roman" w:cs="Times New Roman"/>
          <w:b/>
          <w:sz w:val="28"/>
          <w:szCs w:val="28"/>
          <w:lang w:val="sv-SE"/>
        </w:rPr>
        <w:t>ii. Tính mới của sáng kiến</w:t>
      </w:r>
    </w:p>
    <w:p w14:paraId="2BF7E5AE" w14:textId="77777777" w:rsidR="00A62845" w:rsidRPr="00390B4D" w:rsidRDefault="00A62845" w:rsidP="00A62845">
      <w:pPr>
        <w:pStyle w:val="NormalWeb"/>
        <w:spacing w:before="120" w:beforeAutospacing="0" w:after="0" w:afterAutospacing="0"/>
        <w:ind w:firstLine="851"/>
        <w:jc w:val="both"/>
        <w:rPr>
          <w:sz w:val="28"/>
          <w:szCs w:val="28"/>
        </w:rPr>
      </w:pPr>
      <w:r w:rsidRPr="00390B4D">
        <w:rPr>
          <w:rStyle w:val="citation-239"/>
          <w:sz w:val="28"/>
          <w:szCs w:val="28"/>
        </w:rPr>
        <w:t>Sáng kiến “</w:t>
      </w:r>
      <w:r w:rsidRPr="00390B4D">
        <w:rPr>
          <w:rStyle w:val="citation-239"/>
          <w:b/>
          <w:bCs/>
          <w:sz w:val="28"/>
          <w:szCs w:val="28"/>
        </w:rPr>
        <w:t>Ứng dụng các công cụ trong Microsoft Excel nhằm nâng cao hiệu quả công tác kế toán thuế nội địa</w:t>
      </w:r>
      <w:r w:rsidRPr="00390B4D">
        <w:rPr>
          <w:rStyle w:val="citation-239"/>
          <w:sz w:val="28"/>
          <w:szCs w:val="28"/>
        </w:rPr>
        <w:t>” có tính mới nổi bật nhờ việc tận dụng toàn diện các hàm tự động trong Excel để thay thế phương pháp xử lý dữ liệu thủ công</w:t>
      </w:r>
      <w:r w:rsidRPr="00390B4D">
        <w:rPr>
          <w:sz w:val="28"/>
          <w:szCs w:val="28"/>
        </w:rPr>
        <w:t xml:space="preserve">. </w:t>
      </w:r>
      <w:r w:rsidRPr="00390B4D">
        <w:rPr>
          <w:rStyle w:val="citation-238"/>
          <w:sz w:val="28"/>
          <w:szCs w:val="28"/>
        </w:rPr>
        <w:t>Thay vì chờ đợi hệ thống TMS tổng hợp dữ liệu như cách làm truyền thống</w:t>
      </w:r>
      <w:r w:rsidRPr="00390B4D">
        <w:rPr>
          <w:rStyle w:val="citation-237"/>
          <w:sz w:val="28"/>
          <w:szCs w:val="28"/>
        </w:rPr>
        <w:t>, công cụ này tự động đối chiếu và cảnh báo các khoản thu nộp sai mã cơ quan thu bằng cách kết hợp các hàm VLOOKUP, SUMIF,…  tạo ra một cơ chế kiểm soát nhanh và chính xác</w:t>
      </w:r>
      <w:r w:rsidRPr="00390B4D">
        <w:rPr>
          <w:sz w:val="28"/>
          <w:szCs w:val="28"/>
        </w:rPr>
        <w:t>.</w:t>
      </w:r>
    </w:p>
    <w:p w14:paraId="6033058C" w14:textId="77777777" w:rsidR="00A62845" w:rsidRPr="00390B4D" w:rsidRDefault="00A62845" w:rsidP="00A62845">
      <w:pPr>
        <w:pStyle w:val="NormalWeb"/>
        <w:spacing w:before="120" w:beforeAutospacing="0" w:after="0" w:afterAutospacing="0"/>
        <w:ind w:firstLine="851"/>
        <w:jc w:val="both"/>
        <w:rPr>
          <w:sz w:val="28"/>
          <w:szCs w:val="28"/>
        </w:rPr>
      </w:pPr>
      <w:r w:rsidRPr="00390B4D">
        <w:rPr>
          <w:rStyle w:val="citation-236"/>
          <w:sz w:val="28"/>
          <w:szCs w:val="28"/>
        </w:rPr>
        <w:t>Sáng kiến này cho phép công chức phụ trách kế toán chỉ cần nhập dữ liệu ban đầu, sau đó công cụ sẽ tự động xử lý toàn bộ quy trình</w:t>
      </w:r>
      <w:r w:rsidRPr="00390B4D">
        <w:rPr>
          <w:sz w:val="28"/>
          <w:szCs w:val="28"/>
        </w:rPr>
        <w:t xml:space="preserve">. </w:t>
      </w:r>
      <w:r w:rsidRPr="00390B4D">
        <w:rPr>
          <w:rStyle w:val="citation-235"/>
          <w:sz w:val="28"/>
          <w:szCs w:val="28"/>
        </w:rPr>
        <w:t xml:space="preserve">Công cụ cũng có khả năng phân tích và tổng hợp số thu theo nhiều tiêu chí khác nhau như khu vực kinh </w:t>
      </w:r>
      <w:r w:rsidRPr="00390B4D">
        <w:rPr>
          <w:rStyle w:val="citation-235"/>
          <w:sz w:val="28"/>
          <w:szCs w:val="28"/>
        </w:rPr>
        <w:lastRenderedPageBreak/>
        <w:t>tế, sắc thuế hoặc đơn vị sử dụng</w:t>
      </w:r>
      <w:r w:rsidRPr="00390B4D">
        <w:rPr>
          <w:rStyle w:val="citation-234"/>
          <w:sz w:val="28"/>
          <w:szCs w:val="28"/>
        </w:rPr>
        <w:t>, đồng thời hỗ trợ lập các báo cáo định kỳ như BC2 hay báo cáo theo yêu cầu quản lý một cách chính xác và nhanh chóng bằng hàm SUMIFS</w:t>
      </w:r>
      <w:r w:rsidRPr="00390B4D">
        <w:rPr>
          <w:sz w:val="28"/>
          <w:szCs w:val="28"/>
        </w:rPr>
        <w:t>.</w:t>
      </w:r>
    </w:p>
    <w:p w14:paraId="2068B4B0" w14:textId="77777777" w:rsidR="00A62845" w:rsidRPr="00390B4D" w:rsidRDefault="00A62845" w:rsidP="00A62845">
      <w:pPr>
        <w:pStyle w:val="NormalWeb"/>
        <w:spacing w:before="120" w:beforeAutospacing="0" w:after="0" w:afterAutospacing="0"/>
        <w:ind w:firstLine="851"/>
        <w:jc w:val="both"/>
        <w:rPr>
          <w:sz w:val="28"/>
          <w:szCs w:val="28"/>
        </w:rPr>
      </w:pPr>
      <w:r w:rsidRPr="00390B4D">
        <w:rPr>
          <w:rStyle w:val="citation-233"/>
          <w:sz w:val="28"/>
          <w:szCs w:val="28"/>
        </w:rPr>
        <w:t>Tính mới của sáng kiến nằm ở việc chuyển đổi từ một quy trình bị động (chờ đợi dữ liệu từ hệ thống) sang một giải pháp tự động, chủ động và linh hoạt ngay bằng Excel, tạo ra một bước đột phá sáng tạo trong thực hiện nhiệm vụ của kế toán thuế nội địa như kiểm soát chứng từ chủ động để lập điều chỉnh kịp thời hạn chế sai sót kéo dài tạo nợ ảo, thừa ảo cho người nộp thuế, đồng thời lập báo cáo nhanh kịp thời, chính xác phục vụ công tác chỉ đạo điều hành thu NSNN của Lãnh đạo.</w:t>
      </w:r>
    </w:p>
    <w:p w14:paraId="6BE87BD5" w14:textId="77777777" w:rsidR="00A62845" w:rsidRPr="00390B4D" w:rsidRDefault="00A62845" w:rsidP="00A62845">
      <w:pPr>
        <w:pStyle w:val="NormalWeb"/>
        <w:spacing w:before="120" w:beforeAutospacing="0" w:after="0" w:afterAutospacing="0"/>
        <w:ind w:firstLine="851"/>
        <w:jc w:val="both"/>
        <w:rPr>
          <w:sz w:val="28"/>
          <w:szCs w:val="28"/>
        </w:rPr>
      </w:pPr>
      <w:r w:rsidRPr="00390B4D">
        <w:rPr>
          <w:rStyle w:val="citation-232"/>
          <w:sz w:val="28"/>
          <w:szCs w:val="28"/>
        </w:rPr>
        <w:t>Ngoài ra, sáng kiến còn góp phần hiện đại hóa nghiệp vụ bằng cách áp dụng các nguyên tắc quản lý chất lượng dữ liệu vào Excel, tạo nền tảng cho quá trình chuyển đổi số của ngành thuế</w:t>
      </w:r>
      <w:r w:rsidRPr="00390B4D">
        <w:rPr>
          <w:sz w:val="28"/>
          <w:szCs w:val="28"/>
        </w:rPr>
        <w:t xml:space="preserve">. </w:t>
      </w:r>
      <w:r w:rsidRPr="00390B4D">
        <w:rPr>
          <w:rStyle w:val="citation-231"/>
          <w:sz w:val="28"/>
          <w:szCs w:val="28"/>
        </w:rPr>
        <w:t>Việc ứng dụng này không đòi hỏi đầu tư hệ thống mới, phù hợp với nguồn lực hiện có, đồng thời mang lại lợi ích tương đương hoặc vượt trội nhờ tính chủ động và khả năng phản ứng nhanh</w:t>
      </w:r>
      <w:r w:rsidRPr="00390B4D">
        <w:rPr>
          <w:sz w:val="28"/>
          <w:szCs w:val="28"/>
        </w:rPr>
        <w:t>.</w:t>
      </w:r>
    </w:p>
    <w:p w14:paraId="50E3878C" w14:textId="77777777" w:rsidR="00A62845" w:rsidRPr="00600173" w:rsidRDefault="00A62845" w:rsidP="00A62845">
      <w:pPr>
        <w:spacing w:before="120" w:after="0" w:line="240" w:lineRule="auto"/>
        <w:ind w:firstLine="851"/>
        <w:jc w:val="both"/>
        <w:rPr>
          <w:rFonts w:ascii="Times New Roman" w:eastAsia="Calibri" w:hAnsi="Times New Roman" w:cs="Times New Roman"/>
          <w:b/>
          <w:sz w:val="28"/>
          <w:szCs w:val="28"/>
        </w:rPr>
      </w:pPr>
      <w:r w:rsidRPr="00600173">
        <w:rPr>
          <w:rFonts w:ascii="Times New Roman" w:eastAsia="Calibri" w:hAnsi="Times New Roman"/>
          <w:b/>
          <w:sz w:val="28"/>
          <w:szCs w:val="28"/>
        </w:rPr>
        <w:t xml:space="preserve">c. </w:t>
      </w:r>
      <w:r w:rsidRPr="00600173">
        <w:rPr>
          <w:rFonts w:ascii="Times New Roman" w:eastAsia="Calibri" w:hAnsi="Times New Roman" w:cs="Times New Roman"/>
          <w:b/>
          <w:sz w:val="28"/>
          <w:szCs w:val="28"/>
        </w:rPr>
        <w:t>Hiệu quả và phạm vi áp dụng của sáng kiến, giải pháp:</w:t>
      </w:r>
    </w:p>
    <w:p w14:paraId="498B1EE2" w14:textId="77777777" w:rsidR="0065783C" w:rsidRPr="00390B4D" w:rsidRDefault="0065783C" w:rsidP="0065783C">
      <w:pPr>
        <w:spacing w:before="120" w:after="0" w:line="240" w:lineRule="auto"/>
        <w:ind w:firstLine="851"/>
        <w:jc w:val="both"/>
        <w:rPr>
          <w:rFonts w:ascii="Times New Roman" w:hAnsi="Times New Roman" w:cs="Times New Roman"/>
          <w:b/>
          <w:sz w:val="28"/>
          <w:szCs w:val="28"/>
          <w:lang w:val="sv-SE"/>
        </w:rPr>
      </w:pPr>
      <w:r>
        <w:rPr>
          <w:rFonts w:ascii="Times New Roman" w:hAnsi="Times New Roman"/>
          <w:b/>
          <w:sz w:val="28"/>
          <w:szCs w:val="28"/>
          <w:lang w:val="sv-SE"/>
        </w:rPr>
        <w:t xml:space="preserve">- </w:t>
      </w:r>
      <w:r w:rsidRPr="00390B4D">
        <w:rPr>
          <w:rFonts w:ascii="Times New Roman" w:hAnsi="Times New Roman" w:cs="Times New Roman"/>
          <w:b/>
          <w:sz w:val="28"/>
          <w:szCs w:val="28"/>
          <w:lang w:val="sv-SE"/>
        </w:rPr>
        <w:t>Đánh giá lợi ích thu được</w:t>
      </w:r>
      <w:r>
        <w:rPr>
          <w:rFonts w:ascii="Times New Roman" w:hAnsi="Times New Roman"/>
          <w:b/>
          <w:sz w:val="28"/>
          <w:szCs w:val="28"/>
          <w:lang w:val="sv-SE"/>
        </w:rPr>
        <w:t>:</w:t>
      </w:r>
    </w:p>
    <w:p w14:paraId="792CAB59" w14:textId="77777777" w:rsidR="0065783C" w:rsidRPr="00390B4D" w:rsidRDefault="0065783C" w:rsidP="0065783C">
      <w:pPr>
        <w:spacing w:before="120" w:after="0" w:line="240" w:lineRule="auto"/>
        <w:ind w:firstLine="851"/>
        <w:jc w:val="both"/>
        <w:rPr>
          <w:rFonts w:ascii="Times New Roman" w:hAnsi="Times New Roman" w:cs="Times New Roman"/>
          <w:sz w:val="28"/>
          <w:szCs w:val="28"/>
          <w:lang w:val="sv-SE"/>
        </w:rPr>
      </w:pPr>
      <w:r w:rsidRPr="00390B4D">
        <w:rPr>
          <w:rFonts w:ascii="Times New Roman" w:hAnsi="Times New Roman" w:cs="Times New Roman"/>
          <w:b/>
          <w:i/>
          <w:sz w:val="28"/>
          <w:szCs w:val="28"/>
          <w:lang w:val="sv-SE"/>
        </w:rPr>
        <w:t xml:space="preserve"> </w:t>
      </w:r>
      <w:r w:rsidRPr="00390B4D">
        <w:rPr>
          <w:rFonts w:ascii="Times New Roman" w:hAnsi="Times New Roman" w:cs="Times New Roman"/>
          <w:sz w:val="28"/>
          <w:szCs w:val="28"/>
          <w:lang w:val="sv-SE"/>
        </w:rPr>
        <w:t>Công cụ giúp Bộ phận kế toán giảm thiểu sai sót do nhập liệu, tiết kiệm thời gian làm việc, nâng cao năng suất và kiểm soát thủ công, nâng cao độ chính xác dữ liệu và khả năng chủ động phát hiện ngay các sai lệch nhờ cơ chế cảnh báo và đối chiếu tự động, công tác kiểm soát trở nên hiệu quả hơn, giúp nâng cao tính minh bạch và tin cậy trong hệ thống dữ liệu kế toán thuế. Qua áp dụng công cụ rà soát đã phát hiện kịp thời tổng cộng 992 trường hợp nộp sai giao dịch và nộp sai cơ quan thuế, với tổng số tiền đã nộp 16.834.916.784 đồng. Nếu không có công cụ rà soát phát hiện kịp thời thì hậu quả phát sinh sẽ rất lớn, khiến kế toán thuế mất nhiều thời gian và công sức để xử lý điều chỉnh tiền chậm nộp phát sinh, đồng thời gây bức xúc cho NNT.</w:t>
      </w:r>
    </w:p>
    <w:p w14:paraId="41B68113" w14:textId="77777777" w:rsidR="0065783C" w:rsidRPr="00390B4D" w:rsidRDefault="0065783C" w:rsidP="0065783C">
      <w:pPr>
        <w:spacing w:before="120" w:after="0" w:line="240" w:lineRule="auto"/>
        <w:ind w:firstLine="851"/>
        <w:jc w:val="both"/>
        <w:rPr>
          <w:rFonts w:ascii="Times New Roman" w:hAnsi="Times New Roman" w:cs="Times New Roman"/>
          <w:sz w:val="28"/>
          <w:szCs w:val="28"/>
          <w:lang w:val="sv-SE"/>
        </w:rPr>
      </w:pPr>
      <w:r w:rsidRPr="00390B4D">
        <w:rPr>
          <w:rFonts w:ascii="Times New Roman" w:hAnsi="Times New Roman" w:cs="Times New Roman"/>
          <w:sz w:val="28"/>
          <w:szCs w:val="28"/>
          <w:lang w:val="sv-SE"/>
        </w:rPr>
        <w:t>Công tác lập báo cáo nhanh được cải thiện rõ rệt khi không còn phụ thuộc vào độ trễ của hệ thống TMS mà có thể chủ động tổng hợp số liệu ngay theo đúng kỳ báo cáo, đảm bảo cung cấp thông tin báo cáo chính xác và kịp thời. Ngoài ra, công cụ còn giúp hoàn thiện quy trình nghiệp vụ kế toán thuế theo hướng hiện đại, nâng cao mức độ chuyên nghiệp và phù hợp với chuyển đổi số, góp phần vào việc tăng cường niềm tin của người nộp thuế và các cơ quan quản lý nhà nước vào tính chính xác và minh bạch của công tác thu ngân sách.</w:t>
      </w:r>
    </w:p>
    <w:p w14:paraId="1182869A" w14:textId="77777777" w:rsidR="0065783C" w:rsidRPr="00390B4D" w:rsidRDefault="0065783C" w:rsidP="0065783C">
      <w:pPr>
        <w:spacing w:before="120" w:after="0" w:line="240" w:lineRule="auto"/>
        <w:ind w:firstLine="851"/>
        <w:jc w:val="both"/>
        <w:rPr>
          <w:rFonts w:ascii="Times New Roman" w:hAnsi="Times New Roman" w:cs="Times New Roman"/>
          <w:sz w:val="28"/>
          <w:szCs w:val="28"/>
          <w:lang w:val="sv-SE"/>
        </w:rPr>
      </w:pPr>
      <w:r w:rsidRPr="00390B4D">
        <w:rPr>
          <w:rFonts w:ascii="Times New Roman" w:hAnsi="Times New Roman" w:cs="Times New Roman"/>
          <w:sz w:val="28"/>
          <w:szCs w:val="28"/>
          <w:lang w:val="sv-SE"/>
        </w:rPr>
        <w:t xml:space="preserve">Việc sử dụng công cụ Excel tự động hóa trong công tác kế toán thuế không chỉ nâng cao hiệu quả quản lý mà còn mang lại những lợi ích xã hội tích cực: </w:t>
      </w:r>
    </w:p>
    <w:p w14:paraId="57728D79" w14:textId="77777777" w:rsidR="0065783C" w:rsidRPr="00390B4D" w:rsidRDefault="0065783C" w:rsidP="0065783C">
      <w:pPr>
        <w:spacing w:before="120" w:after="0" w:line="240" w:lineRule="auto"/>
        <w:ind w:firstLine="851"/>
        <w:jc w:val="both"/>
        <w:rPr>
          <w:rFonts w:ascii="Times New Roman" w:eastAsia="Times New Roman" w:hAnsi="Times New Roman" w:cs="Times New Roman"/>
          <w:sz w:val="28"/>
          <w:szCs w:val="28"/>
        </w:rPr>
      </w:pPr>
      <w:r w:rsidRPr="00390B4D">
        <w:rPr>
          <w:rFonts w:ascii="Times New Roman" w:eastAsia="Times New Roman" w:hAnsi="Times New Roman" w:cs="Times New Roman"/>
          <w:sz w:val="28"/>
          <w:szCs w:val="28"/>
        </w:rPr>
        <w:t>- Tăng cường niềm tin và sự hài lòng của NNT: minh bạch hóa dữ liệu, xử lý kịp thời các sai sót giúp củng cố niềm tin của xã hội và NNT vào sự chuyên nghiệp của cơ quan Thuế.</w:t>
      </w:r>
    </w:p>
    <w:p w14:paraId="60AA3864" w14:textId="77777777" w:rsidR="0065783C" w:rsidRPr="00390B4D" w:rsidRDefault="0065783C" w:rsidP="0065783C">
      <w:pPr>
        <w:spacing w:before="120" w:after="0" w:line="240" w:lineRule="auto"/>
        <w:ind w:firstLine="851"/>
        <w:jc w:val="both"/>
        <w:rPr>
          <w:rFonts w:ascii="Times New Roman" w:eastAsia="Times New Roman" w:hAnsi="Times New Roman" w:cs="Times New Roman"/>
          <w:sz w:val="28"/>
          <w:szCs w:val="28"/>
        </w:rPr>
      </w:pPr>
      <w:r w:rsidRPr="00390B4D">
        <w:rPr>
          <w:rFonts w:ascii="Times New Roman" w:eastAsia="Times New Roman" w:hAnsi="Times New Roman" w:cs="Times New Roman"/>
          <w:sz w:val="28"/>
          <w:szCs w:val="28"/>
        </w:rPr>
        <w:lastRenderedPageBreak/>
        <w:t>- Giảm phiền hà, bảo vệ quyền lợi NNT: hạn chế tối đa các trường hợp bị tính tiền chậm nộp do nộp nhầm, giảm thiểu các khiếu nại về việc tính tiền chậm nộp của người nộp thuế với cơ quan thuế và thủ tục hành chính không đáng có.</w:t>
      </w:r>
    </w:p>
    <w:p w14:paraId="7D424192" w14:textId="77777777" w:rsidR="0065783C" w:rsidRPr="009A4090" w:rsidRDefault="0065783C" w:rsidP="0065783C">
      <w:pPr>
        <w:spacing w:before="120" w:after="0" w:line="240" w:lineRule="auto"/>
        <w:ind w:firstLine="851"/>
        <w:jc w:val="both"/>
        <w:rPr>
          <w:rFonts w:ascii="Times New Roman" w:eastAsia="Times New Roman" w:hAnsi="Times New Roman" w:cs="Times New Roman"/>
          <w:spacing w:val="-4"/>
          <w:sz w:val="28"/>
          <w:szCs w:val="28"/>
        </w:rPr>
      </w:pPr>
      <w:r w:rsidRPr="009A4090">
        <w:rPr>
          <w:rFonts w:ascii="Times New Roman" w:eastAsia="Times New Roman" w:hAnsi="Times New Roman" w:cs="Times New Roman"/>
          <w:spacing w:val="-4"/>
          <w:sz w:val="28"/>
          <w:szCs w:val="28"/>
        </w:rPr>
        <w:t>- Xây dựng hình ảnh cơ quan Thuế hiện đại: thể hiện tinh thần đổi mới, sáng tạo, ứng dụng công nghệ để nâng cao hiệu quả phục vụ người dân và doanh nghiệp.</w:t>
      </w:r>
    </w:p>
    <w:p w14:paraId="43D3F8B9" w14:textId="5C80963D" w:rsidR="00A62845" w:rsidRPr="0004209D" w:rsidRDefault="00A62845" w:rsidP="00A62845">
      <w:pPr>
        <w:spacing w:before="120" w:after="0" w:line="240" w:lineRule="auto"/>
        <w:ind w:firstLine="851"/>
        <w:jc w:val="both"/>
        <w:rPr>
          <w:rFonts w:ascii="Times New Roman" w:hAnsi="Times New Roman" w:cs="Times New Roman"/>
          <w:b/>
          <w:sz w:val="28"/>
          <w:szCs w:val="28"/>
          <w:lang w:val="sv-SE"/>
        </w:rPr>
      </w:pPr>
      <w:r w:rsidRPr="0004209D">
        <w:rPr>
          <w:rFonts w:ascii="Times New Roman" w:hAnsi="Times New Roman" w:cs="Times New Roman"/>
          <w:b/>
          <w:sz w:val="28"/>
          <w:szCs w:val="28"/>
          <w:lang w:val="sv-SE"/>
        </w:rPr>
        <w:t xml:space="preserve">- Khả năng áp dụng </w:t>
      </w:r>
      <w:r w:rsidR="00BA73CC">
        <w:rPr>
          <w:rFonts w:ascii="Times New Roman" w:hAnsi="Times New Roman" w:cs="Times New Roman"/>
          <w:b/>
          <w:sz w:val="28"/>
          <w:szCs w:val="28"/>
          <w:lang w:val="sv-SE"/>
        </w:rPr>
        <w:t xml:space="preserve">và nhân rộng </w:t>
      </w:r>
      <w:r w:rsidRPr="0004209D">
        <w:rPr>
          <w:rFonts w:ascii="Times New Roman" w:hAnsi="Times New Roman" w:cs="Times New Roman"/>
          <w:b/>
          <w:sz w:val="28"/>
          <w:szCs w:val="28"/>
          <w:lang w:val="sv-SE"/>
        </w:rPr>
        <w:t>của sáng kiến:</w:t>
      </w:r>
    </w:p>
    <w:p w14:paraId="35F9BC81" w14:textId="784D5B0B" w:rsidR="00A62845" w:rsidRPr="00390B4D" w:rsidRDefault="00A62845" w:rsidP="00A62845">
      <w:pPr>
        <w:pStyle w:val="NormalWeb"/>
        <w:spacing w:before="120" w:beforeAutospacing="0" w:after="0" w:afterAutospacing="0"/>
        <w:ind w:firstLine="851"/>
        <w:jc w:val="both"/>
        <w:rPr>
          <w:sz w:val="28"/>
          <w:szCs w:val="28"/>
        </w:rPr>
      </w:pPr>
      <w:r w:rsidRPr="00390B4D">
        <w:rPr>
          <w:rStyle w:val="selected"/>
          <w:sz w:val="28"/>
          <w:szCs w:val="28"/>
        </w:rPr>
        <w:t>+ Sáng kiến có khả năng áp dụng rộng rãi cho tất cả công chức làm công tác tổng hợp, báo cáo số liệu tại Thuế tỉnh</w:t>
      </w:r>
      <w:r w:rsidR="0065783C">
        <w:rPr>
          <w:rStyle w:val="selected"/>
          <w:sz w:val="28"/>
          <w:szCs w:val="28"/>
        </w:rPr>
        <w:t>,</w:t>
      </w:r>
      <w:r w:rsidRPr="00390B4D">
        <w:rPr>
          <w:rStyle w:val="selected"/>
          <w:sz w:val="28"/>
          <w:szCs w:val="28"/>
        </w:rPr>
        <w:t xml:space="preserve"> Thuế cơ sở tỉnh Cà Mau</w:t>
      </w:r>
      <w:r w:rsidR="0065783C">
        <w:rPr>
          <w:rStyle w:val="selected"/>
          <w:sz w:val="28"/>
          <w:szCs w:val="28"/>
        </w:rPr>
        <w:t xml:space="preserve"> và có thể nhân rộng ra </w:t>
      </w:r>
      <w:r w:rsidR="00BA73CC">
        <w:rPr>
          <w:rStyle w:val="selected"/>
          <w:sz w:val="28"/>
          <w:szCs w:val="28"/>
        </w:rPr>
        <w:t>các Thuế tỉnh, Thuế cơ sở khác</w:t>
      </w:r>
      <w:r w:rsidRPr="00390B4D">
        <w:rPr>
          <w:rStyle w:val="selected"/>
          <w:sz w:val="28"/>
          <w:szCs w:val="28"/>
        </w:rPr>
        <w:t>.</w:t>
      </w:r>
    </w:p>
    <w:p w14:paraId="48C17EE6" w14:textId="77777777" w:rsidR="00A62845" w:rsidRPr="00390B4D" w:rsidRDefault="00A62845" w:rsidP="00A62845">
      <w:pPr>
        <w:pStyle w:val="NormalWeb"/>
        <w:spacing w:before="120" w:beforeAutospacing="0" w:after="0" w:afterAutospacing="0"/>
        <w:ind w:firstLine="851"/>
        <w:jc w:val="both"/>
        <w:rPr>
          <w:sz w:val="28"/>
          <w:szCs w:val="28"/>
        </w:rPr>
      </w:pPr>
      <w:r w:rsidRPr="00390B4D">
        <w:rPr>
          <w:rStyle w:val="selected"/>
          <w:sz w:val="28"/>
          <w:szCs w:val="28"/>
        </w:rPr>
        <w:t>+ Không yêu cầu cài đặt thêm phần mềm nào, chỉ cần sử dụng Microsoft Excel phiên bản 2010 trở lên là có thể thực hiện.</w:t>
      </w:r>
    </w:p>
    <w:p w14:paraId="422E15D2" w14:textId="77777777" w:rsidR="00A62845" w:rsidRPr="00390B4D" w:rsidRDefault="00A62845" w:rsidP="00A62845">
      <w:pPr>
        <w:pStyle w:val="NormalWeb"/>
        <w:spacing w:before="120" w:beforeAutospacing="0" w:after="0" w:afterAutospacing="0"/>
        <w:ind w:firstLine="851"/>
        <w:jc w:val="both"/>
        <w:rPr>
          <w:sz w:val="28"/>
          <w:szCs w:val="28"/>
        </w:rPr>
      </w:pPr>
      <w:r w:rsidRPr="00390B4D">
        <w:rPr>
          <w:rStyle w:val="selected"/>
          <w:sz w:val="28"/>
          <w:szCs w:val="28"/>
        </w:rPr>
        <w:t>+ Mô hình file Excel mẫu có thể dễ dàng nhân bản và điều chỉnh cho phù hợp với các loại báo cáo khác nhau, không chỉ riêng báo cáo thu ngân sách.</w:t>
      </w:r>
    </w:p>
    <w:p w14:paraId="7D07F213" w14:textId="77777777" w:rsidR="00A62845" w:rsidRPr="00BA73CC" w:rsidRDefault="00A62845" w:rsidP="00A62845">
      <w:pPr>
        <w:spacing w:before="120" w:after="0" w:line="240" w:lineRule="auto"/>
        <w:ind w:firstLine="851"/>
        <w:jc w:val="both"/>
        <w:rPr>
          <w:rFonts w:ascii="Times New Roman" w:hAnsi="Times New Roman" w:cs="Times New Roman"/>
          <w:b/>
          <w:iCs/>
          <w:sz w:val="28"/>
          <w:szCs w:val="28"/>
          <w:lang w:val="sv-SE"/>
        </w:rPr>
      </w:pPr>
      <w:r w:rsidRPr="00BA73CC">
        <w:rPr>
          <w:rFonts w:ascii="Times New Roman" w:hAnsi="Times New Roman" w:cs="Times New Roman"/>
          <w:b/>
          <w:iCs/>
          <w:sz w:val="28"/>
          <w:szCs w:val="28"/>
          <w:lang w:val="sv-SE"/>
        </w:rPr>
        <w:t xml:space="preserve">- Đối tượng triển khai áp dụng: </w:t>
      </w:r>
    </w:p>
    <w:p w14:paraId="5876EDF8" w14:textId="77777777" w:rsidR="00BA73CC" w:rsidRPr="00BA73CC" w:rsidRDefault="00A62845" w:rsidP="00A62845">
      <w:pPr>
        <w:spacing w:before="120" w:after="0" w:line="240" w:lineRule="auto"/>
        <w:ind w:firstLine="851"/>
        <w:jc w:val="both"/>
        <w:rPr>
          <w:rStyle w:val="selected"/>
          <w:rFonts w:ascii="Times New Roman" w:hAnsi="Times New Roman" w:cs="Times New Roman"/>
          <w:sz w:val="28"/>
          <w:szCs w:val="28"/>
        </w:rPr>
      </w:pPr>
      <w:r w:rsidRPr="00BA73CC">
        <w:rPr>
          <w:rFonts w:ascii="Times New Roman" w:hAnsi="Times New Roman" w:cs="Times New Roman"/>
          <w:sz w:val="28"/>
          <w:szCs w:val="28"/>
          <w:lang w:val="sv-SE"/>
        </w:rPr>
        <w:t xml:space="preserve">Công chức làm công tác kế toán thuế nội địa tại </w:t>
      </w:r>
      <w:r w:rsidR="00BA73CC" w:rsidRPr="00BA73CC">
        <w:rPr>
          <w:rStyle w:val="selected"/>
          <w:rFonts w:ascii="Times New Roman" w:hAnsi="Times New Roman" w:cs="Times New Roman"/>
          <w:sz w:val="28"/>
          <w:szCs w:val="28"/>
        </w:rPr>
        <w:t>Thuế tỉnh, Thuế cơ sở tỉnh Cà Mau và có thể nhân rộng ra các Thuế tỉnh, Thuế cơ sở khác.</w:t>
      </w:r>
    </w:p>
    <w:p w14:paraId="62570450" w14:textId="717D0ABE" w:rsidR="00A62845" w:rsidRPr="00390B4D" w:rsidRDefault="00A62845" w:rsidP="00A62845">
      <w:pPr>
        <w:spacing w:before="120" w:after="0" w:line="240" w:lineRule="auto"/>
        <w:ind w:firstLine="851"/>
        <w:jc w:val="both"/>
        <w:rPr>
          <w:rFonts w:ascii="Times New Roman" w:hAnsi="Times New Roman" w:cs="Times New Roman"/>
          <w:sz w:val="28"/>
          <w:szCs w:val="28"/>
          <w:lang w:val="sv-SE"/>
        </w:rPr>
      </w:pPr>
      <w:r w:rsidRPr="0004209D">
        <w:rPr>
          <w:rFonts w:ascii="Times New Roman" w:hAnsi="Times New Roman" w:cs="Times New Roman"/>
          <w:b/>
          <w:iCs/>
          <w:sz w:val="28"/>
          <w:szCs w:val="28"/>
          <w:lang w:val="sv-SE"/>
        </w:rPr>
        <w:t xml:space="preserve">- Phạm vi </w:t>
      </w:r>
      <w:r w:rsidR="00226EF1">
        <w:rPr>
          <w:rFonts w:ascii="Times New Roman" w:hAnsi="Times New Roman" w:cs="Times New Roman"/>
          <w:b/>
          <w:iCs/>
          <w:sz w:val="28"/>
          <w:szCs w:val="28"/>
          <w:lang w:val="sv-SE"/>
        </w:rPr>
        <w:t>đã t</w:t>
      </w:r>
      <w:r w:rsidRPr="0004209D">
        <w:rPr>
          <w:rFonts w:ascii="Times New Roman" w:hAnsi="Times New Roman" w:cs="Times New Roman"/>
          <w:b/>
          <w:iCs/>
          <w:sz w:val="28"/>
          <w:szCs w:val="28"/>
          <w:lang w:val="sv-SE"/>
        </w:rPr>
        <w:t>riển khai áp dụng:</w:t>
      </w:r>
      <w:r w:rsidRPr="00390B4D">
        <w:rPr>
          <w:rFonts w:ascii="Times New Roman" w:hAnsi="Times New Roman" w:cs="Times New Roman"/>
          <w:b/>
          <w:sz w:val="28"/>
          <w:szCs w:val="28"/>
          <w:lang w:val="sv-SE"/>
        </w:rPr>
        <w:t xml:space="preserve"> </w:t>
      </w:r>
      <w:r w:rsidRPr="00390B4D">
        <w:rPr>
          <w:rFonts w:ascii="Times New Roman" w:hAnsi="Times New Roman" w:cs="Times New Roman"/>
          <w:sz w:val="28"/>
          <w:szCs w:val="28"/>
          <w:lang w:val="sv-SE"/>
        </w:rPr>
        <w:t xml:space="preserve">Sáng kiến </w:t>
      </w:r>
      <w:r w:rsidR="00226EF1">
        <w:rPr>
          <w:rFonts w:ascii="Times New Roman" w:hAnsi="Times New Roman" w:cs="Times New Roman"/>
          <w:sz w:val="28"/>
          <w:szCs w:val="28"/>
          <w:lang w:val="sv-SE"/>
        </w:rPr>
        <w:t xml:space="preserve">đã </w:t>
      </w:r>
      <w:r w:rsidRPr="00390B4D">
        <w:rPr>
          <w:rFonts w:ascii="Times New Roman" w:hAnsi="Times New Roman" w:cs="Times New Roman"/>
          <w:sz w:val="28"/>
          <w:szCs w:val="28"/>
          <w:lang w:val="sv-SE"/>
        </w:rPr>
        <w:t>được triển khai đối với bộ phận kế toán thuế nội địa tại Thuế tỉnh Cà Mau và Thuế cơ sở.</w:t>
      </w:r>
    </w:p>
    <w:p w14:paraId="7E777848" w14:textId="0F94FB54" w:rsidR="00A62845" w:rsidRPr="00390B4D" w:rsidRDefault="00A62845" w:rsidP="00A62845">
      <w:pPr>
        <w:pStyle w:val="ListParagraph"/>
        <w:tabs>
          <w:tab w:val="center" w:pos="4537"/>
        </w:tabs>
        <w:spacing w:before="120" w:after="0" w:line="240" w:lineRule="auto"/>
        <w:ind w:left="0" w:firstLine="851"/>
        <w:jc w:val="both"/>
        <w:rPr>
          <w:rFonts w:ascii="Times New Roman" w:eastAsia="Calibri" w:hAnsi="Times New Roman" w:cs="Times New Roman"/>
          <w:bCs/>
          <w:sz w:val="28"/>
          <w:szCs w:val="28"/>
        </w:rPr>
      </w:pPr>
      <w:r>
        <w:rPr>
          <w:rFonts w:ascii="Times New Roman" w:eastAsia="Calibri" w:hAnsi="Times New Roman" w:cs="Times New Roman"/>
          <w:b/>
          <w:bCs/>
          <w:sz w:val="28"/>
          <w:szCs w:val="28"/>
        </w:rPr>
        <w:t xml:space="preserve">5. </w:t>
      </w:r>
      <w:r w:rsidRPr="00390B4D">
        <w:rPr>
          <w:rFonts w:ascii="Times New Roman" w:eastAsia="Calibri" w:hAnsi="Times New Roman" w:cs="Times New Roman"/>
          <w:b/>
          <w:bCs/>
          <w:sz w:val="28"/>
          <w:szCs w:val="28"/>
        </w:rPr>
        <w:t>Hội đồng cơ sở đã xét công nhận sáng kiến</w:t>
      </w:r>
      <w:r w:rsidRPr="00390B4D">
        <w:rPr>
          <w:rFonts w:ascii="Times New Roman" w:eastAsia="Calibri" w:hAnsi="Times New Roman" w:cs="Times New Roman"/>
          <w:bCs/>
          <w:sz w:val="28"/>
          <w:szCs w:val="28"/>
        </w:rPr>
        <w:t>: Quyết định số</w:t>
      </w:r>
      <w:r w:rsidR="00226EF1">
        <w:rPr>
          <w:rFonts w:ascii="Times New Roman" w:eastAsia="Calibri" w:hAnsi="Times New Roman" w:cs="Times New Roman"/>
          <w:bCs/>
          <w:sz w:val="28"/>
          <w:szCs w:val="28"/>
        </w:rPr>
        <w:t xml:space="preserve"> 1109/QĐ-CMA </w:t>
      </w:r>
      <w:r w:rsidRPr="00390B4D">
        <w:rPr>
          <w:rFonts w:ascii="Times New Roman" w:eastAsia="Calibri" w:hAnsi="Times New Roman" w:cs="Times New Roman"/>
          <w:bCs/>
          <w:sz w:val="28"/>
          <w:szCs w:val="28"/>
        </w:rPr>
        <w:t>ngày</w:t>
      </w:r>
      <w:r w:rsidR="009E751C">
        <w:rPr>
          <w:rFonts w:ascii="Times New Roman" w:eastAsia="Calibri" w:hAnsi="Times New Roman" w:cs="Times New Roman"/>
          <w:bCs/>
          <w:sz w:val="28"/>
          <w:szCs w:val="28"/>
        </w:rPr>
        <w:t xml:space="preserve"> 23 t</w:t>
      </w:r>
      <w:r w:rsidRPr="00390B4D">
        <w:rPr>
          <w:rFonts w:ascii="Times New Roman" w:eastAsia="Calibri" w:hAnsi="Times New Roman" w:cs="Times New Roman"/>
          <w:bCs/>
          <w:sz w:val="28"/>
          <w:szCs w:val="28"/>
        </w:rPr>
        <w:t>háng</w:t>
      </w:r>
      <w:r w:rsidR="009E751C">
        <w:rPr>
          <w:rFonts w:ascii="Times New Roman" w:eastAsia="Calibri" w:hAnsi="Times New Roman" w:cs="Times New Roman"/>
          <w:bCs/>
          <w:sz w:val="28"/>
          <w:szCs w:val="28"/>
        </w:rPr>
        <w:t xml:space="preserve"> 10 </w:t>
      </w:r>
      <w:r w:rsidRPr="00390B4D">
        <w:rPr>
          <w:rFonts w:ascii="Times New Roman" w:eastAsia="Calibri" w:hAnsi="Times New Roman" w:cs="Times New Roman"/>
          <w:bCs/>
          <w:sz w:val="28"/>
          <w:szCs w:val="28"/>
        </w:rPr>
        <w:t>năm</w:t>
      </w:r>
      <w:r w:rsidR="009E751C">
        <w:rPr>
          <w:rFonts w:ascii="Times New Roman" w:eastAsia="Calibri" w:hAnsi="Times New Roman" w:cs="Times New Roman"/>
          <w:bCs/>
          <w:sz w:val="28"/>
          <w:szCs w:val="28"/>
        </w:rPr>
        <w:t xml:space="preserve"> 2025.</w:t>
      </w:r>
    </w:p>
    <w:p w14:paraId="484E67AE" w14:textId="78BD74AD" w:rsidR="00A62845" w:rsidRPr="00390B4D" w:rsidRDefault="00A62845" w:rsidP="00A62845">
      <w:pPr>
        <w:pStyle w:val="ListParagraph"/>
        <w:tabs>
          <w:tab w:val="center" w:pos="4537"/>
        </w:tabs>
        <w:spacing w:before="120" w:after="0" w:line="240" w:lineRule="auto"/>
        <w:ind w:left="0" w:firstLine="851"/>
        <w:jc w:val="both"/>
        <w:rPr>
          <w:rFonts w:ascii="Times New Roman" w:eastAsia="Calibri" w:hAnsi="Times New Roman" w:cs="Times New Roman"/>
          <w:bCs/>
          <w:spacing w:val="-20"/>
          <w:sz w:val="28"/>
          <w:szCs w:val="28"/>
        </w:rPr>
      </w:pPr>
      <w:r w:rsidRPr="00390B4D">
        <w:rPr>
          <w:rFonts w:ascii="Times New Roman" w:eastAsia="Calibri" w:hAnsi="Times New Roman" w:cs="Times New Roman"/>
          <w:b/>
          <w:bCs/>
          <w:sz w:val="28"/>
          <w:szCs w:val="28"/>
        </w:rPr>
        <w:t>6. Thời gian áp dụng</w:t>
      </w:r>
      <w:r w:rsidR="009E751C">
        <w:rPr>
          <w:rFonts w:ascii="Times New Roman" w:eastAsia="Calibri" w:hAnsi="Times New Roman" w:cs="Times New Roman"/>
          <w:b/>
          <w:bCs/>
          <w:sz w:val="28"/>
          <w:szCs w:val="28"/>
        </w:rPr>
        <w:t xml:space="preserve"> lần đầu của sáng kiến: 01/03/2025</w:t>
      </w:r>
    </w:p>
    <w:p w14:paraId="02EC4C11" w14:textId="77777777" w:rsidR="00A62845" w:rsidRPr="00DC0649" w:rsidRDefault="00A62845" w:rsidP="00A62845">
      <w:pPr>
        <w:pStyle w:val="ListParagraph"/>
        <w:tabs>
          <w:tab w:val="center" w:pos="4537"/>
        </w:tabs>
        <w:spacing w:before="120" w:after="0" w:line="240" w:lineRule="auto"/>
        <w:ind w:left="0" w:firstLine="851"/>
        <w:rPr>
          <w:rFonts w:ascii="Times New Roman" w:eastAsia="Calibri" w:hAnsi="Times New Roman" w:cs="Times New Roman"/>
          <w:b/>
          <w:bCs/>
          <w:sz w:val="28"/>
          <w:szCs w:val="28"/>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2409"/>
        <w:gridCol w:w="3119"/>
      </w:tblGrid>
      <w:tr w:rsidR="002B3740" w14:paraId="280D637D" w14:textId="77777777" w:rsidTr="00DC0649">
        <w:tc>
          <w:tcPr>
            <w:tcW w:w="3823" w:type="dxa"/>
          </w:tcPr>
          <w:p w14:paraId="0FCC1C8C" w14:textId="77777777" w:rsidR="002B3740" w:rsidRDefault="002B3740" w:rsidP="00BD22A9">
            <w:pPr>
              <w:pStyle w:val="Default"/>
              <w:widowControl w:val="0"/>
              <w:tabs>
                <w:tab w:val="left" w:pos="426"/>
                <w:tab w:val="left" w:pos="709"/>
              </w:tabs>
              <w:jc w:val="both"/>
              <w:rPr>
                <w:rFonts w:ascii="Times New Roman" w:hAnsi="Times New Roman" w:cs="Times New Roman"/>
                <w:bCs/>
                <w:i/>
                <w:iCs/>
                <w:sz w:val="28"/>
                <w:szCs w:val="28"/>
                <w:lang w:val="pt-BR" w:eastAsia="en-US"/>
              </w:rPr>
            </w:pPr>
          </w:p>
        </w:tc>
        <w:tc>
          <w:tcPr>
            <w:tcW w:w="5528" w:type="dxa"/>
            <w:gridSpan w:val="2"/>
          </w:tcPr>
          <w:p w14:paraId="708B38C2" w14:textId="1E0F90C2" w:rsidR="002B3740" w:rsidRDefault="002B3740" w:rsidP="00C04CDE">
            <w:pPr>
              <w:pStyle w:val="Default"/>
              <w:widowControl w:val="0"/>
              <w:tabs>
                <w:tab w:val="left" w:pos="426"/>
                <w:tab w:val="left" w:pos="709"/>
              </w:tabs>
              <w:jc w:val="center"/>
              <w:rPr>
                <w:rFonts w:ascii="Times New Roman" w:hAnsi="Times New Roman" w:cs="Times New Roman"/>
                <w:bCs/>
                <w:i/>
                <w:iCs/>
                <w:sz w:val="28"/>
                <w:szCs w:val="28"/>
                <w:lang w:val="pt-BR" w:eastAsia="en-US"/>
              </w:rPr>
            </w:pPr>
            <w:r>
              <w:rPr>
                <w:rFonts w:ascii="Times New Roman" w:hAnsi="Times New Roman" w:cs="Times New Roman"/>
                <w:bCs/>
                <w:i/>
                <w:iCs/>
                <w:sz w:val="28"/>
                <w:szCs w:val="28"/>
                <w:lang w:val="pt-BR" w:eastAsia="en-US"/>
              </w:rPr>
              <w:t>Cà Mau, ngày 31 tháng 10 năm 2025</w:t>
            </w:r>
          </w:p>
        </w:tc>
      </w:tr>
      <w:tr w:rsidR="002B3740" w14:paraId="3CEFF588" w14:textId="77777777" w:rsidTr="00DC0649">
        <w:tc>
          <w:tcPr>
            <w:tcW w:w="3823" w:type="dxa"/>
          </w:tcPr>
          <w:p w14:paraId="47131353" w14:textId="77777777" w:rsidR="002B3740" w:rsidRDefault="00CA04FD" w:rsidP="00C04CDE">
            <w:pPr>
              <w:pStyle w:val="Default"/>
              <w:widowControl w:val="0"/>
              <w:tabs>
                <w:tab w:val="left" w:pos="426"/>
                <w:tab w:val="left" w:pos="709"/>
              </w:tabs>
              <w:jc w:val="center"/>
              <w:rPr>
                <w:rFonts w:ascii="Times New Roman" w:hAnsi="Times New Roman" w:cs="Times New Roman"/>
                <w:b/>
                <w:sz w:val="28"/>
                <w:szCs w:val="28"/>
                <w:lang w:val="pt-BR" w:eastAsia="en-US"/>
              </w:rPr>
            </w:pPr>
            <w:r>
              <w:rPr>
                <w:rFonts w:ascii="Times New Roman" w:hAnsi="Times New Roman" w:cs="Times New Roman"/>
                <w:b/>
                <w:sz w:val="28"/>
                <w:szCs w:val="28"/>
                <w:lang w:val="pt-BR" w:eastAsia="en-US"/>
              </w:rPr>
              <w:t>TRƯỞNG PHÒNG</w:t>
            </w:r>
          </w:p>
          <w:p w14:paraId="41C3CE45" w14:textId="77777777" w:rsidR="00CC25B9" w:rsidRPr="00CC25B9" w:rsidRDefault="00CC25B9" w:rsidP="00CC25B9">
            <w:pPr>
              <w:rPr>
                <w:lang w:val="pt-BR"/>
              </w:rPr>
            </w:pPr>
          </w:p>
          <w:p w14:paraId="44C30428" w14:textId="4A314E74" w:rsidR="00CC25B9" w:rsidRDefault="00CC25B9" w:rsidP="00CC25B9">
            <w:pPr>
              <w:rPr>
                <w:rFonts w:ascii="Times New Roman" w:eastAsia="MS Mincho" w:hAnsi="Times New Roman" w:cs="Times New Roman"/>
                <w:b/>
                <w:color w:val="000000"/>
                <w:sz w:val="28"/>
                <w:szCs w:val="28"/>
                <w:lang w:val="pt-BR"/>
              </w:rPr>
            </w:pPr>
          </w:p>
          <w:p w14:paraId="609B9533" w14:textId="0A04CAF7" w:rsidR="00643A00" w:rsidRDefault="00643A00" w:rsidP="00CC25B9">
            <w:pPr>
              <w:rPr>
                <w:rFonts w:ascii="Times New Roman" w:eastAsia="MS Mincho" w:hAnsi="Times New Roman" w:cs="Times New Roman"/>
                <w:b/>
                <w:color w:val="000000"/>
                <w:sz w:val="28"/>
                <w:szCs w:val="28"/>
                <w:lang w:val="pt-BR"/>
              </w:rPr>
            </w:pPr>
          </w:p>
          <w:p w14:paraId="74EB2A5D" w14:textId="77777777" w:rsidR="004F436F" w:rsidRDefault="004F436F" w:rsidP="00CC25B9">
            <w:pPr>
              <w:rPr>
                <w:rFonts w:ascii="Times New Roman" w:eastAsia="MS Mincho" w:hAnsi="Times New Roman" w:cs="Times New Roman"/>
                <w:b/>
                <w:color w:val="000000"/>
                <w:sz w:val="28"/>
                <w:szCs w:val="28"/>
                <w:lang w:val="pt-BR"/>
              </w:rPr>
            </w:pPr>
          </w:p>
          <w:p w14:paraId="7B5A627F" w14:textId="77777777" w:rsidR="00CC25B9" w:rsidRDefault="00CC25B9" w:rsidP="00CC25B9">
            <w:pPr>
              <w:rPr>
                <w:rFonts w:ascii="Times New Roman" w:eastAsia="MS Mincho" w:hAnsi="Times New Roman" w:cs="Times New Roman"/>
                <w:b/>
                <w:color w:val="000000"/>
                <w:sz w:val="28"/>
                <w:szCs w:val="28"/>
                <w:lang w:val="pt-BR"/>
              </w:rPr>
            </w:pPr>
          </w:p>
          <w:p w14:paraId="24AE7360" w14:textId="74C7F70A" w:rsidR="00CC25B9" w:rsidRPr="00CC25B9" w:rsidRDefault="00CC25B9" w:rsidP="00CC25B9">
            <w:pPr>
              <w:jc w:val="center"/>
              <w:rPr>
                <w:rFonts w:ascii="Times New Roman" w:hAnsi="Times New Roman" w:cs="Times New Roman"/>
                <w:b/>
                <w:bCs/>
                <w:sz w:val="28"/>
                <w:szCs w:val="28"/>
                <w:lang w:val="pt-BR"/>
              </w:rPr>
            </w:pPr>
            <w:r w:rsidRPr="00CC25B9">
              <w:rPr>
                <w:rFonts w:ascii="Times New Roman" w:hAnsi="Times New Roman" w:cs="Times New Roman"/>
                <w:b/>
                <w:bCs/>
                <w:sz w:val="28"/>
                <w:szCs w:val="28"/>
                <w:lang w:val="pt-BR"/>
              </w:rPr>
              <w:t>Nguyễn Hữu Tuấn</w:t>
            </w:r>
          </w:p>
        </w:tc>
        <w:tc>
          <w:tcPr>
            <w:tcW w:w="5528" w:type="dxa"/>
            <w:gridSpan w:val="2"/>
          </w:tcPr>
          <w:p w14:paraId="5F172604" w14:textId="77777777" w:rsidR="00C04CDE" w:rsidRDefault="002B3740" w:rsidP="00C04CDE">
            <w:pPr>
              <w:pStyle w:val="Default"/>
              <w:widowControl w:val="0"/>
              <w:tabs>
                <w:tab w:val="left" w:pos="426"/>
                <w:tab w:val="left" w:pos="709"/>
              </w:tabs>
              <w:jc w:val="center"/>
              <w:rPr>
                <w:rFonts w:ascii="Times New Roman" w:hAnsi="Times New Roman" w:cs="Times New Roman"/>
                <w:b/>
                <w:sz w:val="28"/>
                <w:szCs w:val="28"/>
                <w:lang w:val="pt-BR" w:eastAsia="en-US"/>
              </w:rPr>
            </w:pPr>
            <w:r w:rsidRPr="00C04CDE">
              <w:rPr>
                <w:rFonts w:ascii="Times New Roman" w:hAnsi="Times New Roman" w:cs="Times New Roman"/>
                <w:b/>
                <w:sz w:val="28"/>
                <w:szCs w:val="28"/>
                <w:lang w:val="pt-BR" w:eastAsia="en-US"/>
              </w:rPr>
              <w:t>Tác giả (đồng tác giả) sáng kiến</w:t>
            </w:r>
          </w:p>
          <w:p w14:paraId="0C60DCB8" w14:textId="77777777" w:rsidR="00E909F7"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50527413" w14:textId="77777777" w:rsidR="00E909F7"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4167C029" w14:textId="2199D1C1" w:rsidR="00E909F7"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2510A132" w14:textId="77777777" w:rsidR="004F436F" w:rsidRDefault="004F436F"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61D9433F" w14:textId="77777777" w:rsidR="00643A00" w:rsidRDefault="00643A00"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60DA976C" w14:textId="7C89D5EE" w:rsidR="00E909F7" w:rsidRPr="00C04CDE"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r>
              <w:rPr>
                <w:rFonts w:ascii="Times New Roman" w:hAnsi="Times New Roman" w:cs="Times New Roman"/>
                <w:b/>
                <w:sz w:val="28"/>
                <w:szCs w:val="28"/>
                <w:lang w:val="pt-BR" w:eastAsia="en-US"/>
              </w:rPr>
              <w:t>Lê Trần Phương Quyên</w:t>
            </w:r>
          </w:p>
        </w:tc>
      </w:tr>
      <w:tr w:rsidR="00E909F7" w14:paraId="330DEED1" w14:textId="77777777" w:rsidTr="00DC0649">
        <w:tc>
          <w:tcPr>
            <w:tcW w:w="3823" w:type="dxa"/>
          </w:tcPr>
          <w:p w14:paraId="648E1873" w14:textId="77777777" w:rsidR="00E909F7" w:rsidRPr="00C04CDE"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p>
        </w:tc>
        <w:tc>
          <w:tcPr>
            <w:tcW w:w="2409" w:type="dxa"/>
          </w:tcPr>
          <w:p w14:paraId="294A38C9" w14:textId="77777777" w:rsidR="00E909F7"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58B67F6A" w14:textId="77777777" w:rsidR="00E909F7"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5B7996C5" w14:textId="5581959A" w:rsidR="00E909F7" w:rsidRDefault="00E909F7"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30881F66" w14:textId="006BC005" w:rsidR="00643A00" w:rsidRDefault="00643A00" w:rsidP="00643A00">
            <w:pPr>
              <w:pStyle w:val="Default"/>
              <w:widowControl w:val="0"/>
              <w:tabs>
                <w:tab w:val="left" w:pos="426"/>
                <w:tab w:val="left" w:pos="709"/>
              </w:tabs>
              <w:rPr>
                <w:rFonts w:ascii="Times New Roman" w:hAnsi="Times New Roman" w:cs="Times New Roman"/>
                <w:b/>
                <w:sz w:val="28"/>
                <w:szCs w:val="28"/>
                <w:lang w:val="pt-BR" w:eastAsia="en-US"/>
              </w:rPr>
            </w:pPr>
          </w:p>
          <w:p w14:paraId="40B2273B" w14:textId="77777777" w:rsidR="004F436F" w:rsidRDefault="004F436F" w:rsidP="00643A00">
            <w:pPr>
              <w:pStyle w:val="Default"/>
              <w:widowControl w:val="0"/>
              <w:tabs>
                <w:tab w:val="left" w:pos="426"/>
                <w:tab w:val="left" w:pos="709"/>
              </w:tabs>
              <w:rPr>
                <w:rFonts w:ascii="Times New Roman" w:hAnsi="Times New Roman" w:cs="Times New Roman"/>
                <w:b/>
                <w:sz w:val="28"/>
                <w:szCs w:val="28"/>
                <w:lang w:val="pt-BR" w:eastAsia="en-US"/>
              </w:rPr>
            </w:pPr>
          </w:p>
          <w:p w14:paraId="7CFBF40C" w14:textId="77777777" w:rsidR="004B724F" w:rsidRDefault="004B724F" w:rsidP="00643A00">
            <w:pPr>
              <w:pStyle w:val="Default"/>
              <w:widowControl w:val="0"/>
              <w:tabs>
                <w:tab w:val="left" w:pos="426"/>
                <w:tab w:val="left" w:pos="709"/>
              </w:tabs>
              <w:rPr>
                <w:rFonts w:ascii="Times New Roman" w:hAnsi="Times New Roman" w:cs="Times New Roman"/>
                <w:b/>
                <w:sz w:val="28"/>
                <w:szCs w:val="28"/>
                <w:lang w:val="pt-BR" w:eastAsia="en-US"/>
              </w:rPr>
            </w:pPr>
          </w:p>
          <w:p w14:paraId="5986EA2E" w14:textId="05E13826" w:rsidR="00E909F7" w:rsidRPr="00C04CDE" w:rsidRDefault="00CA04FD" w:rsidP="009A4090">
            <w:pPr>
              <w:pStyle w:val="Default"/>
              <w:widowControl w:val="0"/>
              <w:tabs>
                <w:tab w:val="left" w:pos="426"/>
                <w:tab w:val="left" w:pos="709"/>
              </w:tabs>
              <w:jc w:val="center"/>
              <w:rPr>
                <w:rFonts w:ascii="Times New Roman" w:hAnsi="Times New Roman" w:cs="Times New Roman"/>
                <w:b/>
                <w:sz w:val="28"/>
                <w:szCs w:val="28"/>
                <w:lang w:val="pt-BR" w:eastAsia="en-US"/>
              </w:rPr>
            </w:pPr>
            <w:r>
              <w:rPr>
                <w:rFonts w:ascii="Times New Roman" w:hAnsi="Times New Roman" w:cs="Times New Roman"/>
                <w:b/>
                <w:sz w:val="28"/>
                <w:szCs w:val="28"/>
                <w:lang w:val="pt-BR" w:eastAsia="en-US"/>
              </w:rPr>
              <w:t>Nguyễn Ngọc Ánh</w:t>
            </w:r>
          </w:p>
        </w:tc>
        <w:tc>
          <w:tcPr>
            <w:tcW w:w="3119" w:type="dxa"/>
          </w:tcPr>
          <w:p w14:paraId="139FEDBA" w14:textId="77777777" w:rsidR="00CC25B9" w:rsidRDefault="00CC25B9"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4D9AE959" w14:textId="77777777" w:rsidR="00CC25B9" w:rsidRDefault="00CC25B9"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7B2041DC" w14:textId="7CC51A4F" w:rsidR="00CC25B9" w:rsidRDefault="00CC25B9"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308F3186" w14:textId="77777777" w:rsidR="004F436F" w:rsidRDefault="004F436F"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52F7B3AD" w14:textId="77777777" w:rsidR="004B724F" w:rsidRDefault="004B724F" w:rsidP="00C04CDE">
            <w:pPr>
              <w:pStyle w:val="Default"/>
              <w:widowControl w:val="0"/>
              <w:tabs>
                <w:tab w:val="left" w:pos="426"/>
                <w:tab w:val="left" w:pos="709"/>
              </w:tabs>
              <w:jc w:val="center"/>
              <w:rPr>
                <w:rFonts w:ascii="Times New Roman" w:hAnsi="Times New Roman" w:cs="Times New Roman"/>
                <w:b/>
                <w:sz w:val="28"/>
                <w:szCs w:val="28"/>
                <w:lang w:val="pt-BR" w:eastAsia="en-US"/>
              </w:rPr>
            </w:pPr>
          </w:p>
          <w:p w14:paraId="5C733125" w14:textId="77777777" w:rsidR="00643A00" w:rsidRDefault="00643A00" w:rsidP="00643A00">
            <w:pPr>
              <w:pStyle w:val="Default"/>
              <w:widowControl w:val="0"/>
              <w:tabs>
                <w:tab w:val="left" w:pos="426"/>
                <w:tab w:val="left" w:pos="709"/>
              </w:tabs>
              <w:rPr>
                <w:rFonts w:ascii="Times New Roman" w:hAnsi="Times New Roman" w:cs="Times New Roman"/>
                <w:b/>
                <w:sz w:val="28"/>
                <w:szCs w:val="28"/>
                <w:lang w:val="pt-BR" w:eastAsia="en-US"/>
              </w:rPr>
            </w:pPr>
          </w:p>
          <w:p w14:paraId="3A4CE585" w14:textId="4AF6DA44" w:rsidR="00E909F7" w:rsidRPr="00C04CDE" w:rsidRDefault="00CC25B9" w:rsidP="00C04CDE">
            <w:pPr>
              <w:pStyle w:val="Default"/>
              <w:widowControl w:val="0"/>
              <w:tabs>
                <w:tab w:val="left" w:pos="426"/>
                <w:tab w:val="left" w:pos="709"/>
              </w:tabs>
              <w:jc w:val="center"/>
              <w:rPr>
                <w:rFonts w:ascii="Times New Roman" w:hAnsi="Times New Roman" w:cs="Times New Roman"/>
                <w:b/>
                <w:sz w:val="28"/>
                <w:szCs w:val="28"/>
                <w:lang w:val="pt-BR" w:eastAsia="en-US"/>
              </w:rPr>
            </w:pPr>
            <w:r>
              <w:rPr>
                <w:rFonts w:ascii="Times New Roman" w:hAnsi="Times New Roman" w:cs="Times New Roman"/>
                <w:b/>
                <w:sz w:val="28"/>
                <w:szCs w:val="28"/>
                <w:lang w:val="pt-BR" w:eastAsia="en-US"/>
              </w:rPr>
              <w:t>Nguyễn Thị Ngọc Rạng</w:t>
            </w:r>
          </w:p>
        </w:tc>
      </w:tr>
    </w:tbl>
    <w:p w14:paraId="579EAE60" w14:textId="77777777" w:rsidR="00A62845" w:rsidRPr="00390B4D" w:rsidRDefault="00A62845" w:rsidP="00A62845">
      <w:pPr>
        <w:pStyle w:val="Default"/>
        <w:widowControl w:val="0"/>
        <w:tabs>
          <w:tab w:val="left" w:pos="426"/>
          <w:tab w:val="left" w:pos="709"/>
        </w:tabs>
        <w:spacing w:before="120"/>
        <w:ind w:firstLine="851"/>
        <w:jc w:val="both"/>
        <w:rPr>
          <w:rFonts w:ascii="Times New Roman" w:hAnsi="Times New Roman" w:cs="Times New Roman"/>
          <w:bCs/>
          <w:i/>
          <w:iCs/>
          <w:sz w:val="28"/>
          <w:szCs w:val="28"/>
          <w:lang w:val="pt-BR" w:eastAsia="en-US"/>
        </w:rPr>
      </w:pPr>
    </w:p>
    <w:p w14:paraId="127E9CA5" w14:textId="77777777" w:rsidR="00A62845" w:rsidRDefault="00A62845" w:rsidP="00A62845">
      <w:pPr>
        <w:ind w:firstLine="851"/>
      </w:pPr>
    </w:p>
    <w:sectPr w:rsidR="00A62845" w:rsidSect="00E6425A">
      <w:headerReference w:type="default" r:id="rId7"/>
      <w:footnotePr>
        <w:numRestart w:val="eachPage"/>
      </w:footnotePr>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EBDB4" w14:textId="77777777" w:rsidR="003013B3" w:rsidRDefault="003013B3" w:rsidP="00A62845">
      <w:pPr>
        <w:spacing w:after="0" w:line="240" w:lineRule="auto"/>
      </w:pPr>
      <w:r>
        <w:separator/>
      </w:r>
    </w:p>
  </w:endnote>
  <w:endnote w:type="continuationSeparator" w:id="0">
    <w:p w14:paraId="672D802B" w14:textId="77777777" w:rsidR="003013B3" w:rsidRDefault="003013B3" w:rsidP="00A62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CA9C9" w14:textId="77777777" w:rsidR="003013B3" w:rsidRDefault="003013B3" w:rsidP="00A62845">
      <w:pPr>
        <w:spacing w:after="0" w:line="240" w:lineRule="auto"/>
      </w:pPr>
      <w:r>
        <w:separator/>
      </w:r>
    </w:p>
  </w:footnote>
  <w:footnote w:type="continuationSeparator" w:id="0">
    <w:p w14:paraId="1CC427FE" w14:textId="77777777" w:rsidR="003013B3" w:rsidRDefault="003013B3" w:rsidP="00A62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160963"/>
      <w:docPartObj>
        <w:docPartGallery w:val="Page Numbers (Top of Page)"/>
        <w:docPartUnique/>
      </w:docPartObj>
    </w:sdtPr>
    <w:sdtEndPr>
      <w:rPr>
        <w:noProof/>
      </w:rPr>
    </w:sdtEndPr>
    <w:sdtContent>
      <w:p w14:paraId="25D8C184" w14:textId="093F52F1" w:rsidR="006F490A" w:rsidRDefault="006F490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B4E63FD" w14:textId="77777777" w:rsidR="00EE775E" w:rsidRDefault="00EE7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86EBF"/>
    <w:multiLevelType w:val="hybridMultilevel"/>
    <w:tmpl w:val="B8CE598E"/>
    <w:lvl w:ilvl="0" w:tplc="6B203BD2">
      <w:start w:val="1"/>
      <w:numFmt w:val="decimal"/>
      <w:lvlText w:val="%1."/>
      <w:lvlJc w:val="left"/>
      <w:pPr>
        <w:ind w:left="1004" w:hanging="360"/>
      </w:pPr>
      <w:rPr>
        <w:rFonts w:hint="default"/>
        <w:b/>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B3612A"/>
    <w:multiLevelType w:val="hybridMultilevel"/>
    <w:tmpl w:val="C32E56D8"/>
    <w:lvl w:ilvl="0" w:tplc="2E586702">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0"/>
  </w:num>
  <w:num w:numId="3">
    <w:abstractNumId w:val="8"/>
  </w:num>
  <w:num w:numId="4">
    <w:abstractNumId w:val="7"/>
  </w:num>
  <w:num w:numId="5">
    <w:abstractNumId w:val="4"/>
  </w:num>
  <w:num w:numId="6">
    <w:abstractNumId w:val="9"/>
  </w:num>
  <w:num w:numId="7">
    <w:abstractNumId w:val="5"/>
  </w:num>
  <w:num w:numId="8">
    <w:abstractNumId w:val="3"/>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45"/>
    <w:rsid w:val="000106E0"/>
    <w:rsid w:val="000C1D37"/>
    <w:rsid w:val="000E6EC1"/>
    <w:rsid w:val="001779A9"/>
    <w:rsid w:val="0020546C"/>
    <w:rsid w:val="00226EF1"/>
    <w:rsid w:val="002B3740"/>
    <w:rsid w:val="003013B3"/>
    <w:rsid w:val="00326914"/>
    <w:rsid w:val="004B724F"/>
    <w:rsid w:val="004F436F"/>
    <w:rsid w:val="00600173"/>
    <w:rsid w:val="00643A00"/>
    <w:rsid w:val="0065783C"/>
    <w:rsid w:val="006C2334"/>
    <w:rsid w:val="006F490A"/>
    <w:rsid w:val="00785DBD"/>
    <w:rsid w:val="00793B87"/>
    <w:rsid w:val="007F0DC3"/>
    <w:rsid w:val="008B69AB"/>
    <w:rsid w:val="008C143B"/>
    <w:rsid w:val="009A4090"/>
    <w:rsid w:val="009C1823"/>
    <w:rsid w:val="009E751C"/>
    <w:rsid w:val="00A409F7"/>
    <w:rsid w:val="00A62845"/>
    <w:rsid w:val="00B870E1"/>
    <w:rsid w:val="00BA73CC"/>
    <w:rsid w:val="00BD22A9"/>
    <w:rsid w:val="00C04CDE"/>
    <w:rsid w:val="00C82147"/>
    <w:rsid w:val="00CA04FD"/>
    <w:rsid w:val="00CC25B9"/>
    <w:rsid w:val="00CD5E4B"/>
    <w:rsid w:val="00D33487"/>
    <w:rsid w:val="00DC0649"/>
    <w:rsid w:val="00E540BD"/>
    <w:rsid w:val="00E6425A"/>
    <w:rsid w:val="00E909F7"/>
    <w:rsid w:val="00EE775E"/>
    <w:rsid w:val="00F31C14"/>
    <w:rsid w:val="00FB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850F7"/>
  <w15:chartTrackingRefBased/>
  <w15:docId w15:val="{F3BB4469-A98B-41BF-9451-465007EB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A62845"/>
    <w:pPr>
      <w:spacing w:after="0" w:line="240" w:lineRule="auto"/>
    </w:pPr>
    <w:rPr>
      <w:rFonts w:ascii="Times New Roman" w:eastAsia="Times New Roman" w:hAnsi="Times New Roman" w:cs="Times New Roman"/>
      <w:sz w:val="20"/>
      <w:szCs w:val="20"/>
      <w:lang w:val="x-none" w:eastAsia="x-none"/>
    </w:rPr>
  </w:style>
  <w:style w:type="character" w:customStyle="1" w:styleId="FootnoteTextChar">
    <w:name w:val="Footnote Text Char"/>
    <w:basedOn w:val="DefaultParagraphFont"/>
    <w:link w:val="FootnoteText"/>
    <w:uiPriority w:val="99"/>
    <w:rsid w:val="00A62845"/>
    <w:rPr>
      <w:rFonts w:ascii="Times New Roman" w:eastAsia="Times New Roman" w:hAnsi="Times New Roman" w:cs="Times New Roman"/>
      <w:sz w:val="20"/>
      <w:szCs w:val="20"/>
      <w:lang w:val="x-none" w:eastAsia="x-none"/>
    </w:rPr>
  </w:style>
  <w:style w:type="character" w:styleId="FootnoteReference">
    <w:name w:val="footnote reference"/>
    <w:uiPriority w:val="99"/>
    <w:rsid w:val="00A62845"/>
    <w:rPr>
      <w:rFonts w:cs="Times New Roman"/>
      <w:vertAlign w:val="superscript"/>
    </w:rPr>
  </w:style>
  <w:style w:type="paragraph" w:styleId="Header">
    <w:name w:val="header"/>
    <w:basedOn w:val="Normal"/>
    <w:link w:val="HeaderChar"/>
    <w:uiPriority w:val="99"/>
    <w:unhideWhenUsed/>
    <w:rsid w:val="00A62845"/>
    <w:pPr>
      <w:tabs>
        <w:tab w:val="center" w:pos="4680"/>
        <w:tab w:val="right" w:pos="9360"/>
      </w:tabs>
    </w:pPr>
    <w:rPr>
      <w:rFonts w:ascii="Times New Roman" w:eastAsia="Calibri" w:hAnsi="Times New Roman" w:cs="Times New Roman"/>
      <w:sz w:val="28"/>
    </w:rPr>
  </w:style>
  <w:style w:type="character" w:customStyle="1" w:styleId="HeaderChar">
    <w:name w:val="Header Char"/>
    <w:basedOn w:val="DefaultParagraphFont"/>
    <w:link w:val="Header"/>
    <w:uiPriority w:val="99"/>
    <w:rsid w:val="00A62845"/>
    <w:rPr>
      <w:rFonts w:ascii="Times New Roman" w:eastAsia="Calibri" w:hAnsi="Times New Roman" w:cs="Times New Roman"/>
      <w:sz w:val="28"/>
    </w:rPr>
  </w:style>
  <w:style w:type="table" w:styleId="TableGrid">
    <w:name w:val="Table Grid"/>
    <w:basedOn w:val="TableNormal"/>
    <w:rsid w:val="00A62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62845"/>
    <w:pPr>
      <w:spacing w:after="0" w:line="240" w:lineRule="auto"/>
      <w:jc w:val="both"/>
    </w:pPr>
    <w:rPr>
      <w:rFonts w:ascii=".VnTime" w:eastAsia="Times New Roman" w:hAnsi=".VnTime" w:cs="Times New Roman"/>
      <w:b/>
      <w:i/>
      <w:sz w:val="28"/>
      <w:szCs w:val="20"/>
    </w:rPr>
  </w:style>
  <w:style w:type="character" w:customStyle="1" w:styleId="BodyTextChar">
    <w:name w:val="Body Text Char"/>
    <w:basedOn w:val="DefaultParagraphFont"/>
    <w:link w:val="BodyText"/>
    <w:rsid w:val="00A62845"/>
    <w:rPr>
      <w:rFonts w:ascii=".VnTime" w:eastAsia="Times New Roman" w:hAnsi=".VnTime" w:cs="Times New Roman"/>
      <w:b/>
      <w:i/>
      <w:sz w:val="28"/>
      <w:szCs w:val="20"/>
    </w:rPr>
  </w:style>
  <w:style w:type="paragraph" w:styleId="Footer">
    <w:name w:val="footer"/>
    <w:basedOn w:val="Normal"/>
    <w:link w:val="FooterChar"/>
    <w:uiPriority w:val="99"/>
    <w:unhideWhenUsed/>
    <w:rsid w:val="00A62845"/>
    <w:pPr>
      <w:tabs>
        <w:tab w:val="center" w:pos="4680"/>
        <w:tab w:val="right" w:pos="9360"/>
      </w:tabs>
      <w:spacing w:after="0" w:line="240" w:lineRule="auto"/>
    </w:pPr>
    <w:rPr>
      <w:rFonts w:ascii="Arial" w:eastAsia="Arial" w:hAnsi="Arial" w:cs="Times New Roman"/>
      <w:lang w:val="vi-VN"/>
    </w:rPr>
  </w:style>
  <w:style w:type="character" w:customStyle="1" w:styleId="FooterChar">
    <w:name w:val="Footer Char"/>
    <w:basedOn w:val="DefaultParagraphFont"/>
    <w:link w:val="Footer"/>
    <w:uiPriority w:val="99"/>
    <w:rsid w:val="00A62845"/>
    <w:rPr>
      <w:rFonts w:ascii="Arial" w:eastAsia="Arial" w:hAnsi="Arial" w:cs="Times New Roman"/>
      <w:lang w:val="vi-VN"/>
    </w:rPr>
  </w:style>
  <w:style w:type="paragraph" w:styleId="ListParagraph">
    <w:name w:val="List Paragraph"/>
    <w:basedOn w:val="Normal"/>
    <w:qFormat/>
    <w:rsid w:val="00A62845"/>
    <w:pPr>
      <w:spacing w:after="200" w:line="276" w:lineRule="auto"/>
      <w:ind w:left="720"/>
      <w:contextualSpacing/>
    </w:pPr>
  </w:style>
  <w:style w:type="paragraph" w:customStyle="1" w:styleId="Default">
    <w:name w:val="Default"/>
    <w:uiPriority w:val="99"/>
    <w:rsid w:val="00A62845"/>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A62845"/>
    <w:pPr>
      <w:spacing w:after="0" w:line="240" w:lineRule="auto"/>
    </w:pPr>
    <w:rPr>
      <w:rFonts w:ascii="Tahoma" w:eastAsia="Arial" w:hAnsi="Tahoma" w:cs="Tahoma"/>
      <w:sz w:val="16"/>
      <w:szCs w:val="16"/>
      <w:lang w:val="vi-VN"/>
    </w:rPr>
  </w:style>
  <w:style w:type="character" w:customStyle="1" w:styleId="BalloonTextChar">
    <w:name w:val="Balloon Text Char"/>
    <w:basedOn w:val="DefaultParagraphFont"/>
    <w:link w:val="BalloonText"/>
    <w:uiPriority w:val="99"/>
    <w:semiHidden/>
    <w:rsid w:val="00A62845"/>
    <w:rPr>
      <w:rFonts w:ascii="Tahoma" w:eastAsia="Arial" w:hAnsi="Tahoma" w:cs="Tahoma"/>
      <w:sz w:val="16"/>
      <w:szCs w:val="16"/>
      <w:lang w:val="vi-VN"/>
    </w:rPr>
  </w:style>
  <w:style w:type="character" w:styleId="CommentReference">
    <w:name w:val="annotation reference"/>
    <w:basedOn w:val="DefaultParagraphFont"/>
    <w:uiPriority w:val="99"/>
    <w:semiHidden/>
    <w:unhideWhenUsed/>
    <w:rsid w:val="00A62845"/>
    <w:rPr>
      <w:sz w:val="16"/>
      <w:szCs w:val="16"/>
    </w:rPr>
  </w:style>
  <w:style w:type="paragraph" w:styleId="CommentText">
    <w:name w:val="annotation text"/>
    <w:basedOn w:val="Normal"/>
    <w:link w:val="CommentTextChar"/>
    <w:uiPriority w:val="99"/>
    <w:semiHidden/>
    <w:unhideWhenUsed/>
    <w:rsid w:val="00A62845"/>
    <w:pPr>
      <w:spacing w:after="200" w:line="240" w:lineRule="auto"/>
    </w:pPr>
    <w:rPr>
      <w:rFonts w:ascii="Arial" w:eastAsia="Arial" w:hAnsi="Arial" w:cs="Times New Roman"/>
      <w:sz w:val="20"/>
      <w:szCs w:val="20"/>
      <w:lang w:val="vi-VN"/>
    </w:rPr>
  </w:style>
  <w:style w:type="character" w:customStyle="1" w:styleId="CommentTextChar">
    <w:name w:val="Comment Text Char"/>
    <w:basedOn w:val="DefaultParagraphFont"/>
    <w:link w:val="CommentText"/>
    <w:uiPriority w:val="99"/>
    <w:semiHidden/>
    <w:rsid w:val="00A62845"/>
    <w:rPr>
      <w:rFonts w:ascii="Arial" w:eastAsia="Arial" w:hAnsi="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A62845"/>
    <w:rPr>
      <w:b/>
      <w:bCs/>
    </w:rPr>
  </w:style>
  <w:style w:type="character" w:customStyle="1" w:styleId="CommentSubjectChar">
    <w:name w:val="Comment Subject Char"/>
    <w:basedOn w:val="CommentTextChar"/>
    <w:link w:val="CommentSubject"/>
    <w:uiPriority w:val="99"/>
    <w:semiHidden/>
    <w:rsid w:val="00A62845"/>
    <w:rPr>
      <w:rFonts w:ascii="Arial" w:eastAsia="Arial" w:hAnsi="Arial" w:cs="Times New Roman"/>
      <w:b/>
      <w:bCs/>
      <w:sz w:val="20"/>
      <w:szCs w:val="20"/>
      <w:lang w:val="vi-VN"/>
    </w:rPr>
  </w:style>
  <w:style w:type="paragraph" w:styleId="BodyText2">
    <w:name w:val="Body Text 2"/>
    <w:basedOn w:val="Normal"/>
    <w:link w:val="BodyText2Char"/>
    <w:uiPriority w:val="99"/>
    <w:unhideWhenUsed/>
    <w:rsid w:val="00A62845"/>
    <w:pPr>
      <w:spacing w:after="120" w:line="480" w:lineRule="auto"/>
    </w:pPr>
    <w:rPr>
      <w:rFonts w:ascii="Arial" w:eastAsia="Arial" w:hAnsi="Arial" w:cs="Times New Roman"/>
      <w:lang w:val="vi-VN"/>
    </w:rPr>
  </w:style>
  <w:style w:type="character" w:customStyle="1" w:styleId="BodyText2Char">
    <w:name w:val="Body Text 2 Char"/>
    <w:basedOn w:val="DefaultParagraphFont"/>
    <w:link w:val="BodyText2"/>
    <w:uiPriority w:val="99"/>
    <w:rsid w:val="00A62845"/>
    <w:rPr>
      <w:rFonts w:ascii="Arial" w:eastAsia="Arial" w:hAnsi="Arial" w:cs="Times New Roman"/>
      <w:lang w:val="vi-VN"/>
    </w:rPr>
  </w:style>
  <w:style w:type="character" w:customStyle="1" w:styleId="citation-121">
    <w:name w:val="citation-121"/>
    <w:basedOn w:val="DefaultParagraphFont"/>
    <w:rsid w:val="00A62845"/>
  </w:style>
  <w:style w:type="paragraph" w:styleId="NormalWeb">
    <w:name w:val="Normal (Web)"/>
    <w:basedOn w:val="Normal"/>
    <w:uiPriority w:val="99"/>
    <w:rsid w:val="00A628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A62845"/>
  </w:style>
  <w:style w:type="character" w:customStyle="1" w:styleId="citation-239">
    <w:name w:val="citation-239"/>
    <w:basedOn w:val="DefaultParagraphFont"/>
    <w:rsid w:val="00A62845"/>
  </w:style>
  <w:style w:type="character" w:customStyle="1" w:styleId="citation-238">
    <w:name w:val="citation-238"/>
    <w:basedOn w:val="DefaultParagraphFont"/>
    <w:rsid w:val="00A62845"/>
  </w:style>
  <w:style w:type="character" w:customStyle="1" w:styleId="citation-237">
    <w:name w:val="citation-237"/>
    <w:basedOn w:val="DefaultParagraphFont"/>
    <w:rsid w:val="00A62845"/>
  </w:style>
  <w:style w:type="character" w:customStyle="1" w:styleId="citation-236">
    <w:name w:val="citation-236"/>
    <w:basedOn w:val="DefaultParagraphFont"/>
    <w:rsid w:val="00A62845"/>
  </w:style>
  <w:style w:type="character" w:customStyle="1" w:styleId="citation-235">
    <w:name w:val="citation-235"/>
    <w:basedOn w:val="DefaultParagraphFont"/>
    <w:rsid w:val="00A62845"/>
  </w:style>
  <w:style w:type="character" w:customStyle="1" w:styleId="citation-234">
    <w:name w:val="citation-234"/>
    <w:basedOn w:val="DefaultParagraphFont"/>
    <w:rsid w:val="00A62845"/>
  </w:style>
  <w:style w:type="character" w:customStyle="1" w:styleId="citation-233">
    <w:name w:val="citation-233"/>
    <w:basedOn w:val="DefaultParagraphFont"/>
    <w:rsid w:val="00A62845"/>
  </w:style>
  <w:style w:type="character" w:customStyle="1" w:styleId="citation-232">
    <w:name w:val="citation-232"/>
    <w:basedOn w:val="DefaultParagraphFont"/>
    <w:rsid w:val="00A62845"/>
  </w:style>
  <w:style w:type="character" w:customStyle="1" w:styleId="citation-231">
    <w:name w:val="citation-231"/>
    <w:basedOn w:val="DefaultParagraphFont"/>
    <w:rsid w:val="00A62845"/>
  </w:style>
  <w:style w:type="character" w:styleId="Strong">
    <w:name w:val="Strong"/>
    <w:uiPriority w:val="22"/>
    <w:qFormat/>
    <w:rsid w:val="00A62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 Le Tran Phuong Quyen (NV_DT_PC-CMA)</dc:creator>
  <cp:keywords/>
  <dc:description/>
  <cp:lastModifiedBy>Sau, Tran Be Sau (TCCB-CMA)</cp:lastModifiedBy>
  <cp:revision>2</cp:revision>
  <cp:lastPrinted>2025-10-31T03:43:00Z</cp:lastPrinted>
  <dcterms:created xsi:type="dcterms:W3CDTF">2025-11-05T07:42:00Z</dcterms:created>
  <dcterms:modified xsi:type="dcterms:W3CDTF">2025-11-05T07:42:00Z</dcterms:modified>
</cp:coreProperties>
</file>