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C16B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</w:pPr>
      <w:bookmarkStart w:id="0" w:name="_Toc30439"/>
      <w:bookmarkStart w:id="1" w:name="_Toc13781"/>
      <w:bookmarkStart w:id="2" w:name="_Toc1874"/>
      <w:r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180975</wp:posOffset>
                </wp:positionV>
                <wp:extent cx="5791200" cy="3587750"/>
                <wp:effectExtent l="0" t="0" r="0" b="1270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587750"/>
                          <a:chOff x="5261" y="4758"/>
                          <a:chExt cx="9120" cy="5650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5261" y="5038"/>
                            <a:ext cx="2780" cy="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11251" y="4758"/>
                            <a:ext cx="3130" cy="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7562" y="9888"/>
                            <a:ext cx="4579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14.25pt;height:282.5pt;width:456pt;z-index:251660288;mso-width-relative:page;mso-height-relative:page;" coordorigin="5261,4758" coordsize="9120,5650" o:gfxdata="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x&#10;Z1oO2wAAAAoBAAAPAAAAAAAAAAEAIAAAACIAAABkcnMvZG93bnJldi54bWxQSwECFAAUAAAACACH&#10;TuJAgcoE9z4DAADpCwAADgAAAAAAAAABACAAAAAqAQAAZHJzL2Uyb0RvYy54bWxQSwUGAAAAAAYA&#10;BgBZAQAA2gYAAAAA&#10;">
                <o:lock v:ext="edit" aspectratio="f"/>
                <v:rect id="_x0000_s1026" o:spid="_x0000_s1026" o:spt="1" style="position:absolute;left:5261;top:5038;height:5300;width:2780;v-text-anchor:middle;" fillcolor="#FFFFFF" filled="t" stroked="f" coordsize="21600,21600" o:gfxdata="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0CZd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251;top:4758;height:5590;width:3130;v-text-anchor:middle;" fillcolor="#FFFFFF" filled="t" stroked="f" coordsize="21600,21600" o:gfxdata="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u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562;top:9888;height:520;width:4579;v-text-anchor:middle;" fillcolor="#FFFFFF" filled="t" stroked="f" coordsize="21600,21600" o:gfxdata="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4X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szCs w:val="52"/>
          <w:lang w:eastAsia="zh-CN"/>
        </w:rPr>
        <w:drawing>
          <wp:inline distT="0" distB="0" distL="114300" distR="114300">
            <wp:extent cx="5271770" cy="3651885"/>
            <wp:effectExtent l="0" t="0" r="5080" b="5715"/>
            <wp:docPr id="98" name="图片 98" descr="Flyatcsim 扇区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Flyatcsim 扇区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9C8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</w:t>
      </w:r>
    </w:p>
    <w:p w14:paraId="3AEAACC4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" w:name="_Toc758"/>
      <w:bookmarkStart w:id="4" w:name="_Toc16776"/>
      <w:bookmarkStart w:id="5" w:name="_Toc3091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教程</w:t>
      </w:r>
      <w:bookmarkEnd w:id="0"/>
      <w:bookmarkEnd w:id="1"/>
      <w:bookmarkEnd w:id="2"/>
      <w:bookmarkEnd w:id="3"/>
      <w:bookmarkEnd w:id="4"/>
      <w:bookmarkEnd w:id="5"/>
    </w:p>
    <w:p w14:paraId="0F136749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V1.0</w:t>
      </w:r>
    </w:p>
    <w:p w14:paraId="67EA62DC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</w:p>
    <w:p w14:paraId="6CF1F07C">
      <w:pPr>
        <w:pStyle w:val="19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sz w:val="52"/>
          <w:szCs w:val="52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vAlign w:val="center"/>
          <w:docGrid w:type="lines" w:linePitch="312" w:charSpace="0"/>
        </w:sectPr>
      </w:pPr>
    </w:p>
    <w:sdt>
      <w:sdt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id w:val="147454216"/>
        <w15:color w:val="DBDBDB"/>
        <w:docPartObj>
          <w:docPartGallery w:val="Table of Contents"/>
          <w:docPartUnique/>
        </w:docPartObj>
      </w:sdtPr>
      <w:sdtEnd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 w14:paraId="3EF7DFE2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B0F0"/>
              <w:sz w:val="32"/>
              <w:szCs w:val="32"/>
            </w:rPr>
            <w:t>【目录】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instrText xml:space="preserve">TOC \o "1-1" \h \u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b/>
            </w:rPr>
            <w:fldChar w:fldCharType="separate"/>
          </w:r>
        </w:p>
        <w:p w14:paraId="13232B50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_Toc4498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01 前言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_Toc4498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3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3705033E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_Toc22218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02 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开始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_Toc22218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4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8478E71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_Toc555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03 更新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_Toc555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5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0DC2F7E2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_Toc20761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04 全局菜单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_Toc20761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6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A6CB19D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_Toc27279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05 目标显示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_Toc27279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11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752A5F89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_Toc24346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06 目标菜单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_Toc24346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14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6683955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_Toc933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07 窗口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_Toc933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16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98DEC0A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_Toc180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08 列表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_Toc180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20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16F32FD7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_Toc13796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09 安全警告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_Toc13796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25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3362CE0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_Toc3049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10 标签与功能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_Toc3049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28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210AE839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_Toc30992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11 修订记录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_Toc30992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29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6A4329ED">
          <w:pPr>
            <w:pStyle w:val="14"/>
            <w:tabs>
              <w:tab w:val="right" w:leader="hyphen" w:pos="8312"/>
            </w:tabs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HYPERLINK \l _Toc13351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  <w:lang w:val="en-US" w:eastAsia="zh-CN"/>
            </w:rPr>
            <w:t>12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 xml:space="preserve"> 结语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ab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begin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instrText xml:space="preserve"> PAGEREF _Toc13351 \h </w:instrTex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separate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t>30</w:t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  <w:p w14:paraId="5D3E9E67">
          <w:pPr>
            <w:jc w:val="center"/>
            <w:rPr>
              <w:rFonts w:hint="eastAsia" w:ascii="阿里巴巴普惠体 3.0 55 Regular" w:hAnsi="阿里巴巴普惠体 3.0 55 Regular" w:eastAsia="阿里巴巴普惠体 3.0 55 Regular" w:cs="阿里巴巴普惠体 3.0 55 Regular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阿里巴巴普惠体 3.0 55 Regular" w:hAnsi="阿里巴巴普惠体 3.0 55 Regular" w:eastAsia="阿里巴巴普惠体 3.0 55 Regular" w:cs="阿里巴巴普惠体 3.0 55 Regular"/>
            </w:rPr>
            <w:fldChar w:fldCharType="end"/>
          </w:r>
        </w:p>
      </w:sdtContent>
    </w:sdt>
    <w:p w14:paraId="0657EDA1">
      <w:pP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464FABCF">
      <w:pPr>
        <w:widowControl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sz w:val="32"/>
          <w:szCs w:val="32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br w:type="page"/>
      </w:r>
    </w:p>
    <w:p w14:paraId="797F0E98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6" w:name="_Toc4498"/>
      <w:bookmarkStart w:id="7" w:name="_Toc6297"/>
      <w:bookmarkStart w:id="8" w:name="_01 前言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01 前言</w:t>
      </w:r>
      <w:bookmarkEnd w:id="6"/>
      <w:bookmarkEnd w:id="7"/>
    </w:p>
    <w:bookmarkEnd w:id="8"/>
    <w:p w14:paraId="720FBAD0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在Flyatcsim扇区中，Ground Radar均配置为Ground模式，本文档也以地面模式展开描述。</w:t>
      </w:r>
    </w:p>
    <w:p w14:paraId="6092E789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截止2025.02.16，目前Ground Radar Plugin的最新为1.6b1，但本教程目前根据1.5展开，因为1.6b1版本存在bug，扇区内也是使用1.5版本。</w:t>
      </w:r>
    </w:p>
    <w:p w14:paraId="29A7E9A5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9" w:name="_Toc15731"/>
      <w:bookmarkStart w:id="10" w:name="_Toc22218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02 </w:t>
      </w:r>
      <w:bookmarkEnd w:id="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开始</w:t>
      </w:r>
      <w:bookmarkEnd w:id="10"/>
    </w:p>
    <w:p w14:paraId="149250E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地面雷达有两种模式，一种模式为Ground模式，这种模式是基于SAAB A3000 A-SMGCS系统的，另一种是Tower模式，这种模式是基于SAAB RDP空中交通显示系统的。在ASR文件中可以指定使用的模式。请注意需要安装的运行库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"https://aka.ms/vs/17/release/vc_redist.x86.exe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VC_redist.x86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510EA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1" w:name="_Toc555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03 更新</w:t>
      </w:r>
      <w:bookmarkEnd w:id="11"/>
    </w:p>
    <w:p w14:paraId="692E5AE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插件在启动时，会检查更新插件。如果插件更新可用，将可以看到消息框中最新版本的下载地址，请注意一般下载的内容，只需要替换进文件夹内，非必要不要删除后放入，因为文件夹内包含插件配置的内容。如果有强制更新，并且更新的日期已经过了，功能将被禁用。</w:t>
      </w:r>
    </w:p>
    <w:p w14:paraId="4C4BFD9E">
      <w:pPr>
        <w:pStyle w:val="2"/>
        <w:bidi w:val="0"/>
        <w:rPr>
          <w:rFonts w:hint="eastAsia"/>
          <w:lang w:val="en-US" w:eastAsia="zh-CN"/>
        </w:rPr>
      </w:pPr>
      <w:bookmarkStart w:id="12" w:name="_Toc20761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04 全局菜单</w:t>
      </w:r>
      <w:bookmarkEnd w:id="12"/>
    </w:p>
    <w:p w14:paraId="04DAD872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1270</wp:posOffset>
                </wp:positionV>
                <wp:extent cx="7560945" cy="174625"/>
                <wp:effectExtent l="0" t="0" r="1905" b="15875"/>
                <wp:wrapSquare wrapText="bothSides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74625"/>
                          <a:chOff x="236" y="88934"/>
                          <a:chExt cx="11150" cy="270"/>
                        </a:xfrm>
                      </wpg:grpSpPr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78949" b="1027"/>
                          <a:stretch>
                            <a:fillRect/>
                          </a:stretch>
                        </pic:blipFill>
                        <pic:spPr>
                          <a:xfrm>
                            <a:off x="236" y="88934"/>
                            <a:ext cx="73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64" y="88934"/>
                            <a:ext cx="3822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85pt;margin-top:0.1pt;height:13.75pt;width:595.35pt;mso-wrap-distance-bottom:0pt;mso-wrap-distance-left:9pt;mso-wrap-distance-right:9pt;mso-wrap-distance-top:0pt;z-index:251659264;mso-width-relative:page;mso-height-relative:page;" coordorigin="236,88934" coordsize="11150,270" o:gfxdata="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">
                <o:lock v:ext="edit" aspectratio="f"/>
                <v:shape id="图片 1" o:spid="_x0000_s1026" o:spt="75" type="#_x0000_t75" style="position:absolute;left:236;top:88934;height:270;width:7340;" filled="f" o:preferrelative="t" stroked="f" coordsize="21600,21600" o:gfxdata="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WDr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cropright="51740f" cropbottom="673f" o:title=""/>
                  <o:lock v:ext="edit" aspectratio="t"/>
                </v:shape>
                <v:shape id="图片 2" o:spid="_x0000_s1026" o:spt="75" type="#_x0000_t75" style="position:absolute;left:7564;top:88934;height:268;width:3822;" filled="f" o:preferrelative="t" stroked="f" coordsize="21600,21600" o:gfxdata="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Ke3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固定针</w:t>
      </w:r>
    </w:p>
    <w:p w14:paraId="1B40F72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在全局菜单的最左边有一个按钮</w:t>
      </w:r>
      <w:r>
        <w:drawing>
          <wp:inline distT="0" distB="0" distL="114300" distR="114300">
            <wp:extent cx="209550" cy="1905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这个按钮可以进行切换菜单的显示方式。当按钮被激活时，将会出现一个方框，这将把全局菜单一直显示到屏幕上。当按钮为被激活时，菜单将会被折叠，当鼠标移到菜单附近时，才会进行显示，这在使用TopSky的全局菜单时显得非常有用。</w:t>
      </w:r>
    </w:p>
    <w:p w14:paraId="75DA609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</w:p>
    <w:p w14:paraId="5EEFA923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3" w:name="_① Display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Display</w:t>
      </w:r>
    </w:p>
    <w:bookmarkEnd w:id="13"/>
    <w:p w14:paraId="32C8766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可以打开右图的菜单，配置显示的内容。</w:t>
      </w:r>
    </w:p>
    <w:p w14:paraId="6D3F203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4973320</wp:posOffset>
            </wp:positionH>
            <wp:positionV relativeFrom="paragraph">
              <wp:posOffset>17780</wp:posOffset>
            </wp:positionV>
            <wp:extent cx="1108710" cy="2132965"/>
            <wp:effectExtent l="0" t="0" r="15240" b="635"/>
            <wp:wrapSquare wrapText="bothSides"/>
            <wp:docPr id="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Prmode：切换专业模式。</w:t>
      </w:r>
    </w:p>
    <w:p w14:paraId="543B10D5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Tracks（机组目标）</w:t>
      </w:r>
    </w:p>
    <w:p w14:paraId="5E9FA289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Display：切换显示。</w:t>
      </w:r>
    </w:p>
    <w:p w14:paraId="7D074BB7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773B1198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HDG line：切换当前航向线显示。</w:t>
      </w:r>
    </w:p>
    <w:p w14:paraId="362ED526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：高度过滤（隐藏高度高于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C00000"/>
          <w:lang w:val="en-US" w:eastAsia="zh-CN"/>
        </w:rPr>
        <w:t>机场标高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指定高度的机组，数值为实际高度*100，1-999）。</w:t>
      </w:r>
    </w:p>
    <w:p w14:paraId="4203D2C4"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 Window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（第二个交通情况显示窗）</w:t>
      </w:r>
    </w:p>
    <w:p w14:paraId="44A996BD">
      <w:pPr>
        <w:numPr>
          <w:ilvl w:val="1"/>
          <w:numId w:val="2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Rotation：旋转角度（0.0-360.0或空即为auto自动）。</w:t>
      </w:r>
    </w:p>
    <w:p w14:paraId="079847EC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（APP窗口）</w:t>
      </w:r>
    </w:p>
    <w:p w14:paraId="20FBAE2A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History：历史轨迹显示的数量（0-19）。</w:t>
      </w:r>
    </w:p>
    <w:p w14:paraId="449E27C6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Predictio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n：矢量线的数量（0-99）。</w:t>
      </w:r>
    </w:p>
    <w:p w14:paraId="61719470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Rotation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：旋转角度（0.0-360.0或空即为auto自动）。</w:t>
      </w:r>
    </w:p>
    <w:p w14:paraId="028CC617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Extensions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：跑道延长线的长度（0-999，nm）</w:t>
      </w:r>
    </w:p>
    <w:p w14:paraId="13733F38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AltFilter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：高度过滤（隐藏高度高于指定高度的机组，数值为实际高度*100，1-999）。</w:t>
      </w:r>
    </w:p>
    <w:p w14:paraId="2F764F1B">
      <w:pPr>
        <w:numPr>
          <w:ilvl w:val="0"/>
          <w:numId w:val="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（跑道的下滑道显示窗）</w:t>
      </w:r>
    </w:p>
    <w:p w14:paraId="3530CC42">
      <w:pPr>
        <w:numPr>
          <w:ilvl w:val="1"/>
          <w:numId w:val="3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：历史轨迹显示的数量（0-19）。</w:t>
      </w:r>
    </w:p>
    <w:p w14:paraId="5FDACA1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4" w:name="_② Labels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5363210</wp:posOffset>
            </wp:positionH>
            <wp:positionV relativeFrom="paragraph">
              <wp:posOffset>36195</wp:posOffset>
            </wp:positionV>
            <wp:extent cx="624205" cy="2857500"/>
            <wp:effectExtent l="0" t="0" r="4445" b="0"/>
            <wp:wrapSquare wrapText="bothSides"/>
            <wp:docPr id="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 xml:space="preserve"> Labels</w:t>
      </w:r>
    </w:p>
    <w:bookmarkEnd w:id="14"/>
    <w:p w14:paraId="6F7D856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可以打开右图的菜单，配置标签的显示。</w:t>
      </w:r>
    </w:p>
    <w:p w14:paraId="2411BAEC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</w:t>
      </w:r>
    </w:p>
    <w:p w14:paraId="7380173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Stby：切换应答机STBY机组的显示。</w:t>
      </w:r>
    </w:p>
    <w:p w14:paraId="25C1C57E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NoState：切换无状态机组的显示。</w:t>
      </w:r>
    </w:p>
    <w:p w14:paraId="1AFF057F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OnFreq：切换在频率上的状态机组的显示。</w:t>
      </w:r>
    </w:p>
    <w:p w14:paraId="0123C49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Parked：切换落地的停靠状态机组的显示。</w:t>
      </w:r>
    </w:p>
    <w:p w14:paraId="23AF3AFB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24ADE4F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161925</wp:posOffset>
            </wp:positionV>
            <wp:extent cx="582295" cy="2677795"/>
            <wp:effectExtent l="0" t="0" r="8255" b="8255"/>
            <wp:wrapSquare wrapText="bothSides"/>
            <wp:docPr id="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304DF5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325C4470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Window</w:t>
      </w:r>
    </w:p>
    <w:p w14:paraId="4E2B7C22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7723CCCA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4B37BD66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13C3F3C8">
      <w:pPr>
        <w:numPr>
          <w:ilvl w:val="0"/>
          <w:numId w:val="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 Path Windows</w:t>
      </w:r>
    </w:p>
    <w:p w14:paraId="6B0999C4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PosX：默认机组标牌X轴的偏移（正为向右）。</w:t>
      </w:r>
    </w:p>
    <w:p w14:paraId="32FC2E2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PosY：默认机组标牌Y轴的偏移（正为向上）。</w:t>
      </w:r>
    </w:p>
    <w:p w14:paraId="12B40B23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5334635</wp:posOffset>
            </wp:positionH>
            <wp:positionV relativeFrom="paragraph">
              <wp:posOffset>353695</wp:posOffset>
            </wp:positionV>
            <wp:extent cx="582295" cy="2677795"/>
            <wp:effectExtent l="0" t="0" r="8255" b="8255"/>
            <wp:wrapSquare wrapText="bothSides"/>
            <wp:docPr id="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&lt;标签名&gt;：切换机组标牌的标签的显示。</w:t>
      </w:r>
    </w:p>
    <w:p w14:paraId="51CEC426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5" w:name="_③Lists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Lists</w:t>
      </w:r>
    </w:p>
    <w:bookmarkEnd w:id="15"/>
    <w:p w14:paraId="102FB95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可以打开右图的菜单，配置列表显示的内容。</w:t>
      </w:r>
    </w:p>
    <w:p w14:paraId="4ADFEE5A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</w:t>
      </w:r>
    </w:p>
    <w:p w14:paraId="78924B70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4C3A7F03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</w:t>
      </w:r>
    </w:p>
    <w:p w14:paraId="795FDAA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19FB1FC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</w:t>
      </w:r>
    </w:p>
    <w:p w14:paraId="13CFBC0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7452144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</w:t>
      </w:r>
    </w:p>
    <w:p w14:paraId="51391821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33F7B7E0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</w:t>
      </w:r>
    </w:p>
    <w:p w14:paraId="33642EBC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&lt;列的名字&gt;：切换该列是否显示。</w:t>
      </w:r>
    </w:p>
    <w:p w14:paraId="795815A9">
      <w:pPr>
        <w:numPr>
          <w:ilvl w:val="0"/>
          <w:numId w:val="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</w:t>
      </w:r>
    </w:p>
    <w:p w14:paraId="78FD984A">
      <w:pPr>
        <w:numPr>
          <w:ilvl w:val="1"/>
          <w:numId w:val="5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Items：显示机组的最大数量。</w:t>
      </w:r>
    </w:p>
    <w:p w14:paraId="36FC8A27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4833620</wp:posOffset>
            </wp:positionH>
            <wp:positionV relativeFrom="paragraph">
              <wp:posOffset>619125</wp:posOffset>
            </wp:positionV>
            <wp:extent cx="1276350" cy="676275"/>
            <wp:effectExtent l="0" t="0" r="0" b="9525"/>
            <wp:wrapSquare wrapText="bothSides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④Raw video</w:t>
      </w:r>
    </w:p>
    <w:p w14:paraId="3DD6D0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可以打开右图的菜单，模拟机组的显示。</w:t>
      </w:r>
    </w:p>
    <w:p w14:paraId="1514C4BE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Raw Video：切换模拟机组的显示。</w:t>
      </w:r>
    </w:p>
    <w:p w14:paraId="5F20C65C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Brightness：雷达的亮度（1-100）。</w:t>
      </w:r>
    </w:p>
    <w:p w14:paraId="0FFD61C6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Afterglow：渐变的速度（0-100）。</w:t>
      </w:r>
    </w:p>
    <w:p w14:paraId="3D3054E8">
      <w:pPr>
        <w:numPr>
          <w:ilvl w:val="0"/>
          <w:numId w:val="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History：历史轨迹显示的数量（0-10）。</w:t>
      </w:r>
    </w:p>
    <w:p w14:paraId="72F2A6C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6" w:name="_WINDOWS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WINDOWS菜单</w:t>
      </w:r>
    </w:p>
    <w:bookmarkEnd w:id="16"/>
    <w:p w14:paraId="4642222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382905</wp:posOffset>
            </wp:positionV>
            <wp:extent cx="1409700" cy="1314450"/>
            <wp:effectExtent l="0" t="0" r="0" b="0"/>
            <wp:wrapSquare wrapText="bothSides"/>
            <wp:docPr id="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打开右图1的菜单，配置打开的窗口、列表。</w:t>
      </w:r>
    </w:p>
    <w:p w14:paraId="2FF318D3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2nd：打开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"_第二个交通情况显示窗"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591E0C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"_进近窗口"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7901872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Approach Path &gt;：打开对于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"_跑道的下滑道显示窗"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ECCF429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"_到达跑道入口时间列表（TTT）"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62164047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 Timer &gt;：打开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"_离场时间列表"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257F4B0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Lists（如右图2）</w:t>
      </w:r>
    </w:p>
    <w:p w14:paraId="0097DAC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"_警告列表"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5FF51D96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67310</wp:posOffset>
            </wp:positionV>
            <wp:extent cx="1056640" cy="937895"/>
            <wp:effectExtent l="0" t="0" r="10160" b="14605"/>
            <wp:wrapSquare wrapText="bothSides"/>
            <wp:docPr id="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"_进场列表"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2871F52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"_离场机组列表"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483056E3">
      <w:pPr>
        <w:numPr>
          <w:ilvl w:val="1"/>
          <w:numId w:val="7"/>
        </w:numPr>
        <w:ind w:left="84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Stands：打开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"_机位列表"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069C346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Runway Conf：打开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"_跑道配置窗口"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073741EC">
      <w:pPr>
        <w:numPr>
          <w:ilvl w:val="0"/>
          <w:numId w:val="7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RVR：打开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"_跑道视程窗口"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599D9D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FUCTIONS菜单</w:t>
      </w:r>
    </w:p>
    <w:p w14:paraId="40734D8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4655185</wp:posOffset>
            </wp:positionH>
            <wp:positionV relativeFrom="paragraph">
              <wp:posOffset>290830</wp:posOffset>
            </wp:positionV>
            <wp:extent cx="1209675" cy="485775"/>
            <wp:effectExtent l="0" t="0" r="9525" b="9525"/>
            <wp:wrapSquare wrapText="bothSides"/>
            <wp:docPr id="1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打开右图3的菜单，使用功能。</w:t>
      </w:r>
    </w:p>
    <w:p w14:paraId="3A13C678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Flight Plan：输入呼号，打开机组的飞行计划。</w:t>
      </w:r>
    </w:p>
    <w:p w14:paraId="1795A3A5">
      <w:pPr>
        <w:numPr>
          <w:ilvl w:val="0"/>
          <w:numId w:val="8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Text notes</w:t>
      </w:r>
    </w:p>
    <w:p w14:paraId="3A232E5D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Create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：在屏幕上创建绘制指定文本（按下后，鼠标选择到要显示的位置，在输入框中输入要显示的文本，最后按下[Enter]）。</w:t>
      </w:r>
    </w:p>
    <w:p w14:paraId="76691CB4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Delete：删除绘制的文本（选择要被删除的文本，[ESC]可以取消选择）。</w:t>
      </w:r>
    </w:p>
    <w:p w14:paraId="2514F019"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Delete all：删除全部绘制的文本。</w:t>
      </w:r>
    </w:p>
    <w:p w14:paraId="4F40D666">
      <w:pPr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left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Maps：选择需要显示在GRpluginMaps.txt中配置的绘制的内容。</w:t>
      </w:r>
    </w:p>
    <w:p w14:paraId="388FA1DE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QNH</w:t>
      </w:r>
    </w:p>
    <w:p w14:paraId="61D9818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显示在EuroScope中收到的该机场的QNH值，当QNH改变时，背景颜色将发生改变，左键单击即可确认更改，恢复到正常的背景颜色。</w:t>
      </w:r>
    </w:p>
    <w:p w14:paraId="09D862C4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低能见度状态</w:t>
      </w:r>
    </w:p>
    <w:p w14:paraId="6DCA044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左键点击可以切换“Normal”（正常）和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”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LVP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”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（低能见度）状态。这会设置于跑道相关的警告。</w:t>
      </w:r>
    </w:p>
    <w:p w14:paraId="6BB06195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7" w:name="_安全提示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安全提示</w:t>
      </w:r>
    </w:p>
    <w:bookmarkEnd w:id="17"/>
    <w:p w14:paraId="0760B5DA">
      <w:pPr>
        <w:numPr>
          <w:ilvl w:val="0"/>
          <w:numId w:val="1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&lt;警告类型&gt;：切换警告显示。</w:t>
      </w:r>
    </w:p>
    <w:p w14:paraId="4996C449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当指定警告被禁用时，背景显示为黄色。相关的警告解释见下文。</w:t>
      </w:r>
    </w:p>
    <w:p w14:paraId="053CE516">
      <w:pPr>
        <w:pStyle w:val="3"/>
        <w:numPr>
          <w:ilvl w:val="0"/>
          <w:numId w:val="1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开发菜单</w:t>
      </w:r>
    </w:p>
    <w:p w14:paraId="70CA91D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4421505</wp:posOffset>
            </wp:positionH>
            <wp:positionV relativeFrom="paragraph">
              <wp:posOffset>68580</wp:posOffset>
            </wp:positionV>
            <wp:extent cx="1457325" cy="504825"/>
            <wp:effectExtent l="0" t="0" r="9525" b="9525"/>
            <wp:wrapSquare wrapText="bothSides"/>
            <wp:docPr id="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左键点击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”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HITT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”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，可以打开右图菜单。</w:t>
      </w:r>
    </w:p>
    <w:p w14:paraId="6B60C2BF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Settings：重新加载设置文件。</w:t>
      </w:r>
    </w:p>
    <w:p w14:paraId="00EE226A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Reload Data Files：重新加载数据文件（Maps、Stands等）。</w:t>
      </w:r>
    </w:p>
    <w:p w14:paraId="46349F62">
      <w:pPr>
        <w:numPr>
          <w:ilvl w:val="0"/>
          <w:numId w:val="1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Show Airport Data：显示机场的数据。</w:t>
      </w:r>
    </w:p>
    <w:p w14:paraId="20639C67">
      <w:pPr>
        <w:pStyle w:val="2"/>
        <w:numPr>
          <w:ilvl w:val="0"/>
          <w:numId w:val="0"/>
        </w:numPr>
        <w:bidi w:val="0"/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8" w:name="_Toc2727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05 目标显示</w:t>
      </w:r>
      <w:bookmarkEnd w:id="18"/>
    </w:p>
    <w:p w14:paraId="01C6EE7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在Ground模式下，目标样式和标牌的颜色取决于机组的状态。默认下黄色为进场/本场机组，蓝色为起飞机组，灰色为无关/未知机组。</w:t>
      </w:r>
    </w:p>
    <w:p w14:paraId="4D1D11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当鼠标悬停在全局菜单时，所有的机组和标牌都会被显示，即使机组被过滤掉了。</w:t>
      </w:r>
    </w:p>
    <w:p w14:paraId="5476E4C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下面仅介绍非专业模式，即不开启Pro mode，机组的计划默认为全关联状态。</w:t>
      </w:r>
    </w:p>
    <w:p w14:paraId="0ED8984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"_② Labels"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SETTINGS/Labels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下可以调整默认鼠标未移动到机组上标牌显示的内容，下方标牌中灰色为默认不显示的内容。</w:t>
      </w:r>
    </w:p>
    <w:p w14:paraId="72F5ECE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如一整行的内容为空或都为默认不显示的内容，则这行不显示，但*为可能为空的项，标牌的逻辑均为此。</w:t>
      </w:r>
    </w:p>
    <w:p w14:paraId="13BEE15B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目标样式</w:t>
      </w:r>
    </w:p>
    <w:p w14:paraId="199167D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一次雷达目标：</w:t>
      </w:r>
      <w:r>
        <w:rPr>
          <w:rFonts w:hint="eastAsia" w:ascii="EuroScope" w:hAnsi="EuroScope" w:eastAsia="EuroScope" w:cs="EuroScope"/>
          <w:sz w:val="40"/>
          <w:szCs w:val="40"/>
        </w:rPr>
        <w:t>◯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55E928B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二次雷达目标（A/C模式）：</w:t>
      </w:r>
      <w:r>
        <w:rPr>
          <w:rFonts w:hint="eastAsia" w:ascii="EuroScope" w:hAnsi="EuroScope" w:eastAsia="EuroScope" w:cs="EuroScope"/>
          <w:sz w:val="40"/>
          <w:szCs w:val="40"/>
        </w:rPr>
        <w:t>□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。</w:t>
      </w:r>
    </w:p>
    <w:p w14:paraId="23CD6D74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起飞机组标牌（蓝色）</w:t>
      </w:r>
    </w:p>
    <w:p w14:paraId="67FDE2F2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891665" cy="782955"/>
            <wp:effectExtent l="19050" t="19050" r="32385" b="36195"/>
            <wp:docPr id="1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7829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18C0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CE3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0BA0D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58025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F2DE0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CB71F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BCF0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882EC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718F3C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7D81A3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0911BA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AEC5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4628C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06399BA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606CB3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22BD8F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920A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49D7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交流方式</w:t>
            </w:r>
          </w:p>
        </w:tc>
        <w:tc>
          <w:tcPr>
            <w:tcW w:w="2132" w:type="dxa"/>
            <w:vAlign w:val="center"/>
          </w:tcPr>
          <w:p w14:paraId="00D1900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3AEDF2C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5C8914F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490CE7E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2585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E523D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3628B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E1E6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666DD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8704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D0B4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451ABC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718B30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B355C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FB10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514C6A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7C88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10E71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6599D1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1B5A9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4D7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5EE2EC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FBB6E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783F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6077A24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第三行：机型|尾流等级 地速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12460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70DC2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0DFDE8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B8EA9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78554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FC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90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133206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0C348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1215C2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732C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6EE0BB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95A035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C9B3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44A0F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B786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4BE6CBC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008F30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B0A9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5DC60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6B7F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0E83A3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DC631F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13ED1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8924D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7933313">
      <w:pPr>
        <w:pStyle w:val="3"/>
        <w:numPr>
          <w:ilvl w:val="0"/>
          <w:numId w:val="12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落地/本场机组标牌（黄色）</w:t>
      </w:r>
    </w:p>
    <w:p w14:paraId="75EDDA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60245" cy="904240"/>
            <wp:effectExtent l="19050" t="19050" r="20955" b="29210"/>
            <wp:docPr id="1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904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F61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3D1AE09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8311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0B6DC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4895B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48E14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777D319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8D71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1E2E7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5C874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03172E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FB8A0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6FBD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020D3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42DD369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18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830484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确认指定的机位/</w:t>
            </w:r>
          </w:p>
          <w:p w14:paraId="6B443E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打开指定机位菜单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9FD10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142EB93"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无关机组标牌（灰色）</w:t>
      </w:r>
    </w:p>
    <w:p w14:paraId="49E3B1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911350" cy="785495"/>
            <wp:effectExtent l="19050" t="19050" r="31750" b="33655"/>
            <wp:docPr id="15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7854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1908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297EFFD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FA23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50E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95CA6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6458A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14748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AF2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52BB23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3F0A6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99833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7A2E05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F5D1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860E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起飞机场</w:t>
            </w:r>
          </w:p>
        </w:tc>
        <w:tc>
          <w:tcPr>
            <w:tcW w:w="2132" w:type="dxa"/>
            <w:vAlign w:val="center"/>
          </w:tcPr>
          <w:p w14:paraId="69D065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ZBAE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B2E19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3544EF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7939908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DC62244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19" w:name="_Toc2434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06 目标菜单</w:t>
      </w:r>
      <w:bookmarkEnd w:id="19"/>
    </w:p>
    <w:p w14:paraId="2F9D0EA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呼号菜单</w:t>
      </w:r>
    </w:p>
    <w:p w14:paraId="49D7216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4978400</wp:posOffset>
            </wp:positionH>
            <wp:positionV relativeFrom="paragraph">
              <wp:posOffset>115570</wp:posOffset>
            </wp:positionV>
            <wp:extent cx="723900" cy="1219200"/>
            <wp:effectExtent l="0" t="0" r="0" b="0"/>
            <wp:wrapSquare wrapText="bothSides"/>
            <wp:docPr id="1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灰色的为不可用项。</w:t>
      </w:r>
    </w:p>
    <w:p w14:paraId="3CC1781B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---/PUSH/...：打开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78451B9F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Assume：接牌。</w:t>
      </w:r>
    </w:p>
    <w:p w14:paraId="3C838A4D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Trans &lt;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席位识别码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&gt;：移交给显示的识别码的席位。</w:t>
      </w:r>
    </w:p>
    <w:p w14:paraId="50158BB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 Trf：移交给指定的识别码的席位。</w:t>
      </w:r>
    </w:p>
    <w:p w14:paraId="7D3423FC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Free：放牌。</w:t>
      </w:r>
    </w:p>
    <w:p w14:paraId="609C1122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FPL：打开机组的飞行计划。</w:t>
      </w:r>
    </w:p>
    <w:p w14:paraId="7099A729">
      <w:pPr>
        <w:numPr>
          <w:ilvl w:val="0"/>
          <w:numId w:val="14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vertAlign w:val="baseline"/>
          <w:lang w:val="en-US" w:eastAsia="zh-CN"/>
        </w:rPr>
        <w:t>。</w:t>
      </w:r>
    </w:p>
    <w:p w14:paraId="444E0DA6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0" w:name="_状态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</w:p>
    <w:bookmarkEnd w:id="20"/>
    <w:p w14:paraId="59E3529B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1270</wp:posOffset>
            </wp:positionV>
            <wp:extent cx="676275" cy="1219200"/>
            <wp:effectExtent l="0" t="0" r="9525" b="0"/>
            <wp:wrapSquare wrapText="bothSides"/>
            <wp:docPr id="1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 离场机组</w:t>
      </w:r>
    </w:p>
    <w:p w14:paraId="6A766D75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 FREQ：在频率上。</w:t>
      </w:r>
    </w:p>
    <w:p w14:paraId="7FF90EBD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DEICE：除冰。</w:t>
      </w:r>
    </w:p>
    <w:p w14:paraId="3FD54324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START UP：开车。</w:t>
      </w:r>
    </w:p>
    <w:p w14:paraId="0CDE171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PUSH：推出。</w:t>
      </w:r>
    </w:p>
    <w:p w14:paraId="45D5632E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TAXI：滑行。</w:t>
      </w:r>
    </w:p>
    <w:p w14:paraId="529BBE00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LINE UP：进跑道等待。</w:t>
      </w:r>
    </w:p>
    <w:p w14:paraId="7BA0DC83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TAKE OFF：起飞。</w:t>
      </w:r>
    </w:p>
    <w:p w14:paraId="284C1CB8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7A8497B2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118110</wp:posOffset>
            </wp:positionV>
            <wp:extent cx="485775" cy="466725"/>
            <wp:effectExtent l="0" t="0" r="9525" b="9525"/>
            <wp:wrapSquare wrapText="bothSides"/>
            <wp:docPr id="14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 xml:space="preserve"> 进场机组</w:t>
      </w:r>
    </w:p>
    <w:p w14:paraId="11D6E766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TAXI：滑行</w:t>
      </w:r>
    </w:p>
    <w:p w14:paraId="6BADD87C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PARKED：停靠。</w:t>
      </w:r>
    </w:p>
    <w:p w14:paraId="1521F88F">
      <w:pPr>
        <w:numPr>
          <w:ilvl w:val="0"/>
          <w:numId w:val="15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空：无状态。</w:t>
      </w:r>
    </w:p>
    <w:p w14:paraId="6CBB200C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注：ON FREQ（无）、DEICE（无）、LINE UP（TAXI OUT）、PARKED（TAXI IN）与ES上的状态显示不相同，括号内为ES显示的状态。</w:t>
      </w:r>
    </w:p>
    <w:p w14:paraId="06259F34">
      <w:pPr>
        <w:pStyle w:val="3"/>
        <w:numPr>
          <w:ilvl w:val="0"/>
          <w:numId w:val="13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1" w:name="_指定机位菜单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</w:p>
    <w:bookmarkEnd w:id="21"/>
    <w:p w14:paraId="5720600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用于分配机组的机位，如果其他管制员接起了指定机组的牌子，该菜单将不会被打开。</w:t>
      </w:r>
    </w:p>
    <w:p w14:paraId="0040DED3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85090</wp:posOffset>
            </wp:positionV>
            <wp:extent cx="685800" cy="647700"/>
            <wp:effectExtent l="0" t="0" r="0" b="0"/>
            <wp:wrapSquare wrapText="bothSides"/>
            <wp:docPr id="14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Auto：自动分配。</w:t>
      </w:r>
    </w:p>
    <w:p w14:paraId="44A7155E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Manual：手动分配（选择需要的机位，或在[ --]输入机位名称）。</w:t>
      </w:r>
    </w:p>
    <w:p w14:paraId="6F3E28A9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Publish：向其他管制员发送分配的机位。</w:t>
      </w:r>
    </w:p>
    <w:p w14:paraId="3D769D5A">
      <w:pPr>
        <w:numPr>
          <w:ilvl w:val="0"/>
          <w:numId w:val="16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Clear：清除。</w:t>
      </w:r>
    </w:p>
    <w:p w14:paraId="2314425A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25678FA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2" w:name="_Toc933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07 窗口</w:t>
      </w:r>
      <w:bookmarkEnd w:id="22"/>
    </w:p>
    <w:p w14:paraId="0D5D106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在状态栏的位置点击并拖动可以移动窗口的位置，右上角的X可以关闭窗口，右下角可以设置窗口的大小（如有）。</w:t>
      </w:r>
    </w:p>
    <w:p w14:paraId="2511207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窗口均可在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下打开。</w:t>
      </w:r>
    </w:p>
    <w:p w14:paraId="0464CA81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3" w:name="_第二个交通情况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594995</wp:posOffset>
            </wp:positionV>
            <wp:extent cx="2413000" cy="1532255"/>
            <wp:effectExtent l="0" t="0" r="6350" b="10795"/>
            <wp:wrapSquare wrapText="bothSides"/>
            <wp:docPr id="1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第二个交通情况显示窗</w:t>
      </w:r>
    </w:p>
    <w:bookmarkEnd w:id="23"/>
    <w:p w14:paraId="57CBBD5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该窗口（右图1）可以观察机场情况，方便观察一些大机场中的角落的情况等，但是在不使用Ground Radar进行绘制地面扇下，这几乎什么作用。</w:t>
      </w:r>
    </w:p>
    <w:p w14:paraId="6C6859D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移动显示内容的区域可以移动显示的范围，标题栏中的“-”和“+”可以放大缩小显示的区域。</w:t>
      </w:r>
    </w:p>
    <w:p w14:paraId="239472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下可以调整旋转角度。</w:t>
      </w:r>
    </w:p>
    <w:p w14:paraId="2218DF2D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4" w:name="_进近窗口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590550</wp:posOffset>
            </wp:positionV>
            <wp:extent cx="2315210" cy="2048510"/>
            <wp:effectExtent l="0" t="0" r="8890" b="8890"/>
            <wp:wrapSquare wrapText="bothSides"/>
            <wp:docPr id="1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进近窗口</w:t>
      </w:r>
    </w:p>
    <w:bookmarkEnd w:id="24"/>
    <w:p w14:paraId="498F66B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该窗口（右图2）可以快速查看机场五边的情况。</w:t>
      </w:r>
    </w:p>
    <w:p w14:paraId="330CD7E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箭头会指向正北。</w:t>
      </w:r>
    </w:p>
    <w:p w14:paraId="76B1498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移动显示内容的区域可以移动显示的范围，但是机场的基准点需要范围内，标题栏中的“-”和“+”可以放大缩小显示的区域。</w:t>
      </w:r>
    </w:p>
    <w:p w14:paraId="544A71E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通过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"_① Display"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SETTINS/Display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下可以调整历史航迹个数、矢量线个数、旋转角度、跑道延长线长度、高度过滤。</w:t>
      </w:r>
    </w:p>
    <w:p w14:paraId="0B677EE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①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 xml:space="preserve"> 离场机组标牌（蓝色）</w:t>
      </w:r>
    </w:p>
    <w:p w14:paraId="05E4A97F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119505" cy="772160"/>
            <wp:effectExtent l="19050" t="19050" r="23495" b="27940"/>
            <wp:docPr id="1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7721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9BB0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第一行：警告 应答机错误 交流方式。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89A0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7EF4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B7133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4C4E8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0E315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3995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84888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*警告</w:t>
            </w:r>
          </w:p>
        </w:tc>
        <w:tc>
          <w:tcPr>
            <w:tcW w:w="2132" w:type="dxa"/>
            <w:vAlign w:val="center"/>
          </w:tcPr>
          <w:p w14:paraId="13781A5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highlight w:val="yellow"/>
                <w:lang w:val="en-US" w:eastAsia="zh-CN"/>
              </w:rPr>
              <w:t>NO PUSH CLR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等</w:t>
            </w:r>
          </w:p>
        </w:tc>
        <w:tc>
          <w:tcPr>
            <w:tcW w:w="2132" w:type="dxa"/>
            <w:vAlign w:val="center"/>
          </w:tcPr>
          <w:p w14:paraId="13ABF1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57486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3BD0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7D297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*应答机错误</w:t>
            </w:r>
          </w:p>
        </w:tc>
        <w:tc>
          <w:tcPr>
            <w:tcW w:w="2132" w:type="dxa"/>
            <w:vAlign w:val="center"/>
          </w:tcPr>
          <w:p w14:paraId="1E8578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0023</w:t>
            </w:r>
          </w:p>
        </w:tc>
        <w:tc>
          <w:tcPr>
            <w:tcW w:w="2132" w:type="dxa"/>
            <w:vAlign w:val="center"/>
          </w:tcPr>
          <w:p w14:paraId="58830E0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vAlign w:val="center"/>
          </w:tcPr>
          <w:p w14:paraId="6F03D92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38223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6B169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*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交流方式</w:t>
            </w:r>
          </w:p>
        </w:tc>
        <w:tc>
          <w:tcPr>
            <w:tcW w:w="2132" w:type="dxa"/>
            <w:vAlign w:val="center"/>
          </w:tcPr>
          <w:p w14:paraId="612943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vertAlign w:val="baseline"/>
                <w:lang w:val="en-US" w:eastAsia="zh-CN"/>
              </w:rPr>
              <w:t>t/r</w:t>
            </w:r>
          </w:p>
        </w:tc>
        <w:tc>
          <w:tcPr>
            <w:tcW w:w="2132" w:type="dxa"/>
            <w:vAlign w:val="center"/>
          </w:tcPr>
          <w:p w14:paraId="5568AD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选择跑道</w:t>
            </w:r>
          </w:p>
        </w:tc>
        <w:tc>
          <w:tcPr>
            <w:tcW w:w="2132" w:type="dxa"/>
            <w:vAlign w:val="center"/>
          </w:tcPr>
          <w:p w14:paraId="15FEB8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选择STAR</w:t>
            </w:r>
          </w:p>
        </w:tc>
      </w:tr>
    </w:tbl>
    <w:p w14:paraId="399D9BEF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起飞跑道 落地机场。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023DF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37E22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B49D1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3D887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1B7411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50F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CEA87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2B60550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14A30D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1CCAE9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504E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A19F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起飞跑道</w:t>
            </w:r>
          </w:p>
        </w:tc>
        <w:tc>
          <w:tcPr>
            <w:tcW w:w="2132" w:type="dxa"/>
            <w:vAlign w:val="center"/>
          </w:tcPr>
          <w:p w14:paraId="69A834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4C041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A48F7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48EB0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5299AC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落地机场</w:t>
            </w:r>
          </w:p>
        </w:tc>
        <w:tc>
          <w:tcPr>
            <w:tcW w:w="2132" w:type="dxa"/>
            <w:vAlign w:val="center"/>
          </w:tcPr>
          <w:p w14:paraId="739E45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ZSYT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3F449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61E492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4B500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第三行：当前高度 地速。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7BBBF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23A308D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446284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4BF09B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331E77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3CE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4BDB4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当前高度</w:t>
            </w:r>
          </w:p>
        </w:tc>
        <w:tc>
          <w:tcPr>
            <w:tcW w:w="2132" w:type="dxa"/>
            <w:vAlign w:val="center"/>
          </w:tcPr>
          <w:p w14:paraId="4657C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A059（英制）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1BDDC7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05EE4F1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234EB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88F55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75179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DFD57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00C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0066B55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第四行：机型|尾流等级 备忘。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3A33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CC18E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379A23D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2D491C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6876C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2005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4F540D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机型</w:t>
            </w:r>
          </w:p>
        </w:tc>
        <w:tc>
          <w:tcPr>
            <w:tcW w:w="2132" w:type="dxa"/>
            <w:vAlign w:val="center"/>
          </w:tcPr>
          <w:p w14:paraId="7E0DB6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A320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63B860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488DCC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0F123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385B5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尾流等级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3FBE402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/M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4D72AED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EA2510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0B5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59D0BFF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地速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55D415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030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E9821B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3AB4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D3A3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auto"/>
            <w:vAlign w:val="center"/>
          </w:tcPr>
          <w:p w14:paraId="671B53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EE6AEA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RMK/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自定义文本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D9C4E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修改备忘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11071B7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56431315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②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 xml:space="preserve"> 落地/本场机组标牌（黄色）</w:t>
      </w:r>
    </w:p>
    <w:p w14:paraId="630AF916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28090" cy="865505"/>
            <wp:effectExtent l="19050" t="19050" r="29210" b="29845"/>
            <wp:docPr id="15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865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5D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除第二行外，其余显示的标签和功能与起飞机组标牌一致。</w:t>
      </w:r>
    </w:p>
    <w:p w14:paraId="7F3960C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 落地跑道 机位。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6ACF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2" w:type="dxa"/>
            <w:vAlign w:val="center"/>
          </w:tcPr>
          <w:p w14:paraId="0E4FCB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6ECC5F7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699677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21DBDFB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561B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1CF650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1774160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214912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099A93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AB9F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0B74848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落地跑道</w:t>
            </w:r>
          </w:p>
        </w:tc>
        <w:tc>
          <w:tcPr>
            <w:tcW w:w="2132" w:type="dxa"/>
            <w:vAlign w:val="center"/>
          </w:tcPr>
          <w:p w14:paraId="4F35BB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235F41C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打开跑道选择菜单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61DCE8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  <w:tr w14:paraId="5E608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3A2BC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机位</w:t>
            </w:r>
          </w:p>
        </w:tc>
        <w:tc>
          <w:tcPr>
            <w:tcW w:w="2132" w:type="dxa"/>
            <w:vAlign w:val="center"/>
          </w:tcPr>
          <w:p w14:paraId="5B9229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101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618C92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打开机位选择菜单</w:t>
            </w:r>
          </w:p>
        </w:tc>
        <w:tc>
          <w:tcPr>
            <w:tcW w:w="2132" w:type="dxa"/>
            <w:shd w:val="clear" w:color="auto" w:fill="auto"/>
            <w:vAlign w:val="center"/>
          </w:tcPr>
          <w:p w14:paraId="7F2AE26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143F3EDD">
      <w:pPr>
        <w:pStyle w:val="4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③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 xml:space="preserve"> 无关机组标牌（灰色）</w:t>
      </w:r>
    </w:p>
    <w:p w14:paraId="7E08CB21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315085" cy="930275"/>
            <wp:effectExtent l="19050" t="19050" r="37465" b="22225"/>
            <wp:docPr id="15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930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A043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第二行：呼号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 w14:paraId="5AA1C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641EC1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132" w:type="dxa"/>
            <w:vAlign w:val="center"/>
          </w:tcPr>
          <w:p w14:paraId="2074C5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2132" w:type="dxa"/>
            <w:vAlign w:val="center"/>
          </w:tcPr>
          <w:p w14:paraId="21164D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左键</w:t>
            </w:r>
          </w:p>
        </w:tc>
        <w:tc>
          <w:tcPr>
            <w:tcW w:w="2132" w:type="dxa"/>
            <w:vAlign w:val="center"/>
          </w:tcPr>
          <w:p w14:paraId="40E8052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/>
                <w:bCs/>
                <w:vertAlign w:val="baseline"/>
                <w:lang w:val="en-US" w:eastAsia="zh-CN"/>
              </w:rPr>
              <w:t>右键</w:t>
            </w:r>
          </w:p>
        </w:tc>
      </w:tr>
      <w:tr w14:paraId="2D991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 w14:paraId="75F1C2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lang w:val="en-US" w:eastAsia="zh-CN"/>
              </w:rPr>
              <w:t>呼号</w:t>
            </w:r>
          </w:p>
        </w:tc>
        <w:tc>
          <w:tcPr>
            <w:tcW w:w="2132" w:type="dxa"/>
            <w:vAlign w:val="center"/>
          </w:tcPr>
          <w:p w14:paraId="77B8E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CCA222</w:t>
            </w:r>
          </w:p>
        </w:tc>
        <w:tc>
          <w:tcPr>
            <w:tcW w:w="2132" w:type="dxa"/>
            <w:vAlign w:val="center"/>
          </w:tcPr>
          <w:p w14:paraId="529A39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打开呼号菜单</w:t>
            </w:r>
          </w:p>
        </w:tc>
        <w:tc>
          <w:tcPr>
            <w:tcW w:w="2132" w:type="dxa"/>
            <w:vAlign w:val="center"/>
          </w:tcPr>
          <w:p w14:paraId="2215A1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N/A</w:t>
            </w:r>
          </w:p>
        </w:tc>
      </w:tr>
    </w:tbl>
    <w:p w14:paraId="20A8A72C">
      <w:pPr>
        <w:pStyle w:val="3"/>
        <w:numPr>
          <w:ilvl w:val="0"/>
          <w:numId w:val="17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5" w:name="_跑道的下滑道显示窗"/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578485</wp:posOffset>
            </wp:positionV>
            <wp:extent cx="2844800" cy="1516380"/>
            <wp:effectExtent l="0" t="0" r="12700" b="7620"/>
            <wp:wrapSquare wrapText="bothSides"/>
            <wp:docPr id="14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跑道的下滑道显示窗</w:t>
      </w:r>
    </w:p>
    <w:bookmarkEnd w:id="25"/>
    <w:p w14:paraId="21A5154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该窗口可以查看下滑道上机组的的水平和垂直视图，距离线以1nm为间隔。</w:t>
      </w:r>
    </w:p>
    <w:p w14:paraId="5DB500B5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由于该功能不实用，扇区默认未进行配置，因此不进行详细介绍。</w:t>
      </w:r>
    </w:p>
    <w:p w14:paraId="5659F480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6" w:name="_跑道配置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跑道配置窗口</w:t>
      </w:r>
    </w:p>
    <w:p w14:paraId="735E52F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42545</wp:posOffset>
            </wp:positionV>
            <wp:extent cx="933450" cy="11906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该窗口可以查看跑道激活的情况，模式（MODE）有“DEP”、“ARR“、”DEP/ARR“。</w:t>
      </w:r>
    </w:p>
    <w:bookmarkEnd w:id="26"/>
    <w:p w14:paraId="2867E646">
      <w:pPr>
        <w:pStyle w:val="3"/>
        <w:numPr>
          <w:ilvl w:val="0"/>
          <w:numId w:val="17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7" w:name="_跑道视程窗口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跑道视程窗口</w:t>
      </w:r>
    </w:p>
    <w:p w14:paraId="015F91A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296545</wp:posOffset>
            </wp:positionV>
            <wp:extent cx="1576070" cy="713105"/>
            <wp:effectExtent l="0" t="0" r="5080" b="1079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该窗口可以查看通过METAR报文获取的跑道视程的信息。</w:t>
      </w:r>
    </w:p>
    <w:bookmarkEnd w:id="27"/>
    <w:p w14:paraId="4BF92957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8" w:name="_Toc180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08 列表</w:t>
      </w:r>
      <w:bookmarkEnd w:id="28"/>
    </w:p>
    <w:p w14:paraId="702A53B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使用滚动条可以上下移动显示的内容，X可以关闭对应的列表，在状态栏的位置点击并拖动可以移动列表的位置。</w:t>
      </w:r>
    </w:p>
    <w:p w14:paraId="6D5FFC0E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部分可以修改显示机组的最大的个数的列表，可以通过向下/向上拖动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12382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eastAsia="zh-CN"/>
        </w:rPr>
        <w:t>，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修改显示机组的最大个数，和在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中设置同理。</w:t>
      </w:r>
    </w:p>
    <w:p w14:paraId="62037387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列表均可在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WINDOWS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"_WINDOWS菜单"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下打开，列表显示的列可以在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"_③Lists"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SETTINGS菜单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中修改，灰色为默认不开启的列。</w:t>
      </w:r>
    </w:p>
    <w:p w14:paraId="7EB22F89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29" w:name="_到达跑道入口时间列表（TTT）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到达跑道入口时间列表（TTT）</w:t>
      </w:r>
    </w:p>
    <w:bookmarkEnd w:id="29"/>
    <w:p w14:paraId="40121A03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16230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1D9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接近跑道入口的机组。当飞机满足以下条件就会被加入到列表中，机组在中心延长线上（横向偏差小于0.6nm，与航迹与跑道的航向偏差小于20°），距离跑道入口的距离小于30nm，并且机组的高度不高于机场标高的5000ft，距离最近的机组会显示到最上面。</w:t>
      </w:r>
    </w:p>
    <w:p w14:paraId="0926589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指定的落地跑道与接近的跑道不一致时，加入列表的时间会更晚一些（横向偏差小于0.3nm，与航迹与跑道的航向偏差小于10°，距离跑道入口的距离小于4nm），一旦被加入到列表中，将假设机组的落地跑道就是接近的跑道。</w:t>
      </w:r>
    </w:p>
    <w:p w14:paraId="0BA4C56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TTT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：当前地速到达跑到入口的时间（mm:ss）。</w:t>
      </w:r>
    </w:p>
    <w:p w14:paraId="3E47555E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：呼号。</w:t>
      </w:r>
    </w:p>
    <w:p w14:paraId="7A1EAE6A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DTT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：到达跑道入口的距离（nm）。</w:t>
      </w:r>
    </w:p>
    <w:p w14:paraId="1F06D060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：机型。</w:t>
      </w:r>
    </w:p>
    <w:p w14:paraId="33C90758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：尾流等级。</w:t>
      </w:r>
    </w:p>
    <w:p w14:paraId="579EB0DD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ETA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：预计到达时间。</w:t>
      </w:r>
    </w:p>
    <w:p w14:paraId="76F1C433">
      <w:pPr>
        <w:numPr>
          <w:ilvl w:val="0"/>
          <w:numId w:val="19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STAND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：指定的到达机位。</w:t>
      </w:r>
    </w:p>
    <w:p w14:paraId="4EA67F4D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0" w:name="_离场时间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离场时间列表</w:t>
      </w:r>
    </w:p>
    <w:bookmarkEnd w:id="30"/>
    <w:p w14:paraId="4F4F6853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8098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6E3A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会显示最近从指定跑道离场的机组。当飞机满足以下条件就会被加入到列表中，地速超过40kt，5分钟后自动从列表中移除。机组也可以被手动移除，左键双击DT列即可手动移除，列表根据离场时间进行排序，越近离场的机组会显示到越上面。</w:t>
      </w:r>
    </w:p>
    <w:p w14:paraId="40ACB6B1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DT：离场时间。</w:t>
      </w:r>
    </w:p>
    <w:p w14:paraId="22DD33BE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C/S：呼号。</w:t>
      </w:r>
    </w:p>
    <w:p w14:paraId="62855980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TYPE：机型。</w:t>
      </w:r>
    </w:p>
    <w:p w14:paraId="788F55FB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W：尾流等级。</w:t>
      </w:r>
    </w:p>
    <w:p w14:paraId="6FFF56FA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SID：离场程序。</w:t>
      </w:r>
    </w:p>
    <w:p w14:paraId="183E19ED">
      <w:pPr>
        <w:numPr>
          <w:ilvl w:val="0"/>
          <w:numId w:val="20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ADES：落地机场。</w:t>
      </w:r>
    </w:p>
    <w:p w14:paraId="2423306F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1" w:name="_警告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警告列表</w:t>
      </w:r>
    </w:p>
    <w:bookmarkEnd w:id="31"/>
    <w:p w14:paraId="28EC268B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638425" cy="466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7DF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该列表显示激活的警告的类型和警告的信息，根据警告的类型、呼号、警告的信息进行排序。</w:t>
      </w:r>
    </w:p>
    <w:p w14:paraId="7891C962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：呼号。</w:t>
      </w:r>
    </w:p>
    <w:p w14:paraId="22B3927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ALERT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：警告的类型或警告的信息。</w:t>
      </w:r>
    </w:p>
    <w:p w14:paraId="52952A9D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可以通过左键单击呼号，取消APM和RVM警告，但当机组再次移动时，警告将会再次被激活。</w:t>
      </w:r>
    </w:p>
    <w:p w14:paraId="07651CA6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2" w:name="_进场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进场机组列表</w:t>
      </w:r>
    </w:p>
    <w:bookmarkEnd w:id="32"/>
    <w:p w14:paraId="633CF6D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96227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26D6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该列表显示预计60分钟内进场的机组，根据ETA进行排序，越早进场的会显示到越上面。把机组的状态设为“Packed”则可以将机组在列表上移除。</w:t>
      </w:r>
    </w:p>
    <w:p w14:paraId="60F17C4E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：进场跑道。</w:t>
      </w:r>
    </w:p>
    <w:p w14:paraId="61D5968C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：呼号。</w:t>
      </w:r>
    </w:p>
    <w:p w14:paraId="64BCC5ED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：机型。</w:t>
      </w:r>
    </w:p>
    <w:p w14:paraId="210DB718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：尾流等级。</w:t>
      </w:r>
    </w:p>
    <w:p w14:paraId="6F693871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ADEP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：起飞机场。</w:t>
      </w:r>
    </w:p>
    <w:p w14:paraId="34CC561F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ETA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：预计到达时间（mm:ss）</w:t>
      </w:r>
    </w:p>
    <w:p w14:paraId="3DD8DC0B">
      <w:pPr>
        <w:numPr>
          <w:ilvl w:val="0"/>
          <w:numId w:val="21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：指定的到达机位。</w:t>
      </w:r>
    </w:p>
    <w:p w14:paraId="33A76C37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3" w:name="_离场机组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离场机组列表</w:t>
      </w:r>
    </w:p>
    <w:bookmarkEnd w:id="33"/>
    <w:p w14:paraId="4D52B560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3733800" cy="17919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rcRect t="150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379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该列表显示从机场离场的机组，根据呼号进行排序。</w:t>
      </w:r>
    </w:p>
    <w:p w14:paraId="4DC7CD9C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C/S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：呼号。</w:t>
      </w:r>
    </w:p>
    <w:p w14:paraId="3846DD87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TYPE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：机型。</w:t>
      </w:r>
    </w:p>
    <w:p w14:paraId="29892514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W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：尾流等级。</w:t>
      </w:r>
    </w:p>
    <w:p w14:paraId="56F4E330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EOBT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：预计撤轮挡时间。</w:t>
      </w:r>
    </w:p>
    <w:p w14:paraId="59CCB31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：出发机位。</w:t>
      </w:r>
    </w:p>
    <w:p w14:paraId="7125477F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ADES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：落地机场。</w:t>
      </w:r>
    </w:p>
    <w:p w14:paraId="4A88758B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RWY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：离场跑道。</w:t>
      </w:r>
    </w:p>
    <w:p w14:paraId="6E6A774A">
      <w:pPr>
        <w:numPr>
          <w:ilvl w:val="0"/>
          <w:numId w:val="22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SID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color w:val="A6A6A6" w:themeColor="background1" w:themeShade="A6"/>
          <w:lang w:val="en-US" w:eastAsia="zh-CN"/>
        </w:rPr>
        <w:t>：离场程序。</w:t>
      </w:r>
    </w:p>
    <w:p w14:paraId="18F8647C">
      <w:pPr>
        <w:pStyle w:val="3"/>
        <w:numPr>
          <w:ilvl w:val="0"/>
          <w:numId w:val="1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4" w:name="_机位列表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机位列表</w:t>
      </w:r>
    </w:p>
    <w:bookmarkEnd w:id="34"/>
    <w:p w14:paraId="791B5F8D">
      <w:pPr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drawing>
          <wp:inline distT="0" distB="0" distL="114300" distR="114300">
            <wp:extent cx="2352675" cy="1769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rcRect t="322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828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该列表显示停机位分配的情况，也可以手动分配到达机位，标记机位被机组占用或阻止自动分配指定机位。</w:t>
      </w:r>
    </w:p>
    <w:p w14:paraId="55147564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如果是自动屏蔽的机位，则显示为灰色，手动屏蔽的机位则显示为红色。</w:t>
      </w:r>
    </w:p>
    <w:p w14:paraId="115110FE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STAND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：机位的名称，左键点击切换机位是否被屏蔽。</w:t>
      </w:r>
    </w:p>
    <w:p w14:paraId="67DA1936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PARKED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：出发机位占用的机组，左键单击打开选择占用出发机位的机组列表或清除信息。</w:t>
      </w:r>
    </w:p>
    <w:p w14:paraId="27B2CC05">
      <w:pPr>
        <w:numPr>
          <w:ilvl w:val="0"/>
          <w:numId w:val="23"/>
        </w:numPr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IN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BOUND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：到达机位占用的机组，左键单击打开选择占用到达机位的机组列表。</w:t>
      </w:r>
    </w:p>
    <w:p w14:paraId="2A27E917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定义为一个区域的机位，可以停放多架机组，在“PACKED”和“INBOUND”将会显示占用机组的数量，无法将某个区域标记为已占用（默认扇区内不含）。</w:t>
      </w:r>
    </w:p>
    <w:p w14:paraId="49A45AE6">
      <w:pPr>
        <w:numPr>
          <w:ilvl w:val="0"/>
          <w:numId w:val="0"/>
        </w:numPr>
        <w:ind w:left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出发机位的机组列表显示在机场5nm范围内的机组，占用到达机位的机组列表则为可见的所有到达机场的机组。分配机位时，菜单可能需要等待几秒才能显示，因为分配的机位在插件中5秒刷新一次。</w:t>
      </w:r>
    </w:p>
    <w:p w14:paraId="5AE2DF9F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5" w:name="_Toc13796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09 安全警告</w:t>
      </w:r>
      <w:bookmarkEnd w:id="35"/>
    </w:p>
    <w:p w14:paraId="3F0A6B88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如果存在不安全情况，将会显示警告来突出显示。如果同时有多个警告出现，则会根据下面介绍警告的顺序进行显示。警告会在机组的标牌和警告列表中出现，并且呼号会被使用黄色底色/红色底色进行高亮。在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"_安全提示"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全局菜单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中，可以对安全警告的类型启用或禁用。</w:t>
      </w:r>
    </w:p>
    <w:p w14:paraId="3F8513E3">
      <w:pPr>
        <w:pStyle w:val="3"/>
        <w:numPr>
          <w:ilvl w:val="0"/>
          <w:numId w:val="24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跑道监控和冲突警告（RMCA）</w:t>
      </w:r>
    </w:p>
    <w:p w14:paraId="63A3774C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RMCA显示跑道上或进近过程中的冲突，除了监控单跑道也监控交叉跑道的冲突，冲突以警告（红色）或提示（黄色）的类型显示，取决于冲突的严重程度。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4"/>
        <w:gridCol w:w="4264"/>
      </w:tblGrid>
      <w:tr w14:paraId="19C6D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4" w:type="dxa"/>
            <w:vAlign w:val="center"/>
          </w:tcPr>
          <w:p w14:paraId="734D9A06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CONFLICT</w:t>
            </w:r>
          </w:p>
        </w:tc>
        <w:tc>
          <w:tcPr>
            <w:tcW w:w="4264" w:type="dxa"/>
            <w:vAlign w:val="center"/>
          </w:tcPr>
          <w:p w14:paraId="38606B0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RIM类，跑道冲突警告</w:t>
            </w:r>
          </w:p>
        </w:tc>
      </w:tr>
      <w:tr w14:paraId="7119AF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4" w:type="dxa"/>
            <w:vAlign w:val="center"/>
          </w:tcPr>
          <w:p w14:paraId="35A4C2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b w:val="0"/>
                <w:bCs w:val="0"/>
                <w:shd w:val="clear" w:fill="FFFF00"/>
                <w:vertAlign w:val="baseline"/>
                <w:lang w:val="en-US" w:eastAsia="zh-CN"/>
              </w:rPr>
              <w:t>CONFLICT</w:t>
            </w:r>
          </w:p>
        </w:tc>
        <w:tc>
          <w:tcPr>
            <w:tcW w:w="4264" w:type="dxa"/>
            <w:vAlign w:val="center"/>
          </w:tcPr>
          <w:p w14:paraId="400951FE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RIM类，跑道冲突提示</w:t>
            </w:r>
          </w:p>
        </w:tc>
      </w:tr>
    </w:tbl>
    <w:p w14:paraId="75490121">
      <w:pPr>
        <w:pStyle w:val="3"/>
        <w:numPr>
          <w:ilvl w:val="0"/>
          <w:numId w:val="24"/>
        </w:numPr>
        <w:bidi w:val="0"/>
        <w:ind w:left="0" w:leftChars="0" w:firstLine="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>合规性监控警告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（CMAC）</w:t>
      </w:r>
    </w:p>
    <w:p w14:paraId="26468CDB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当机组偏离管制员的许可或正常的程序时，发出CMAC警告。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6466"/>
      </w:tblGrid>
      <w:tr w14:paraId="49E9D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62" w:type="dxa"/>
            <w:vAlign w:val="center"/>
          </w:tcPr>
          <w:p w14:paraId="2BF2176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NO TOF CLR</w:t>
            </w:r>
          </w:p>
        </w:tc>
        <w:tc>
          <w:tcPr>
            <w:tcW w:w="6466" w:type="dxa"/>
            <w:vAlign w:val="center"/>
          </w:tcPr>
          <w:p w14:paraId="2CFB09BE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CVM类，无起飞许可</w:t>
            </w:r>
          </w:p>
          <w:p w14:paraId="2740892B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当机组无“DEPA”的状态，但是机组在跑道上地速大于20kt，则显示警告。</w:t>
            </w:r>
          </w:p>
        </w:tc>
      </w:tr>
      <w:tr w14:paraId="51816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6FAD1A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INCURSION</w:t>
            </w:r>
          </w:p>
        </w:tc>
        <w:tc>
          <w:tcPr>
            <w:tcW w:w="6466" w:type="dxa"/>
            <w:vAlign w:val="center"/>
          </w:tcPr>
          <w:p w14:paraId="7A5E4EE4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RIM类，跑道入侵警告</w:t>
            </w:r>
          </w:p>
          <w:p w14:paraId="3972FB53">
            <w:pPr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以下情况会显示该警告：</w:t>
            </w:r>
          </w:p>
          <w:p w14:paraId="633BA7A1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在机组的起飞跑道上但状态不是“LINE UP”或“DEPA”。</w:t>
            </w:r>
          </w:p>
          <w:p w14:paraId="0F2DBB5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在其他跑道上，并且状态不是“TAXI”。</w:t>
            </w:r>
          </w:p>
          <w:p w14:paraId="1228A6CC">
            <w:pPr>
              <w:numPr>
                <w:ilvl w:val="0"/>
                <w:numId w:val="25"/>
              </w:numPr>
              <w:ind w:left="420" w:leftChars="0" w:hanging="420" w:firstLine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当没有起飞跑道设置，在任何跑道上，地面状态不是“TAXI“或“LINE UP”或“DEPA”。</w:t>
            </w:r>
          </w:p>
        </w:tc>
      </w:tr>
      <w:tr w14:paraId="52DFE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FD5B73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HIJACK</w:t>
            </w:r>
          </w:p>
          <w:p w14:paraId="7299DAC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COMFAIL</w:t>
            </w:r>
          </w:p>
          <w:p w14:paraId="1E4A42A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EMERG</w:t>
            </w:r>
          </w:p>
        </w:tc>
        <w:tc>
          <w:tcPr>
            <w:tcW w:w="6466" w:type="dxa"/>
            <w:vAlign w:val="center"/>
          </w:tcPr>
          <w:p w14:paraId="7C776CD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ECM类，紧急情况代码监控。</w:t>
            </w:r>
          </w:p>
          <w:p w14:paraId="174240AB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在应答机代码分别为7500、7600、7700时显示。</w:t>
            </w:r>
          </w:p>
          <w:p w14:paraId="4E17BFF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</w:p>
        </w:tc>
      </w:tr>
      <w:tr w14:paraId="5AFDB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C7EFCE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CLOSED</w:t>
            </w:r>
          </w:p>
        </w:tc>
        <w:tc>
          <w:tcPr>
            <w:tcW w:w="6466" w:type="dxa"/>
            <w:vAlign w:val="center"/>
          </w:tcPr>
          <w:p w14:paraId="7953072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APM类，跑道关闭警告。</w:t>
            </w:r>
          </w:p>
          <w:p w14:paraId="24886D78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机组在关闭的跑道上显示该警告。</w:t>
            </w:r>
          </w:p>
        </w:tc>
      </w:tr>
      <w:tr w14:paraId="6D229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868C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RWY TYPE</w:t>
            </w:r>
          </w:p>
        </w:tc>
        <w:tc>
          <w:tcPr>
            <w:tcW w:w="6466" w:type="dxa"/>
            <w:vAlign w:val="center"/>
          </w:tcPr>
          <w:p w14:paraId="111903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47495ED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机组在一个不合适的跑道上显示该警告。</w:t>
            </w:r>
          </w:p>
        </w:tc>
      </w:tr>
      <w:tr w14:paraId="2044E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264165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TYPE</w:t>
            </w:r>
          </w:p>
        </w:tc>
        <w:tc>
          <w:tcPr>
            <w:tcW w:w="6466" w:type="dxa"/>
            <w:vAlign w:val="center"/>
          </w:tcPr>
          <w:p w14:paraId="7E8555C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RVM类，滑行道类型警告。</w:t>
            </w:r>
          </w:p>
          <w:p w14:paraId="6ABB453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机组在一个不合适的滑行道上显示该警告。</w:t>
            </w:r>
          </w:p>
        </w:tc>
      </w:tr>
      <w:tr w14:paraId="2496B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2FF02D0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APW</w:t>
            </w:r>
          </w:p>
        </w:tc>
        <w:tc>
          <w:tcPr>
            <w:tcW w:w="6466" w:type="dxa"/>
            <w:vAlign w:val="center"/>
          </w:tcPr>
          <w:p w14:paraId="73E53B0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APM类，区域入侵警告。</w:t>
            </w:r>
          </w:p>
          <w:p w14:paraId="588A83F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机组在一个禁区中显示该警告。</w:t>
            </w:r>
          </w:p>
        </w:tc>
      </w:tr>
      <w:tr w14:paraId="6AF96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3B3F114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RESTRICTION</w:t>
            </w:r>
          </w:p>
        </w:tc>
        <w:tc>
          <w:tcPr>
            <w:tcW w:w="6466" w:type="dxa"/>
            <w:vAlign w:val="center"/>
          </w:tcPr>
          <w:p w14:paraId="07112AA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RVM类，违反限制警告。</w:t>
            </w:r>
          </w:p>
          <w:p w14:paraId="0933D4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机组进入了一个限制区并且违反了限制显示该警告。</w:t>
            </w:r>
          </w:p>
        </w:tc>
      </w:tr>
      <w:tr w14:paraId="65D70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CCC1D7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TWY CLOSED</w:t>
            </w:r>
          </w:p>
        </w:tc>
        <w:tc>
          <w:tcPr>
            <w:tcW w:w="6466" w:type="dxa"/>
            <w:vAlign w:val="center"/>
          </w:tcPr>
          <w:p w14:paraId="281F6FA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APM类，滑行道关闭警告。</w:t>
            </w:r>
          </w:p>
          <w:p w14:paraId="634D047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机组在关闭的滑行道上显示该警告。</w:t>
            </w:r>
          </w:p>
        </w:tc>
      </w:tr>
      <w:tr w14:paraId="16B50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8C6901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HIGH SPEED</w:t>
            </w:r>
          </w:p>
        </w:tc>
        <w:tc>
          <w:tcPr>
            <w:tcW w:w="6466" w:type="dxa"/>
            <w:vAlign w:val="center"/>
          </w:tcPr>
          <w:p w14:paraId="5338BEF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CVM类，滑行速度过高警告。</w:t>
            </w:r>
          </w:p>
          <w:p w14:paraId="4D34C65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机组在跑道外的区域，滑行速度超过30kt显示该警告。</w:t>
            </w:r>
          </w:p>
        </w:tc>
      </w:tr>
      <w:tr w14:paraId="29492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D4835B2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shd w:val="clear" w:fill="C00000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STATIONARY RPA</w:t>
            </w:r>
          </w:p>
        </w:tc>
        <w:tc>
          <w:tcPr>
            <w:tcW w:w="6466" w:type="dxa"/>
            <w:vAlign w:val="center"/>
          </w:tcPr>
          <w:p w14:paraId="7FF5C45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CVM类，跑道保护区停止警告。</w:t>
            </w:r>
          </w:p>
        </w:tc>
      </w:tr>
      <w:tr w14:paraId="7D45A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60BD748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CLOSED</w:t>
            </w:r>
          </w:p>
        </w:tc>
        <w:tc>
          <w:tcPr>
            <w:tcW w:w="6466" w:type="dxa"/>
            <w:vAlign w:val="center"/>
          </w:tcPr>
          <w:p w14:paraId="0CA0017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APM类，跑道关闭提示。</w:t>
            </w:r>
          </w:p>
          <w:p w14:paraId="19AA6894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机组接近跑道关闭区显示该警告。</w:t>
            </w:r>
          </w:p>
        </w:tc>
      </w:tr>
      <w:tr w14:paraId="475B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D42F58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RWY TYPE</w:t>
            </w:r>
          </w:p>
        </w:tc>
        <w:tc>
          <w:tcPr>
            <w:tcW w:w="6466" w:type="dxa"/>
            <w:vAlign w:val="center"/>
          </w:tcPr>
          <w:p w14:paraId="249680A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RVM类，跑道类型警告。</w:t>
            </w:r>
          </w:p>
          <w:p w14:paraId="6E1C6EC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机组接近一个不合适的跑道上显示该警告。</w:t>
            </w:r>
          </w:p>
        </w:tc>
      </w:tr>
      <w:tr w14:paraId="41FAC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8765EE0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CONTACT</w:t>
            </w:r>
          </w:p>
        </w:tc>
        <w:tc>
          <w:tcPr>
            <w:tcW w:w="6466" w:type="dxa"/>
            <w:vAlign w:val="center"/>
          </w:tcPr>
          <w:p w14:paraId="69E94446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CVM类，没有联系提示。</w:t>
            </w:r>
          </w:p>
          <w:p w14:paraId="66637E9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机组距离跑道头小于4nm/120s，仍然没有移交显示该警告。</w:t>
            </w:r>
          </w:p>
        </w:tc>
      </w:tr>
      <w:tr w14:paraId="4E2BC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53F39D2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TRANSFER?</w:t>
            </w:r>
          </w:p>
        </w:tc>
        <w:tc>
          <w:tcPr>
            <w:tcW w:w="6466" w:type="dxa"/>
            <w:vAlign w:val="center"/>
          </w:tcPr>
          <w:p w14:paraId="25D3BE4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CVM类，没有移交提示。</w:t>
            </w:r>
          </w:p>
          <w:p w14:paraId="1E1F54E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在机场规定的范围外，仍然接着机组的牌子，并且以GND或TWR上线时显示该警告。</w:t>
            </w:r>
          </w:p>
        </w:tc>
      </w:tr>
      <w:tr w14:paraId="4F8A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62458C9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HIGH SPEED</w:t>
            </w:r>
          </w:p>
        </w:tc>
        <w:tc>
          <w:tcPr>
            <w:tcW w:w="6466" w:type="dxa"/>
            <w:vAlign w:val="center"/>
          </w:tcPr>
          <w:p w14:paraId="6070DF37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CVM类，滑行速度过高提示。</w:t>
            </w:r>
          </w:p>
          <w:p w14:paraId="1F14BC9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机组在跑道外的区域，滑行速度超过25-30kt显示该警告。</w:t>
            </w:r>
          </w:p>
        </w:tc>
      </w:tr>
      <w:tr w14:paraId="4F1D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3468FDF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TAXI CLR</w:t>
            </w:r>
          </w:p>
        </w:tc>
        <w:tc>
          <w:tcPr>
            <w:tcW w:w="6466" w:type="dxa"/>
            <w:vAlign w:val="center"/>
          </w:tcPr>
          <w:p w14:paraId="601FC5E0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CVM类，无滑行许可提示。</w:t>
            </w:r>
          </w:p>
          <w:p w14:paraId="5EDB1FB9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机组没有“TAXI”的状态或“PUSH”状态超过10kt显示该警告。</w:t>
            </w:r>
          </w:p>
        </w:tc>
      </w:tr>
      <w:tr w14:paraId="5D0EA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7E1D4C94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  <w:t>NO PUSH CLR</w:t>
            </w:r>
          </w:p>
        </w:tc>
        <w:tc>
          <w:tcPr>
            <w:tcW w:w="6466" w:type="dxa"/>
            <w:vAlign w:val="center"/>
          </w:tcPr>
          <w:p w14:paraId="25499B6E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CSV类，无后推许可提示。</w:t>
            </w:r>
          </w:p>
          <w:p w14:paraId="345F15AF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机组没有“PUSH”的状态。</w:t>
            </w:r>
          </w:p>
        </w:tc>
      </w:tr>
      <w:tr w14:paraId="1CBB2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08BB8C63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FFFF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  <w:t>STAND</w:t>
            </w:r>
          </w:p>
        </w:tc>
        <w:tc>
          <w:tcPr>
            <w:tcW w:w="6466" w:type="dxa"/>
            <w:vAlign w:val="center"/>
          </w:tcPr>
          <w:p w14:paraId="375022ED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OMS类，机位占用监控警告。</w:t>
            </w:r>
          </w:p>
          <w:p w14:paraId="1926B271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到达的机组指定的机位已被占用（接牌时有效）。</w:t>
            </w:r>
          </w:p>
        </w:tc>
      </w:tr>
      <w:tr w14:paraId="63304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1B9825ED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ARWY</w:t>
            </w:r>
          </w:p>
        </w:tc>
        <w:tc>
          <w:tcPr>
            <w:tcW w:w="6466" w:type="dxa"/>
            <w:vAlign w:val="center"/>
          </w:tcPr>
          <w:p w14:paraId="519A0625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1490143A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落地机组指定了一条非激活的落地跑道（ARWY为对于的跑道号）。</w:t>
            </w:r>
          </w:p>
        </w:tc>
      </w:tr>
      <w:tr w14:paraId="20ADB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vAlign w:val="center"/>
          </w:tcPr>
          <w:p w14:paraId="45556A15">
            <w:pPr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auto"/>
                <w:shd w:val="clear" w:fill="C00000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color w:val="000000" w:themeColor="text1"/>
                <w:shd w:val="clear" w:fill="C0000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DRWY</w:t>
            </w:r>
          </w:p>
        </w:tc>
        <w:tc>
          <w:tcPr>
            <w:tcW w:w="6466" w:type="dxa"/>
            <w:vAlign w:val="center"/>
          </w:tcPr>
          <w:p w14:paraId="5FD68DF3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RUM类，跑道使用监控警告。</w:t>
            </w:r>
          </w:p>
          <w:p w14:paraId="42A01F2C"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vertAlign w:val="baseline"/>
                <w:lang w:val="en-US" w:eastAsia="zh-CN"/>
              </w:rPr>
              <w:t>起飞机组指定了一条非激活的落地跑道（DRWY为对于的跑道号）。</w:t>
            </w:r>
          </w:p>
        </w:tc>
      </w:tr>
    </w:tbl>
    <w:p w14:paraId="5332D017">
      <w:pPr>
        <w:rPr>
          <w:rFonts w:hint="default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0361D159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6" w:name="_Toc3049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10 标签与功能</w:t>
      </w:r>
      <w:bookmarkEnd w:id="36"/>
    </w:p>
    <w:p w14:paraId="35F5EA00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Radar插件定义了一些标签和功能可在列表和标牌中使用。</w:t>
      </w:r>
    </w:p>
    <w:p w14:paraId="661994BF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标签</w:t>
      </w:r>
    </w:p>
    <w:p w14:paraId="6ED67CAF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Arrival stand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：显示指定的到达机位，如果机位被占用或禁用，颜色显示为ES定义的“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Emergency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”，如果指定的机位被更改了，显示的颜色为ES定义的“Information”。</w:t>
      </w:r>
    </w:p>
    <w:p w14:paraId="38A50854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Departure stand：显示出发的机位，只有当机组在机位的范围内才会显示。</w:t>
      </w:r>
    </w:p>
    <w:p w14:paraId="7215878A">
      <w:pPr>
        <w:numPr>
          <w:ilvl w:val="0"/>
          <w:numId w:val="27"/>
        </w:numPr>
        <w:bidi w:val="0"/>
        <w:ind w:left="420" w:leftChars="0" w:hanging="420" w:firstLineChars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state：Ground Radar显示的地面状态。</w:t>
      </w:r>
    </w:p>
    <w:p w14:paraId="1DFD9890">
      <w:pPr>
        <w:pStyle w:val="3"/>
        <w:numPr>
          <w:ilvl w:val="0"/>
          <w:numId w:val="26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功能</w:t>
      </w:r>
    </w:p>
    <w:p w14:paraId="33F7B637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Ground state menu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"_状态菜单"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状态菜单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67BFF35">
      <w:pPr>
        <w:numPr>
          <w:ilvl w:val="0"/>
          <w:numId w:val="28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Open Stand menu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：打开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\l "_指定机位菜单"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5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指定机位菜单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1EF79692">
      <w:pPr>
        <w:pStyle w:val="2"/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bookmarkStart w:id="37" w:name="_Toc30992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11 修订记录</w:t>
      </w:r>
      <w:bookmarkEnd w:id="37"/>
    </w:p>
    <w:tbl>
      <w:tblPr>
        <w:tblStyle w:val="21"/>
        <w:tblW w:w="0" w:type="auto"/>
        <w:tblInd w:w="0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36525AC3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0C3C35D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修订时间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2BE2C18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84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B3E7877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6"/>
                <w:szCs w:val="16"/>
                <w:vertAlign w:val="baseline"/>
                <w:lang w:val="en-US" w:eastAsia="zh-CN"/>
              </w:rPr>
              <w:t>主要作者</w:t>
            </w:r>
          </w:p>
        </w:tc>
      </w:tr>
      <w:tr w14:paraId="44F70EA1"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2125054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2025.02.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267926B1">
            <w:pPr>
              <w:bidi w:val="0"/>
              <w:jc w:val="center"/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V1.0初稿</w:t>
            </w:r>
          </w:p>
        </w:tc>
        <w:tc>
          <w:tcPr>
            <w:tcW w:w="2843" w:type="dxa"/>
            <w:tcBorders>
              <w:top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 w14:paraId="0B3C47E2">
            <w:pPr>
              <w:bidi w:val="0"/>
              <w:jc w:val="center"/>
              <w:rPr>
                <w:rFonts w:hint="default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.X</w:t>
            </w:r>
            <w:r>
              <w:rPr>
                <w:rFonts w:hint="eastAsia" w:ascii="阿里巴巴普惠体 3.0 55 Regular" w:hAnsi="阿里巴巴普惠体 3.0 55 Regular" w:eastAsia="阿里巴巴普惠体 3.0 55 Regular" w:cs="阿里巴巴普惠体 3.0 55 Regular"/>
                <w:sz w:val="18"/>
                <w:szCs w:val="18"/>
                <w:vertAlign w:val="baseline"/>
                <w:lang w:val="en-US" w:eastAsia="zh-CN"/>
              </w:rPr>
              <w:t>、</w:t>
            </w:r>
            <w:r>
              <w:rPr>
                <w:rFonts w:hint="default" w:cs="阿里巴巴普惠体 3.0 55 Regular"/>
                <w:sz w:val="18"/>
                <w:szCs w:val="18"/>
                <w:vertAlign w:val="baseline"/>
                <w:lang w:val="en-US" w:eastAsia="zh-CN"/>
              </w:rPr>
              <w:t>.G</w:t>
            </w:r>
          </w:p>
        </w:tc>
      </w:tr>
    </w:tbl>
    <w:p w14:paraId="23690709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sectPr>
          <w:pgSz w:w="11906" w:h="16838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AndChars" w:linePitch="312" w:charSpace="0"/>
        </w:sectPr>
      </w:pPr>
    </w:p>
    <w:p w14:paraId="7A8677B9">
      <w:pPr>
        <w:pStyle w:val="3"/>
        <w:outlineLvl w:val="0"/>
        <w:rPr>
          <w:rFonts w:hint="eastAsia" w:ascii="阿里巴巴普惠体 3.0 55 Regular" w:hAnsi="阿里巴巴普惠体 3.0 55 Regular" w:eastAsia="阿里巴巴普惠体 3.0 55 Regular" w:cs="阿里巴巴普惠体 3.0 55 Regular"/>
        </w:rPr>
      </w:pPr>
      <w:bookmarkStart w:id="38" w:name="_Toc13351"/>
      <w:bookmarkStart w:id="39" w:name="_Toc10248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12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</w:rPr>
        <w:t xml:space="preserve"> 结语</w:t>
      </w:r>
      <w:bookmarkEnd w:id="38"/>
      <w:bookmarkEnd w:id="39"/>
    </w:p>
    <w:p w14:paraId="128D8AF9">
      <w:pPr>
        <w:pStyle w:val="4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参考文献</w:t>
      </w:r>
    </w:p>
    <w:p w14:paraId="5B8A8567">
      <w:p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default" w:cs="阿里巴巴普惠体 3.0 55 Regular"/>
          <w:lang w:val="en-US" w:eastAsia="zh-CN"/>
        </w:rPr>
        <w:t xml:space="preserve">[1] </w:t>
      </w:r>
      <w:bookmarkStart w:id="40" w:name="_GoBack"/>
      <w:bookmarkEnd w:id="40"/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Ground Radar plugin for EuroScope - General.pdf：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begin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instrText xml:space="preserve"> HYPERLINK "https://onedrive.live.com/?redeem=aHR0cHM6Ly8xZHJ2Lm1zL2YvcyFBdDRoTDJGdEdIdTRoWVkzOXRwVHRZbXZVakp5TlE&amp;id=B87B186D612F21DE%2182743&amp;cid=B87B186D612F21DE" </w:instrTex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separate"/>
      </w:r>
      <w:r>
        <w:rPr>
          <w:rStyle w:val="24"/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onedrive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fldChar w:fldCharType="end"/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。</w:t>
      </w:r>
    </w:p>
    <w:p w14:paraId="30E54BD7">
      <w:pPr>
        <w:pStyle w:val="4"/>
        <w:numPr>
          <w:ilvl w:val="0"/>
          <w:numId w:val="29"/>
        </w:numPr>
        <w:bidi w:val="0"/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寄语</w:t>
      </w:r>
    </w:p>
    <w:p w14:paraId="73326F51">
      <w:pP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</w:pP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希望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塔台</w:t>
      </w:r>
      <w:r>
        <w:rPr>
          <w:rFonts w:hint="eastAsia" w:ascii="阿里巴巴普惠体 3.0 55 Regular" w:hAnsi="阿里巴巴普惠体 3.0 55 Regular" w:eastAsia="阿里巴巴普惠体 3.0 55 Regular" w:cs="阿里巴巴普惠体 3.0 55 Regular"/>
          <w:lang w:val="en-US" w:eastAsia="zh-CN"/>
        </w:rPr>
        <w:t>管制顺利，雷达永远不红框！</w:t>
      </w:r>
    </w:p>
    <w:sectPr>
      <w:pgSz w:w="11906" w:h="16838"/>
      <w:pgMar w:top="1440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阿里巴巴普惠体 3.0 55 Regula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0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EuroScope">
    <w:panose1 w:val="00000000000000000000"/>
    <w:charset w:val="80"/>
    <w:family w:val="auto"/>
    <w:pitch w:val="default"/>
    <w:sig w:usb0="E60026FF" w:usb1="FACFF9FB" w:usb2="0200003E" w:usb3="00000000" w:csb0="600201DF" w:csb1="FFD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0836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798923FF"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428355">
    <w:pPr>
      <w:pStyle w:val="13"/>
      <w:jc w:val="center"/>
      <w:rPr>
        <w:rFonts w:hint="default" w:eastAsia="阿里巴巴普惠体 3.0 55 Regular"/>
        <w:vanish/>
        <w:lang w:val="en-US" w:eastAsia="zh-CN"/>
      </w:rPr>
    </w:pPr>
    <w:r>
      <w:rPr>
        <w:rFonts w:hint="eastAsia"/>
        <w:color w:val="AEAEAE" w:themeColor="background2" w:themeShade="BF"/>
        <w:sz w:val="22"/>
        <w:szCs w:val="22"/>
        <w:lang w:val="en-US" w:eastAsia="zh-CN"/>
      </w:rPr>
      <w:t>Powered by Flyatcsim Sector StudiFor Flyatcsim Sector tutorials</w:t>
    </w:r>
    <w:r>
      <w:rPr>
        <w:rFonts w:hint="eastAsia"/>
        <w:vanish/>
        <w:lang w:val="en-US" w:eastAsia="zh-CN"/>
      </w:rPr>
      <w:t>123123123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732A2"/>
    <w:multiLevelType w:val="singleLevel"/>
    <w:tmpl w:val="92F732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5228DD2"/>
    <w:multiLevelType w:val="singleLevel"/>
    <w:tmpl w:val="95228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A4E52B"/>
    <w:multiLevelType w:val="singleLevel"/>
    <w:tmpl w:val="9BA4E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FAAECEB"/>
    <w:multiLevelType w:val="singleLevel"/>
    <w:tmpl w:val="9FAAECEB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A1B51693"/>
    <w:multiLevelType w:val="singleLevel"/>
    <w:tmpl w:val="A1B516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A816285"/>
    <w:multiLevelType w:val="singleLevel"/>
    <w:tmpl w:val="CA816285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CCB86FCF"/>
    <w:multiLevelType w:val="singleLevel"/>
    <w:tmpl w:val="CCB86F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015C654"/>
    <w:multiLevelType w:val="singleLevel"/>
    <w:tmpl w:val="D015C654"/>
    <w:lvl w:ilvl="0" w:tentative="0">
      <w:start w:val="1"/>
      <w:numFmt w:val="decimal"/>
      <w:suff w:val="space"/>
      <w:lvlText w:val="（%1）"/>
      <w:lvlJc w:val="left"/>
    </w:lvl>
  </w:abstractNum>
  <w:abstractNum w:abstractNumId="8">
    <w:nsid w:val="D8D4DB2D"/>
    <w:multiLevelType w:val="multilevel"/>
    <w:tmpl w:val="D8D4DB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F0C3A00F"/>
    <w:multiLevelType w:val="singleLevel"/>
    <w:tmpl w:val="F0C3A00F"/>
    <w:lvl w:ilvl="0" w:tentative="0">
      <w:start w:val="1"/>
      <w:numFmt w:val="decimal"/>
      <w:suff w:val="space"/>
      <w:lvlText w:val="（%1）"/>
      <w:lvlJc w:val="left"/>
    </w:lvl>
  </w:abstractNum>
  <w:abstractNum w:abstractNumId="10">
    <w:nsid w:val="0474B74F"/>
    <w:multiLevelType w:val="singleLevel"/>
    <w:tmpl w:val="0474B74F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089AE15F"/>
    <w:multiLevelType w:val="singleLevel"/>
    <w:tmpl w:val="089AE1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14D836B8"/>
    <w:multiLevelType w:val="multilevel"/>
    <w:tmpl w:val="14D83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19FE28E1"/>
    <w:multiLevelType w:val="multilevel"/>
    <w:tmpl w:val="19FE28E1"/>
    <w:lvl w:ilvl="0" w:tentative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24CEF48F"/>
    <w:multiLevelType w:val="singleLevel"/>
    <w:tmpl w:val="24CEF4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2E5190ED"/>
    <w:multiLevelType w:val="singleLevel"/>
    <w:tmpl w:val="2E5190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39E951EE"/>
    <w:multiLevelType w:val="multilevel"/>
    <w:tmpl w:val="39E951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3BAFD6C3"/>
    <w:multiLevelType w:val="singleLevel"/>
    <w:tmpl w:val="3BAFD6C3"/>
    <w:lvl w:ilvl="0" w:tentative="0">
      <w:start w:val="1"/>
      <w:numFmt w:val="decimal"/>
      <w:suff w:val="space"/>
      <w:lvlText w:val="（%1）"/>
      <w:lvlJc w:val="left"/>
    </w:lvl>
  </w:abstractNum>
  <w:abstractNum w:abstractNumId="18">
    <w:nsid w:val="41266E8E"/>
    <w:multiLevelType w:val="singleLevel"/>
    <w:tmpl w:val="41266E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464DA286"/>
    <w:multiLevelType w:val="singleLevel"/>
    <w:tmpl w:val="464DA2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1319D13"/>
    <w:multiLevelType w:val="singleLevel"/>
    <w:tmpl w:val="51319D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8CE56AE"/>
    <w:multiLevelType w:val="multilevel"/>
    <w:tmpl w:val="58CE56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E90D73F"/>
    <w:multiLevelType w:val="singleLevel"/>
    <w:tmpl w:val="5E90D73F"/>
    <w:lvl w:ilvl="0" w:tentative="0">
      <w:start w:val="1"/>
      <w:numFmt w:val="decimal"/>
      <w:suff w:val="space"/>
      <w:lvlText w:val="（%1）"/>
      <w:lvlJc w:val="left"/>
    </w:lvl>
  </w:abstractNum>
  <w:abstractNum w:abstractNumId="23">
    <w:nsid w:val="5EA22B8B"/>
    <w:multiLevelType w:val="singleLevel"/>
    <w:tmpl w:val="5EA22B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5F96C058"/>
    <w:multiLevelType w:val="singleLevel"/>
    <w:tmpl w:val="5F96C058"/>
    <w:lvl w:ilvl="0" w:tentative="0">
      <w:start w:val="1"/>
      <w:numFmt w:val="decimal"/>
      <w:suff w:val="space"/>
      <w:lvlText w:val="（%1）"/>
      <w:lvlJc w:val="left"/>
    </w:lvl>
  </w:abstractNum>
  <w:abstractNum w:abstractNumId="25">
    <w:nsid w:val="67D6F48E"/>
    <w:multiLevelType w:val="singleLevel"/>
    <w:tmpl w:val="67D6F4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FE44B4B"/>
    <w:multiLevelType w:val="singleLevel"/>
    <w:tmpl w:val="6FE44B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74CD2409"/>
    <w:multiLevelType w:val="singleLevel"/>
    <w:tmpl w:val="74CD24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7EB9FB6D"/>
    <w:multiLevelType w:val="multilevel"/>
    <w:tmpl w:val="7EB9F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16"/>
  </w:num>
  <w:num w:numId="5">
    <w:abstractNumId w:val="13"/>
  </w:num>
  <w:num w:numId="6">
    <w:abstractNumId w:val="6"/>
  </w:num>
  <w:num w:numId="7">
    <w:abstractNumId w:val="28"/>
  </w:num>
  <w:num w:numId="8">
    <w:abstractNumId w:val="12"/>
  </w:num>
  <w:num w:numId="9">
    <w:abstractNumId w:val="4"/>
  </w:num>
  <w:num w:numId="10">
    <w:abstractNumId w:val="14"/>
  </w:num>
  <w:num w:numId="11">
    <w:abstractNumId w:val="2"/>
  </w:num>
  <w:num w:numId="12">
    <w:abstractNumId w:val="24"/>
  </w:num>
  <w:num w:numId="13">
    <w:abstractNumId w:val="3"/>
  </w:num>
  <w:num w:numId="14">
    <w:abstractNumId w:val="23"/>
  </w:num>
  <w:num w:numId="15">
    <w:abstractNumId w:val="0"/>
  </w:num>
  <w:num w:numId="16">
    <w:abstractNumId w:val="1"/>
  </w:num>
  <w:num w:numId="17">
    <w:abstractNumId w:val="22"/>
  </w:num>
  <w:num w:numId="18">
    <w:abstractNumId w:val="7"/>
  </w:num>
  <w:num w:numId="19">
    <w:abstractNumId w:val="19"/>
  </w:num>
  <w:num w:numId="20">
    <w:abstractNumId w:val="26"/>
  </w:num>
  <w:num w:numId="21">
    <w:abstractNumId w:val="20"/>
  </w:num>
  <w:num w:numId="22">
    <w:abstractNumId w:val="25"/>
  </w:num>
  <w:num w:numId="23">
    <w:abstractNumId w:val="11"/>
  </w:num>
  <w:num w:numId="24">
    <w:abstractNumId w:val="17"/>
  </w:num>
  <w:num w:numId="25">
    <w:abstractNumId w:val="27"/>
  </w:num>
  <w:num w:numId="26">
    <w:abstractNumId w:val="9"/>
  </w:num>
  <w:num w:numId="27">
    <w:abstractNumId w:val="15"/>
  </w:num>
  <w:num w:numId="28">
    <w:abstractNumId w:val="1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2"/>
    <w:rsid w:val="00051708"/>
    <w:rsid w:val="00053115"/>
    <w:rsid w:val="00073EA6"/>
    <w:rsid w:val="001570FF"/>
    <w:rsid w:val="00170293"/>
    <w:rsid w:val="001A225B"/>
    <w:rsid w:val="001D56CD"/>
    <w:rsid w:val="002370F0"/>
    <w:rsid w:val="002A46DA"/>
    <w:rsid w:val="00334BC6"/>
    <w:rsid w:val="003B38A6"/>
    <w:rsid w:val="003C4E9A"/>
    <w:rsid w:val="003E6056"/>
    <w:rsid w:val="00407A79"/>
    <w:rsid w:val="004812C4"/>
    <w:rsid w:val="004833BA"/>
    <w:rsid w:val="005108FF"/>
    <w:rsid w:val="00525938"/>
    <w:rsid w:val="005A4CF0"/>
    <w:rsid w:val="005F2964"/>
    <w:rsid w:val="0063447A"/>
    <w:rsid w:val="00653E95"/>
    <w:rsid w:val="00675357"/>
    <w:rsid w:val="00692206"/>
    <w:rsid w:val="006D4C8C"/>
    <w:rsid w:val="00715559"/>
    <w:rsid w:val="00737A3A"/>
    <w:rsid w:val="007E59FF"/>
    <w:rsid w:val="00864823"/>
    <w:rsid w:val="00865542"/>
    <w:rsid w:val="00871118"/>
    <w:rsid w:val="00892CFC"/>
    <w:rsid w:val="008C2280"/>
    <w:rsid w:val="008C7182"/>
    <w:rsid w:val="009442F2"/>
    <w:rsid w:val="009A0E47"/>
    <w:rsid w:val="009A7AA8"/>
    <w:rsid w:val="00A65B28"/>
    <w:rsid w:val="00A8770F"/>
    <w:rsid w:val="00AE4FA8"/>
    <w:rsid w:val="00B445BD"/>
    <w:rsid w:val="00B76707"/>
    <w:rsid w:val="00C34D5C"/>
    <w:rsid w:val="00C44869"/>
    <w:rsid w:val="00CC0E82"/>
    <w:rsid w:val="00CE0E21"/>
    <w:rsid w:val="00CE3ACA"/>
    <w:rsid w:val="00D336DD"/>
    <w:rsid w:val="00D82AF0"/>
    <w:rsid w:val="00DC00FA"/>
    <w:rsid w:val="00E139F0"/>
    <w:rsid w:val="00EA2B72"/>
    <w:rsid w:val="00EB400A"/>
    <w:rsid w:val="00F4433A"/>
    <w:rsid w:val="00F4551B"/>
    <w:rsid w:val="00F4778D"/>
    <w:rsid w:val="00FE5770"/>
    <w:rsid w:val="01836D6B"/>
    <w:rsid w:val="01981D96"/>
    <w:rsid w:val="02BD0F46"/>
    <w:rsid w:val="02BE582C"/>
    <w:rsid w:val="02CE1353"/>
    <w:rsid w:val="041D3159"/>
    <w:rsid w:val="04453840"/>
    <w:rsid w:val="047A2CE2"/>
    <w:rsid w:val="04C335CE"/>
    <w:rsid w:val="055E50A5"/>
    <w:rsid w:val="05C13B21"/>
    <w:rsid w:val="05EC7DF4"/>
    <w:rsid w:val="05F13793"/>
    <w:rsid w:val="06E72829"/>
    <w:rsid w:val="075D792E"/>
    <w:rsid w:val="076A21A8"/>
    <w:rsid w:val="077542B8"/>
    <w:rsid w:val="08DC5F6C"/>
    <w:rsid w:val="08E81045"/>
    <w:rsid w:val="08EE0C4C"/>
    <w:rsid w:val="0915392C"/>
    <w:rsid w:val="0A17164E"/>
    <w:rsid w:val="0A4958A2"/>
    <w:rsid w:val="0B14282C"/>
    <w:rsid w:val="0D413097"/>
    <w:rsid w:val="0DF91E0E"/>
    <w:rsid w:val="0E1047A5"/>
    <w:rsid w:val="0F526611"/>
    <w:rsid w:val="0FAB77CF"/>
    <w:rsid w:val="0FC621C4"/>
    <w:rsid w:val="103B60FE"/>
    <w:rsid w:val="10780E3B"/>
    <w:rsid w:val="10972091"/>
    <w:rsid w:val="115B06EA"/>
    <w:rsid w:val="1179107E"/>
    <w:rsid w:val="12833F90"/>
    <w:rsid w:val="12AC3341"/>
    <w:rsid w:val="12B31A83"/>
    <w:rsid w:val="14437E7E"/>
    <w:rsid w:val="16C71407"/>
    <w:rsid w:val="17546308"/>
    <w:rsid w:val="176B15B5"/>
    <w:rsid w:val="17860022"/>
    <w:rsid w:val="179C6865"/>
    <w:rsid w:val="17CD3D2B"/>
    <w:rsid w:val="182B5353"/>
    <w:rsid w:val="19047C2F"/>
    <w:rsid w:val="19260805"/>
    <w:rsid w:val="19524AC9"/>
    <w:rsid w:val="1A755244"/>
    <w:rsid w:val="1B3C1444"/>
    <w:rsid w:val="1BC1142D"/>
    <w:rsid w:val="1C153A84"/>
    <w:rsid w:val="1C8A0940"/>
    <w:rsid w:val="1CFA4D39"/>
    <w:rsid w:val="1D182E07"/>
    <w:rsid w:val="1E684144"/>
    <w:rsid w:val="1E895D22"/>
    <w:rsid w:val="1E9C37D7"/>
    <w:rsid w:val="1F2C3D73"/>
    <w:rsid w:val="1F3C2CC6"/>
    <w:rsid w:val="209C5B03"/>
    <w:rsid w:val="221B4F5C"/>
    <w:rsid w:val="22906CA7"/>
    <w:rsid w:val="22BB11CF"/>
    <w:rsid w:val="232F3EF9"/>
    <w:rsid w:val="23A86E78"/>
    <w:rsid w:val="24056CC6"/>
    <w:rsid w:val="2418072C"/>
    <w:rsid w:val="242102A8"/>
    <w:rsid w:val="2613791A"/>
    <w:rsid w:val="273644A3"/>
    <w:rsid w:val="28101003"/>
    <w:rsid w:val="285D1AC4"/>
    <w:rsid w:val="29400E7C"/>
    <w:rsid w:val="2AAF3B29"/>
    <w:rsid w:val="2B1727EA"/>
    <w:rsid w:val="2B89387C"/>
    <w:rsid w:val="2BAC5D42"/>
    <w:rsid w:val="2C10541E"/>
    <w:rsid w:val="2CD33692"/>
    <w:rsid w:val="2CEC12AF"/>
    <w:rsid w:val="2CEC4B79"/>
    <w:rsid w:val="2CF04554"/>
    <w:rsid w:val="2D3C33FD"/>
    <w:rsid w:val="2D4116A3"/>
    <w:rsid w:val="2D7E1986"/>
    <w:rsid w:val="2D9D01BA"/>
    <w:rsid w:val="2D9E587C"/>
    <w:rsid w:val="2E7868FA"/>
    <w:rsid w:val="2E9131AD"/>
    <w:rsid w:val="2EB6422E"/>
    <w:rsid w:val="2EFF4953"/>
    <w:rsid w:val="2F067A44"/>
    <w:rsid w:val="2F72420F"/>
    <w:rsid w:val="2F807EF1"/>
    <w:rsid w:val="2FFB645A"/>
    <w:rsid w:val="30317200"/>
    <w:rsid w:val="30321829"/>
    <w:rsid w:val="30E830D2"/>
    <w:rsid w:val="31B42851"/>
    <w:rsid w:val="32026C34"/>
    <w:rsid w:val="32A24C0B"/>
    <w:rsid w:val="32BB6B23"/>
    <w:rsid w:val="32DE4D76"/>
    <w:rsid w:val="33E505BB"/>
    <w:rsid w:val="33FF27C2"/>
    <w:rsid w:val="34390907"/>
    <w:rsid w:val="349C045E"/>
    <w:rsid w:val="34BD50C3"/>
    <w:rsid w:val="34C33CC0"/>
    <w:rsid w:val="351F7FEA"/>
    <w:rsid w:val="35343639"/>
    <w:rsid w:val="35351C33"/>
    <w:rsid w:val="355102F6"/>
    <w:rsid w:val="355377A7"/>
    <w:rsid w:val="357C36EF"/>
    <w:rsid w:val="357F6559"/>
    <w:rsid w:val="358E3F5F"/>
    <w:rsid w:val="35E45964"/>
    <w:rsid w:val="35FB3606"/>
    <w:rsid w:val="3697789A"/>
    <w:rsid w:val="36DA13C8"/>
    <w:rsid w:val="36F00A63"/>
    <w:rsid w:val="36F93715"/>
    <w:rsid w:val="380B54ED"/>
    <w:rsid w:val="38AB2FCD"/>
    <w:rsid w:val="399979D6"/>
    <w:rsid w:val="3A1A4F93"/>
    <w:rsid w:val="3B64626A"/>
    <w:rsid w:val="3B65020D"/>
    <w:rsid w:val="3B676CEC"/>
    <w:rsid w:val="3BEA40C7"/>
    <w:rsid w:val="3BFC1994"/>
    <w:rsid w:val="3C59646C"/>
    <w:rsid w:val="3CD12C2F"/>
    <w:rsid w:val="3D6A7D83"/>
    <w:rsid w:val="3DA074F9"/>
    <w:rsid w:val="3DB31DA3"/>
    <w:rsid w:val="3DF344FF"/>
    <w:rsid w:val="3DF51241"/>
    <w:rsid w:val="3E2244DE"/>
    <w:rsid w:val="3EA5097B"/>
    <w:rsid w:val="3F073ADC"/>
    <w:rsid w:val="3F20384B"/>
    <w:rsid w:val="3F23643C"/>
    <w:rsid w:val="3FE87C70"/>
    <w:rsid w:val="405F48F5"/>
    <w:rsid w:val="40756534"/>
    <w:rsid w:val="40825E20"/>
    <w:rsid w:val="40980048"/>
    <w:rsid w:val="419961D9"/>
    <w:rsid w:val="41C50097"/>
    <w:rsid w:val="41E60D3B"/>
    <w:rsid w:val="42BE4AED"/>
    <w:rsid w:val="42F205FF"/>
    <w:rsid w:val="43022FEE"/>
    <w:rsid w:val="43813FC6"/>
    <w:rsid w:val="43FC3972"/>
    <w:rsid w:val="44381438"/>
    <w:rsid w:val="44C55B5C"/>
    <w:rsid w:val="45991206"/>
    <w:rsid w:val="45A12163"/>
    <w:rsid w:val="46911CFA"/>
    <w:rsid w:val="46D05765"/>
    <w:rsid w:val="471522D0"/>
    <w:rsid w:val="47434751"/>
    <w:rsid w:val="47525EAF"/>
    <w:rsid w:val="475743E1"/>
    <w:rsid w:val="48063217"/>
    <w:rsid w:val="486E11A8"/>
    <w:rsid w:val="489666CA"/>
    <w:rsid w:val="48AB197C"/>
    <w:rsid w:val="493877A7"/>
    <w:rsid w:val="494E5725"/>
    <w:rsid w:val="49E7732E"/>
    <w:rsid w:val="4AE804D7"/>
    <w:rsid w:val="4AF33607"/>
    <w:rsid w:val="4B2E5A87"/>
    <w:rsid w:val="4B4A7197"/>
    <w:rsid w:val="4B904A12"/>
    <w:rsid w:val="4CDE79E0"/>
    <w:rsid w:val="4DEC7BF8"/>
    <w:rsid w:val="4E1974B2"/>
    <w:rsid w:val="4EA56E23"/>
    <w:rsid w:val="4EE334F2"/>
    <w:rsid w:val="4F573974"/>
    <w:rsid w:val="4FE54BFF"/>
    <w:rsid w:val="50440F87"/>
    <w:rsid w:val="51246D13"/>
    <w:rsid w:val="52041CB9"/>
    <w:rsid w:val="525E49D2"/>
    <w:rsid w:val="533F0B2B"/>
    <w:rsid w:val="539574B0"/>
    <w:rsid w:val="53DC06DE"/>
    <w:rsid w:val="54181E8F"/>
    <w:rsid w:val="54362173"/>
    <w:rsid w:val="54DC6BBB"/>
    <w:rsid w:val="54F50399"/>
    <w:rsid w:val="55043A3D"/>
    <w:rsid w:val="550541C2"/>
    <w:rsid w:val="550B4635"/>
    <w:rsid w:val="567E2150"/>
    <w:rsid w:val="56F07E72"/>
    <w:rsid w:val="57060864"/>
    <w:rsid w:val="57B813CA"/>
    <w:rsid w:val="57C937CE"/>
    <w:rsid w:val="582B7713"/>
    <w:rsid w:val="583F2760"/>
    <w:rsid w:val="585E353C"/>
    <w:rsid w:val="58CF63B2"/>
    <w:rsid w:val="59196F49"/>
    <w:rsid w:val="593B4656"/>
    <w:rsid w:val="59526E2B"/>
    <w:rsid w:val="59EF0357"/>
    <w:rsid w:val="5A7A7400"/>
    <w:rsid w:val="5B157F21"/>
    <w:rsid w:val="5B255A9F"/>
    <w:rsid w:val="5C20148A"/>
    <w:rsid w:val="5C712B35"/>
    <w:rsid w:val="5D5C6570"/>
    <w:rsid w:val="5D5F53DE"/>
    <w:rsid w:val="5D603F40"/>
    <w:rsid w:val="5E9401F8"/>
    <w:rsid w:val="5EB938F1"/>
    <w:rsid w:val="5ECF718B"/>
    <w:rsid w:val="5F326683"/>
    <w:rsid w:val="5F5E3C1D"/>
    <w:rsid w:val="5F601CE2"/>
    <w:rsid w:val="60626682"/>
    <w:rsid w:val="607860D8"/>
    <w:rsid w:val="60B62650"/>
    <w:rsid w:val="61895FDA"/>
    <w:rsid w:val="61FE6096"/>
    <w:rsid w:val="62537640"/>
    <w:rsid w:val="62C035B7"/>
    <w:rsid w:val="630A6E47"/>
    <w:rsid w:val="63506D72"/>
    <w:rsid w:val="6367429A"/>
    <w:rsid w:val="64A6459D"/>
    <w:rsid w:val="64CD06F0"/>
    <w:rsid w:val="64D82142"/>
    <w:rsid w:val="65413B0D"/>
    <w:rsid w:val="654E0609"/>
    <w:rsid w:val="65A93001"/>
    <w:rsid w:val="65BA56EF"/>
    <w:rsid w:val="66017586"/>
    <w:rsid w:val="66713B93"/>
    <w:rsid w:val="66805C70"/>
    <w:rsid w:val="66F202EF"/>
    <w:rsid w:val="67287614"/>
    <w:rsid w:val="67313CD0"/>
    <w:rsid w:val="67416925"/>
    <w:rsid w:val="68EE1FD2"/>
    <w:rsid w:val="69084191"/>
    <w:rsid w:val="69B0601B"/>
    <w:rsid w:val="6AD9782B"/>
    <w:rsid w:val="6ADC5932"/>
    <w:rsid w:val="6B1F1146"/>
    <w:rsid w:val="6BCC55E2"/>
    <w:rsid w:val="6C32773C"/>
    <w:rsid w:val="6D4777F9"/>
    <w:rsid w:val="6D4E3F87"/>
    <w:rsid w:val="6D842CE1"/>
    <w:rsid w:val="6DB54BE6"/>
    <w:rsid w:val="6DFA0D9A"/>
    <w:rsid w:val="6E4D1826"/>
    <w:rsid w:val="6E930D29"/>
    <w:rsid w:val="6FC35C47"/>
    <w:rsid w:val="6FCB6104"/>
    <w:rsid w:val="714C4C90"/>
    <w:rsid w:val="71B52389"/>
    <w:rsid w:val="71E67F47"/>
    <w:rsid w:val="71F1661E"/>
    <w:rsid w:val="71F304A2"/>
    <w:rsid w:val="72250E71"/>
    <w:rsid w:val="731D6434"/>
    <w:rsid w:val="74105023"/>
    <w:rsid w:val="76573424"/>
    <w:rsid w:val="767E2D19"/>
    <w:rsid w:val="771B6AA4"/>
    <w:rsid w:val="77895B5D"/>
    <w:rsid w:val="77933F2D"/>
    <w:rsid w:val="78EC1071"/>
    <w:rsid w:val="79B002F1"/>
    <w:rsid w:val="7AA865D2"/>
    <w:rsid w:val="7AD324E9"/>
    <w:rsid w:val="7B344419"/>
    <w:rsid w:val="7C042604"/>
    <w:rsid w:val="7C164A3C"/>
    <w:rsid w:val="7DBD2B6B"/>
    <w:rsid w:val="7E0603B0"/>
    <w:rsid w:val="7EA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60" w:after="80"/>
      <w:outlineLvl w:val="0"/>
    </w:pPr>
    <w:rPr>
      <w:b/>
      <w:color w:val="002060"/>
      <w:sz w:val="36"/>
      <w:szCs w:val="5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160" w:after="80"/>
      <w:outlineLvl w:val="1"/>
    </w:pPr>
    <w:rPr>
      <w:b/>
      <w:color w:val="00B0F0"/>
      <w:sz w:val="32"/>
      <w:szCs w:val="32"/>
      <w:u w:val="none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160" w:after="80"/>
      <w:outlineLvl w:val="2"/>
    </w:pPr>
    <w:rPr>
      <w:b/>
      <w:color w:val="C04F15" w:themeColor="accent2" w:themeShade="BF"/>
      <w:sz w:val="28"/>
      <w:szCs w:val="28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sz w:val="24"/>
      <w:szCs w:val="28"/>
      <w:u w:val="thick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unhideWhenUsed/>
    <w:qFormat/>
    <w:uiPriority w:val="39"/>
  </w:style>
  <w:style w:type="paragraph" w:styleId="15">
    <w:name w:val="Subtitle"/>
    <w:basedOn w:val="1"/>
    <w:next w:val="1"/>
    <w:link w:val="3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9">
    <w:name w:val="Title"/>
    <w:basedOn w:val="1"/>
    <w:next w:val="1"/>
    <w:link w:val="37"/>
    <w:qFormat/>
    <w:uiPriority w:val="10"/>
    <w:pPr>
      <w:spacing w:after="80" w:line="360" w:lineRule="auto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table" w:styleId="21">
    <w:name w:val="Table Grid"/>
    <w:basedOn w:val="2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FollowedHyperlink"/>
    <w:basedOn w:val="25"/>
    <w:unhideWhenUsed/>
    <w:qFormat/>
    <w:uiPriority w:val="99"/>
  </w:style>
  <w:style w:type="character" w:styleId="25">
    <w:name w:val="Hyperlink"/>
    <w:basedOn w:val="22"/>
    <w:unhideWhenUsed/>
    <w:qFormat/>
    <w:uiPriority w:val="99"/>
    <w:rPr>
      <w:rFonts w:ascii="阿里巴巴普惠体 3.0 55 Regular" w:hAnsi="阿里巴巴普惠体 3.0 55 Regular" w:eastAsia="阿里巴巴普惠体 3.0 55 Regular" w:cs="阿里巴巴普惠体 3.0 55 Regular"/>
      <w:color w:val="4E95D9" w:themeColor="text2" w:themeTint="80"/>
      <w:kern w:val="2"/>
      <w:sz w:val="21"/>
      <w:szCs w:val="21"/>
      <w:u w:val="single"/>
      <w:lang w:val="en-US" w:eastAsia="zh-CN" w:bidi="ar-SA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styleId="26">
    <w:name w:val="Emphasis"/>
    <w:basedOn w:val="22"/>
    <w:qFormat/>
    <w:uiPriority w:val="20"/>
    <w:rPr>
      <w:i/>
    </w:rPr>
  </w:style>
  <w:style w:type="character" w:styleId="27">
    <w:name w:val="HTML Code"/>
    <w:basedOn w:val="2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8">
    <w:name w:val="标题 1 字符"/>
    <w:basedOn w:val="22"/>
    <w:link w:val="2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2060"/>
      <w:sz w:val="36"/>
      <w:szCs w:val="52"/>
    </w:rPr>
  </w:style>
  <w:style w:type="character" w:customStyle="1" w:styleId="29">
    <w:name w:val="标题 2 字符"/>
    <w:basedOn w:val="22"/>
    <w:link w:val="3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00B0F0"/>
      <w:sz w:val="32"/>
      <w:szCs w:val="32"/>
      <w:u w:val="none"/>
    </w:rPr>
  </w:style>
  <w:style w:type="character" w:customStyle="1" w:styleId="30">
    <w:name w:val="标题 3 字符"/>
    <w:basedOn w:val="22"/>
    <w:link w:val="4"/>
    <w:qFormat/>
    <w:uiPriority w:val="9"/>
    <w:rPr>
      <w:rFonts w:ascii="阿里巴巴普惠体 3.0 55 Regular" w:hAnsi="阿里巴巴普惠体 3.0 55 Regular" w:eastAsia="阿里巴巴普惠体 3.0 55 Regular" w:cs="阿里巴巴普惠体 3.0 55 Regular"/>
      <w:b/>
      <w:color w:val="C04F15" w:themeColor="accent2" w:themeShade="BF"/>
      <w:sz w:val="28"/>
      <w:szCs w:val="28"/>
    </w:rPr>
  </w:style>
  <w:style w:type="character" w:customStyle="1" w:styleId="31">
    <w:name w:val="标题 4 字符"/>
    <w:basedOn w:val="22"/>
    <w:link w:val="5"/>
    <w:semiHidden/>
    <w:qFormat/>
    <w:uiPriority w:val="9"/>
    <w:rPr>
      <w:rFonts w:ascii="阿里巴巴普惠体 3.0 55 Regular" w:hAnsi="阿里巴巴普惠体 3.0 55 Regular" w:eastAsia="阿里巴巴普惠体 3.0 55 Regular" w:cstheme="majorBidi"/>
      <w:color w:val="000000" w:themeColor="text1"/>
      <w:sz w:val="24"/>
      <w:szCs w:val="28"/>
      <w:u w:val="thick"/>
      <w14:textFill>
        <w14:solidFill>
          <w14:schemeClr w14:val="tx1"/>
        </w14:solidFill>
      </w14:textFill>
    </w:rPr>
  </w:style>
  <w:style w:type="character" w:customStyle="1" w:styleId="32">
    <w:name w:val="标题 5 字符"/>
    <w:basedOn w:val="22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33">
    <w:name w:val="标题 6 字符"/>
    <w:basedOn w:val="22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34">
    <w:name w:val="标题 7 字符"/>
    <w:basedOn w:val="22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标题 8 字符"/>
    <w:basedOn w:val="22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标题 9 字符"/>
    <w:basedOn w:val="22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标题 字符"/>
    <w:basedOn w:val="22"/>
    <w:link w:val="19"/>
    <w:qFormat/>
    <w:uiPriority w:val="10"/>
    <w:rPr>
      <w:rFonts w:ascii="阿里巴巴普惠体 3.0 55 Regular" w:hAnsi="阿里巴巴普惠体 3.0 55 Regular" w:eastAsia="阿里巴巴普惠体 3.0 55 Regular" w:cstheme="majorBidi"/>
      <w:b/>
      <w:spacing w:val="-10"/>
      <w:kern w:val="28"/>
      <w:sz w:val="56"/>
      <w:szCs w:val="56"/>
    </w:rPr>
  </w:style>
  <w:style w:type="character" w:customStyle="1" w:styleId="38">
    <w:name w:val="副标题 字符"/>
    <w:basedOn w:val="22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9">
    <w:name w:val="Quote"/>
    <w:basedOn w:val="1"/>
    <w:next w:val="1"/>
    <w:link w:val="4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字符"/>
    <w:basedOn w:val="22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1">
    <w:name w:val="List Paragraph"/>
    <w:basedOn w:val="1"/>
    <w:qFormat/>
    <w:uiPriority w:val="34"/>
    <w:pPr>
      <w:ind w:left="720"/>
      <w:contextualSpacing/>
    </w:pPr>
  </w:style>
  <w:style w:type="character" w:customStyle="1" w:styleId="42">
    <w:name w:val="明显强调1"/>
    <w:basedOn w:val="22"/>
    <w:qFormat/>
    <w:uiPriority w:val="21"/>
    <w:rPr>
      <w:i/>
      <w:iCs/>
      <w:color w:val="104862" w:themeColor="accent1" w:themeShade="BF"/>
    </w:rPr>
  </w:style>
  <w:style w:type="paragraph" w:styleId="43">
    <w:name w:val="Intense Quote"/>
    <w:basedOn w:val="1"/>
    <w:next w:val="1"/>
    <w:link w:val="4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4">
    <w:name w:val="明显引用 字符"/>
    <w:basedOn w:val="22"/>
    <w:link w:val="43"/>
    <w:qFormat/>
    <w:uiPriority w:val="30"/>
    <w:rPr>
      <w:i/>
      <w:iCs/>
      <w:color w:val="104862" w:themeColor="accent1" w:themeShade="BF"/>
    </w:rPr>
  </w:style>
  <w:style w:type="character" w:customStyle="1" w:styleId="45">
    <w:name w:val="明显参考1"/>
    <w:basedOn w:val="22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6">
    <w:name w:val="页眉 字符"/>
    <w:basedOn w:val="22"/>
    <w:link w:val="13"/>
    <w:qFormat/>
    <w:uiPriority w:val="99"/>
    <w:rPr>
      <w:sz w:val="18"/>
      <w:szCs w:val="18"/>
    </w:rPr>
  </w:style>
  <w:style w:type="character" w:customStyle="1" w:styleId="47">
    <w:name w:val="页脚 字符"/>
    <w:basedOn w:val="22"/>
    <w:link w:val="12"/>
    <w:qFormat/>
    <w:uiPriority w:val="99"/>
    <w:rPr>
      <w:sz w:val="18"/>
      <w:szCs w:val="18"/>
    </w:rPr>
  </w:style>
  <w:style w:type="paragraph" w:customStyle="1" w:styleId="4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jc w:val="both"/>
    </w:pPr>
    <w:rPr>
      <w:rFonts w:ascii="阿里巴巴普惠体 3.0 55 Regular" w:hAnsi="阿里巴巴普惠体 3.0 55 Regular" w:eastAsia="阿里巴巴普惠体 3.0 55 Regular" w:cs="阿里巴巴普惠体 3.0 55 Regular"/>
      <w:kern w:val="2"/>
      <w:sz w:val="21"/>
      <w:szCs w:val="21"/>
      <w:lang w:val="en-US" w:eastAsia="zh-CN" w:bidi="ar-SA"/>
    </w:rPr>
  </w:style>
  <w:style w:type="character" w:customStyle="1" w:styleId="50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E21D20-C79C-4183-9488-1085FA847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2035</Words>
  <Characters>2730</Characters>
  <Lines>1</Lines>
  <Paragraphs>1</Paragraphs>
  <TotalTime>3</TotalTime>
  <ScaleCrop>false</ScaleCrop>
  <LinksUpToDate>false</LinksUpToDate>
  <CharactersWithSpaces>2822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2025-01-23T07:36:00Z</dcterms:created>
  <dc:creator>师傅 桂</dc:creator>
  <cp:lastModifiedBy>桂-师-傅</cp:lastModifiedBy>
  <cp:lastPrinted>2025-01-23T07:36:00Z</cp:lastPrinted>
  <dcterms:modified xsi:type="dcterms:W3CDTF">2025-02-16T15:01:16Z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eyJoZGlkIjoiNjFiMjM4NDJkOTFhZGFjMjYwNzBjNGU5NmYwYmNkYTgiLCJ1c2VySWQiOiIxMzg0MDk4NzE0In0=</vt:lpwstr>
  </property>
  <property fmtid="{D5CDD505-2E9C-101B-9397-08002B2CF9AE}" pid="3" name="KSOProductBuildVer">
    <vt:lpwstr>2052-12.1.0.19770</vt:lpwstr>
  </property>
  <property fmtid="{D5CDD505-2E9C-101B-9397-08002B2CF9AE}" pid="4" name="ICV">
    <vt:lpwstr>5ECC958CD0BB472EAEB1BDE741E235FB_12</vt:lpwstr>
  </property>
</Properties>
</file>