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WELCOME TO CODE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BREAKER STRATEGY!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The main purpose of this app is to let you compare your attempts with the </w:t>
      </w:r>
      <w:r>
        <w:rPr>
          <w:b/>
          <w:bCs/>
          <w:lang w:val="en-US"/>
        </w:rPr>
        <w:t>optimal strategy</w:t>
      </w:r>
      <w:r>
        <w:rPr>
          <w:lang w:val="en-US"/>
        </w:rPr>
        <w:t>, helping you improve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a few wins, your </w:t>
      </w:r>
      <w:r>
        <w:rPr>
          <w:b/>
          <w:bCs/>
          <w:lang w:val="en-US"/>
        </w:rPr>
        <w:t xml:space="preserve">scores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along with your first name and approximate location (</w:t>
      </w:r>
      <w:r>
        <w:rPr/>
        <w:t>based on the permissions you've granted</w:t>
      </w:r>
      <w:r>
        <w:rPr>
          <w:lang w:val="en-US"/>
        </w:rPr>
        <w:t xml:space="preserve">). 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2">
                <wp:simplePos x="0" y="0"/>
                <wp:positionH relativeFrom="column">
                  <wp:posOffset>771525</wp:posOffset>
                </wp:positionH>
                <wp:positionV relativeFrom="paragraph">
                  <wp:posOffset>-59055</wp:posOffset>
                </wp:positionV>
                <wp:extent cx="137160" cy="213360"/>
                <wp:effectExtent l="635" t="635" r="635" b="635"/>
                <wp:wrapNone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fals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000000"/>
                                <w:sz w:val="24"/>
                              </w:rPr>
                              <w:t>≡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60.75pt;margin-top:-4.65pt;width:10.75pt;height:16.75pt;mso-wrap-style:square;v-text-anchor:top">
                <v:fill o:detectmouseclick="t" on="false"/>
                <v:stroke color="black" joinstyle="round" endcap="round"/>
                <v:textbox>
                  <w:txbxContent>
                    <w:p>
                      <w:pPr>
                        <w:pStyle w:val="FrameContentsuser"/>
                        <w:overflowPunct w:val="fals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000000"/>
                          <w:sz w:val="24"/>
                        </w:rPr>
                        <w:t>≡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 xml:space="preserve">Click the       button to view </w:t>
      </w:r>
      <w:r>
        <w:rPr>
          <w:b/>
          <w:bCs/>
          <w:lang w:val="en-US"/>
        </w:rPr>
        <w:t>rules</w:t>
      </w:r>
      <w:r>
        <w:rPr>
          <w:b w:val="false"/>
          <w:bCs w:val="false"/>
          <w:lang w:val="en-US"/>
        </w:rPr>
        <w:t>, interface usage,</w:t>
      </w:r>
      <w:r>
        <w:rPr>
          <w:lang w:val="en-US"/>
        </w:rPr>
        <w:t xml:space="preserve"> game examples, details on the optimal strategy, </w:t>
      </w:r>
      <w:r>
        <w:rPr>
          <w:bCs/>
          <w:lang w:val="en-US"/>
        </w:rPr>
        <w:t>display</w:t>
      </w:r>
      <w:r>
        <w:rPr>
          <w:lang w:val="en-US"/>
        </w:rPr>
        <w:t xml:space="preserve"> options...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please visit the </w:t>
      </w:r>
      <w:r>
        <w:rPr>
          <w:b/>
          <w:bCs/>
          <w:lang w:val="en-US"/>
        </w:rPr>
        <w:t>contact page</w:t>
      </w:r>
      <w:r>
        <w:rPr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i/>
          <w:lang w:val="en-US"/>
        </w:rPr>
      </w:pPr>
      <w:r>
        <w:rPr>
          <w:i/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ind w:right="411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120"/>
        <w:ind w:right="411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WELCOME TO CODE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BREAKING GAMES!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The main purpose of this game is to let you compare your attempts with the </w:t>
      </w:r>
      <w:r>
        <w:rPr>
          <w:b/>
          <w:bCs/>
          <w:lang w:val="en-US"/>
        </w:rPr>
        <w:t>optimal strategy</w:t>
      </w:r>
      <w:r>
        <w:rPr>
          <w:lang w:val="en-US"/>
        </w:rPr>
        <w:t>, helping you improve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a few wins, your </w:t>
      </w:r>
      <w:r>
        <w:rPr>
          <w:b/>
          <w:bCs/>
          <w:lang w:val="en-US"/>
        </w:rPr>
        <w:t xml:space="preserve">scores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along with your first name and approximate location (</w:t>
      </w:r>
      <w:r>
        <w:rPr/>
        <w:t>based on the permissions you've granted</w:t>
      </w:r>
      <w:r>
        <w:rPr>
          <w:lang w:val="en-US"/>
        </w:rPr>
        <w:t xml:space="preserve">). 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4">
                <wp:simplePos x="0" y="0"/>
                <wp:positionH relativeFrom="column">
                  <wp:posOffset>771525</wp:posOffset>
                </wp:positionH>
                <wp:positionV relativeFrom="paragraph">
                  <wp:posOffset>-63500</wp:posOffset>
                </wp:positionV>
                <wp:extent cx="137160" cy="213360"/>
                <wp:effectExtent l="635" t="635" r="635" b="635"/>
                <wp:wrapNone/>
                <wp:docPr id="2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ff4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fals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000000"/>
                                <w:sz w:val="24"/>
                              </w:rPr>
                              <w:t>≡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60.75pt;margin-top:-5pt;width:10.75pt;height:16.75pt;mso-wrap-style:square;v-text-anchor:top">
                <v:fill o:detectmouseclick="t" on="false"/>
                <v:stroke color="#ff4000" joinstyle="round" endcap="round"/>
                <v:textbox>
                  <w:txbxContent>
                    <w:p>
                      <w:pPr>
                        <w:pStyle w:val="FrameContentsuser"/>
                        <w:overflowPunct w:val="fals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000000"/>
                          <w:sz w:val="24"/>
                        </w:rPr>
                        <w:t>≡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 xml:space="preserve">Click the       button to view </w:t>
      </w:r>
      <w:r>
        <w:rPr>
          <w:b/>
          <w:bCs/>
          <w:lang w:val="en-US"/>
        </w:rPr>
        <w:t>rules</w:t>
      </w:r>
      <w:r>
        <w:rPr>
          <w:b w:val="false"/>
          <w:bCs w:val="false"/>
          <w:lang w:val="en-US"/>
        </w:rPr>
        <w:t>, interface usage,</w:t>
      </w:r>
      <w:r>
        <w:rPr>
          <w:lang w:val="en-US"/>
        </w:rPr>
        <w:t xml:space="preserve"> game examples, details on the optimal strategy, </w:t>
      </w:r>
      <w:r>
        <w:rPr>
          <w:bCs/>
          <w:lang w:val="en-US"/>
        </w:rPr>
        <w:t>display</w:t>
      </w:r>
      <w:r>
        <w:rPr>
          <w:lang w:val="en-US"/>
        </w:rPr>
        <w:t xml:space="preserve"> options...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please visit the </w:t>
      </w:r>
      <w:r>
        <w:rPr>
          <w:b/>
          <w:bCs/>
          <w:lang w:val="en-US"/>
        </w:rPr>
        <w:t>contact page</w:t>
      </w:r>
      <w:r>
        <w:rPr>
          <w:b w:val="false"/>
          <w:bCs w:val="false"/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4110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Liberation Sans">
    <w:altName w:val="Arial"/>
    <w:charset w:val="01"/>
    <w:family w:val="swiss"/>
    <w:pitch w:val="default"/>
  </w:font>
  <w:font w:name="Noto San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2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D596DC-1D34-4433-B448-47C296D1E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LibreOffice/25.8.4.2$Linux_X86_64 LibreOffice_project/580$Build-2</Application>
  <AppVersion>15.0000</AppVersion>
  <Pages>2</Pages>
  <Words>154</Words>
  <Characters>789</Characters>
  <CharactersWithSpaces>943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/>
  <dc:language>en-US</dc:language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