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FBA" w:rsidRDefault="00285FBA">
      <w:pPr>
        <w:rPr>
          <w:b/>
          <w:sz w:val="22"/>
        </w:rPr>
      </w:pPr>
      <w:r>
        <w:rPr>
          <w:b/>
          <w:sz w:val="22"/>
        </w:rPr>
        <w:t xml:space="preserve">Project: </w:t>
      </w:r>
      <w:proofErr w:type="spellStart"/>
      <w:r w:rsidRPr="00285FBA">
        <w:rPr>
          <w:sz w:val="22"/>
        </w:rPr>
        <w:t>NYTimes</w:t>
      </w:r>
      <w:proofErr w:type="spellEnd"/>
      <w:r w:rsidRPr="00285FBA">
        <w:rPr>
          <w:sz w:val="22"/>
        </w:rPr>
        <w:t xml:space="preserve"> Topic Trends from 2011 – 2017</w:t>
      </w:r>
    </w:p>
    <w:p w:rsidR="00285FBA" w:rsidRDefault="00285FBA">
      <w:pPr>
        <w:rPr>
          <w:b/>
          <w:sz w:val="22"/>
        </w:rPr>
      </w:pPr>
      <w:r>
        <w:rPr>
          <w:b/>
          <w:sz w:val="22"/>
        </w:rPr>
        <w:t xml:space="preserve">By: </w:t>
      </w:r>
      <w:r w:rsidRPr="00285FBA">
        <w:rPr>
          <w:sz w:val="22"/>
        </w:rPr>
        <w:t>Michael Du</w:t>
      </w:r>
    </w:p>
    <w:p w:rsidR="00A2677A" w:rsidRPr="001D03BE" w:rsidRDefault="001D03BE">
      <w:pPr>
        <w:rPr>
          <w:sz w:val="22"/>
        </w:rPr>
      </w:pPr>
      <w:r w:rsidRPr="001D03BE">
        <w:rPr>
          <w:b/>
          <w:sz w:val="22"/>
        </w:rPr>
        <w:t>Objective:</w:t>
      </w:r>
      <w:r w:rsidRPr="001D03BE">
        <w:rPr>
          <w:sz w:val="22"/>
        </w:rPr>
        <w:t xml:space="preserve"> </w:t>
      </w:r>
      <w:r w:rsidR="001C3078" w:rsidRPr="001D03BE">
        <w:rPr>
          <w:sz w:val="22"/>
        </w:rPr>
        <w:t xml:space="preserve">The purpose of my project was to track how topic coverage has </w:t>
      </w:r>
      <w:r w:rsidR="00285FBA">
        <w:rPr>
          <w:sz w:val="22"/>
        </w:rPr>
        <w:t>varied</w:t>
      </w:r>
      <w:r w:rsidR="001C3078" w:rsidRPr="001D03BE">
        <w:rPr>
          <w:sz w:val="22"/>
        </w:rPr>
        <w:t xml:space="preserve"> over the years</w:t>
      </w:r>
      <w:r w:rsidR="001C3078" w:rsidRPr="001D03BE">
        <w:rPr>
          <w:rFonts w:hint="eastAsia"/>
          <w:sz w:val="22"/>
        </w:rPr>
        <w:t>.</w:t>
      </w:r>
    </w:p>
    <w:p w:rsidR="001D03BE" w:rsidRPr="001D03BE" w:rsidRDefault="001D03BE">
      <w:pPr>
        <w:rPr>
          <w:sz w:val="22"/>
        </w:rPr>
      </w:pPr>
    </w:p>
    <w:p w:rsidR="001C3078" w:rsidRPr="001D03BE" w:rsidRDefault="001C3078">
      <w:pPr>
        <w:rPr>
          <w:b/>
        </w:rPr>
      </w:pPr>
      <w:r w:rsidRPr="001D03BE">
        <w:rPr>
          <w:b/>
        </w:rPr>
        <w:t>Data Scraping:</w:t>
      </w:r>
    </w:p>
    <w:p w:rsidR="001D03BE" w:rsidRPr="001D03BE" w:rsidRDefault="001D03BE">
      <w:pPr>
        <w:rPr>
          <w:sz w:val="22"/>
        </w:rPr>
      </w:pPr>
      <w:r w:rsidRPr="001D03BE">
        <w:rPr>
          <w:b/>
          <w:sz w:val="22"/>
        </w:rPr>
        <w:t>File</w:t>
      </w:r>
      <w:r w:rsidRPr="001D03BE">
        <w:rPr>
          <w:sz w:val="22"/>
        </w:rPr>
        <w:t>: nyt_scraper.py</w:t>
      </w:r>
    </w:p>
    <w:p w:rsidR="009605DC" w:rsidRPr="001D03BE" w:rsidRDefault="001C3078">
      <w:pPr>
        <w:rPr>
          <w:sz w:val="22"/>
        </w:rPr>
      </w:pPr>
      <w:r w:rsidRPr="001D03BE">
        <w:rPr>
          <w:sz w:val="22"/>
        </w:rPr>
        <w:t xml:space="preserve">The original plan was to utilize the </w:t>
      </w:r>
      <w:proofErr w:type="spellStart"/>
      <w:r w:rsidRPr="001D03BE">
        <w:rPr>
          <w:sz w:val="22"/>
        </w:rPr>
        <w:t>NYTimes</w:t>
      </w:r>
      <w:proofErr w:type="spellEnd"/>
      <w:r w:rsidRPr="001D03BE">
        <w:rPr>
          <w:sz w:val="22"/>
        </w:rPr>
        <w:t xml:space="preserve"> API to obtain lead sentences from all articles, but following discussion with Debbie, we determined tha</w:t>
      </w:r>
      <w:r w:rsidR="009605DC" w:rsidRPr="001D03BE">
        <w:rPr>
          <w:sz w:val="22"/>
        </w:rPr>
        <w:t xml:space="preserve">t </w:t>
      </w:r>
      <w:proofErr w:type="gramStart"/>
      <w:r w:rsidR="009605DC" w:rsidRPr="001D03BE">
        <w:rPr>
          <w:sz w:val="22"/>
        </w:rPr>
        <w:t>250 character</w:t>
      </w:r>
      <w:proofErr w:type="gramEnd"/>
      <w:r w:rsidR="009605DC" w:rsidRPr="001D03BE">
        <w:rPr>
          <w:sz w:val="22"/>
        </w:rPr>
        <w:t xml:space="preserve"> length snippets would not be sufficient, despite having over 800 thousand articles </w:t>
      </w:r>
      <w:r w:rsidR="001D03BE" w:rsidRPr="001D03BE">
        <w:rPr>
          <w:sz w:val="22"/>
        </w:rPr>
        <w:t>across the</w:t>
      </w:r>
      <w:r w:rsidR="009605DC" w:rsidRPr="001D03BE">
        <w:rPr>
          <w:sz w:val="22"/>
        </w:rPr>
        <w:t xml:space="preserve"> last 10 years. As a result, I built a scraper to retrieve </w:t>
      </w:r>
      <w:r w:rsidR="001D03BE" w:rsidRPr="001D03BE">
        <w:rPr>
          <w:sz w:val="22"/>
        </w:rPr>
        <w:t>full articles</w:t>
      </w:r>
      <w:r w:rsidR="009605DC" w:rsidRPr="001D03BE">
        <w:rPr>
          <w:sz w:val="22"/>
        </w:rPr>
        <w:t xml:space="preserve">. </w:t>
      </w:r>
      <w:r w:rsidR="001D03BE" w:rsidRPr="001D03BE">
        <w:rPr>
          <w:sz w:val="22"/>
        </w:rPr>
        <w:t>T</w:t>
      </w:r>
      <w:r w:rsidR="009605DC" w:rsidRPr="001D03BE">
        <w:rPr>
          <w:sz w:val="22"/>
        </w:rPr>
        <w:t xml:space="preserve">here </w:t>
      </w:r>
      <w:proofErr w:type="gramStart"/>
      <w:r w:rsidR="009605DC" w:rsidRPr="001D03BE">
        <w:rPr>
          <w:sz w:val="22"/>
        </w:rPr>
        <w:t>was</w:t>
      </w:r>
      <w:proofErr w:type="gramEnd"/>
      <w:r w:rsidR="009605DC" w:rsidRPr="001D03BE">
        <w:rPr>
          <w:sz w:val="22"/>
        </w:rPr>
        <w:t xml:space="preserve"> around 3700 articles per month</w:t>
      </w:r>
      <w:r w:rsidR="001D03BE" w:rsidRPr="001D03BE">
        <w:rPr>
          <w:sz w:val="22"/>
        </w:rPr>
        <w:t xml:space="preserve"> on average</w:t>
      </w:r>
      <w:r w:rsidR="009605DC" w:rsidRPr="001D03BE">
        <w:rPr>
          <w:sz w:val="22"/>
        </w:rPr>
        <w:t xml:space="preserve">, </w:t>
      </w:r>
      <w:r w:rsidR="001D03BE" w:rsidRPr="001D03BE">
        <w:rPr>
          <w:sz w:val="22"/>
        </w:rPr>
        <w:t xml:space="preserve">for a total of </w:t>
      </w:r>
      <w:r w:rsidR="009605DC" w:rsidRPr="001D03BE">
        <w:rPr>
          <w:sz w:val="22"/>
        </w:rPr>
        <w:t>268,000 articles</w:t>
      </w:r>
      <w:r w:rsidR="001D03BE" w:rsidRPr="001D03BE">
        <w:rPr>
          <w:sz w:val="22"/>
        </w:rPr>
        <w:t xml:space="preserve"> that I scraped across 3 EC2. The data was stored in CSV format.</w:t>
      </w:r>
    </w:p>
    <w:p w:rsidR="001D03BE" w:rsidRDefault="001D03BE">
      <w:pPr>
        <w:rPr>
          <w:b/>
        </w:rPr>
      </w:pPr>
    </w:p>
    <w:p w:rsidR="009605DC" w:rsidRPr="001D03BE" w:rsidRDefault="009605DC">
      <w:pPr>
        <w:rPr>
          <w:b/>
        </w:rPr>
      </w:pPr>
      <w:r w:rsidRPr="001D03BE">
        <w:rPr>
          <w:b/>
        </w:rPr>
        <w:t>Data Modeling</w:t>
      </w:r>
      <w:r w:rsidR="006A153B" w:rsidRPr="001D03BE">
        <w:rPr>
          <w:b/>
        </w:rPr>
        <w:t xml:space="preserve"> with LSI</w:t>
      </w:r>
      <w:r w:rsidRPr="001D03BE">
        <w:rPr>
          <w:b/>
        </w:rPr>
        <w:t>:</w:t>
      </w:r>
    </w:p>
    <w:p w:rsidR="001D03BE" w:rsidRPr="001D03BE" w:rsidRDefault="001D03BE">
      <w:pPr>
        <w:rPr>
          <w:sz w:val="22"/>
        </w:rPr>
      </w:pPr>
      <w:r w:rsidRPr="001D03BE">
        <w:rPr>
          <w:b/>
          <w:sz w:val="22"/>
        </w:rPr>
        <w:t>File:</w:t>
      </w:r>
      <w:r w:rsidRPr="001D03BE">
        <w:rPr>
          <w:sz w:val="22"/>
        </w:rPr>
        <w:t xml:space="preserve"> </w:t>
      </w:r>
      <w:proofErr w:type="spellStart"/>
      <w:r w:rsidRPr="001D03BE">
        <w:rPr>
          <w:sz w:val="22"/>
        </w:rPr>
        <w:t>NYTLSA.ipynb</w:t>
      </w:r>
      <w:proofErr w:type="spellEnd"/>
    </w:p>
    <w:p w:rsidR="009605DC" w:rsidRPr="001D03BE" w:rsidRDefault="009605DC">
      <w:pPr>
        <w:rPr>
          <w:sz w:val="22"/>
        </w:rPr>
      </w:pPr>
      <w:r w:rsidRPr="001D03BE">
        <w:rPr>
          <w:sz w:val="22"/>
        </w:rPr>
        <w:t xml:space="preserve">I began modeling the data in the NYTSVM notebook, where I parsed the merged csv file (containing all 268k articles) into a </w:t>
      </w:r>
      <w:proofErr w:type="spellStart"/>
      <w:r w:rsidRPr="001D03BE">
        <w:rPr>
          <w:sz w:val="22"/>
        </w:rPr>
        <w:t>dataframe</w:t>
      </w:r>
      <w:proofErr w:type="spellEnd"/>
      <w:r w:rsidRPr="001D03BE">
        <w:rPr>
          <w:sz w:val="22"/>
        </w:rPr>
        <w:t xml:space="preserve">. I then took a </w:t>
      </w:r>
      <w:r w:rsidRPr="001D03BE">
        <w:rPr>
          <w:b/>
          <w:sz w:val="22"/>
        </w:rPr>
        <w:t xml:space="preserve">random </w:t>
      </w:r>
      <w:r w:rsidRPr="001D03BE">
        <w:rPr>
          <w:sz w:val="22"/>
        </w:rPr>
        <w:t xml:space="preserve">subset of 20k articles from each year, for 140,000 articles, and used TFIDF </w:t>
      </w:r>
      <w:proofErr w:type="spellStart"/>
      <w:r w:rsidRPr="001D03BE">
        <w:rPr>
          <w:sz w:val="22"/>
        </w:rPr>
        <w:t>vectorizer</w:t>
      </w:r>
      <w:proofErr w:type="spellEnd"/>
      <w:r w:rsidRPr="001D03BE">
        <w:rPr>
          <w:sz w:val="22"/>
        </w:rPr>
        <w:t xml:space="preserve">. This was chosen because I think the methodology is great for drawing distinctions between articles. After some </w:t>
      </w:r>
      <w:proofErr w:type="spellStart"/>
      <w:r w:rsidRPr="001D03BE">
        <w:rPr>
          <w:sz w:val="22"/>
        </w:rPr>
        <w:t>gensim</w:t>
      </w:r>
      <w:proofErr w:type="spellEnd"/>
      <w:r w:rsidRPr="001D03BE">
        <w:rPr>
          <w:sz w:val="22"/>
        </w:rPr>
        <w:t xml:space="preserve"> conversion, I </w:t>
      </w:r>
      <w:r w:rsidR="006A153B" w:rsidRPr="001D03BE">
        <w:rPr>
          <w:sz w:val="22"/>
        </w:rPr>
        <w:t xml:space="preserve">applied </w:t>
      </w:r>
      <w:r w:rsidR="006A153B" w:rsidRPr="001D03BE">
        <w:rPr>
          <w:b/>
          <w:sz w:val="22"/>
        </w:rPr>
        <w:t>LSI</w:t>
      </w:r>
      <w:r w:rsidR="006A153B" w:rsidRPr="001D03BE">
        <w:rPr>
          <w:sz w:val="22"/>
        </w:rPr>
        <w:t xml:space="preserve"> modeling and generated</w:t>
      </w:r>
      <w:r w:rsidRPr="001D03BE">
        <w:rPr>
          <w:sz w:val="22"/>
        </w:rPr>
        <w:t xml:space="preserve"> an elbow plot </w:t>
      </w:r>
      <w:r w:rsidR="006A153B" w:rsidRPr="001D03BE">
        <w:rPr>
          <w:sz w:val="22"/>
        </w:rPr>
        <w:t xml:space="preserve">with </w:t>
      </w:r>
      <w:r w:rsidRPr="001D03BE">
        <w:rPr>
          <w:sz w:val="22"/>
        </w:rPr>
        <w:t>150 topics, so I could visualize how many topics would be ideal moving forward.</w:t>
      </w:r>
      <w:r w:rsidRPr="001D03BE">
        <w:rPr>
          <w:sz w:val="22"/>
        </w:rPr>
        <w:br/>
        <w:t xml:space="preserve">Although 10 seemed </w:t>
      </w:r>
      <w:r w:rsidR="006A153B" w:rsidRPr="001D03BE">
        <w:rPr>
          <w:sz w:val="22"/>
        </w:rPr>
        <w:t>to cover most of the variance</w:t>
      </w:r>
      <w:r w:rsidRPr="001D03BE">
        <w:rPr>
          <w:sz w:val="22"/>
        </w:rPr>
        <w:t>, I didn’t think it would hurt to go with 50, since I could capture additional noise/variance. Since my next step involved clustering, I didn’t see the need to narrow the topics down at this point.</w:t>
      </w:r>
    </w:p>
    <w:p w:rsidR="009605DC" w:rsidRPr="001D03BE" w:rsidRDefault="009605DC">
      <w:pPr>
        <w:rPr>
          <w:sz w:val="22"/>
        </w:rPr>
      </w:pPr>
    </w:p>
    <w:p w:rsidR="001D03BE" w:rsidRPr="001D03BE" w:rsidRDefault="009605DC">
      <w:pPr>
        <w:rPr>
          <w:sz w:val="22"/>
        </w:rPr>
      </w:pPr>
      <w:r w:rsidRPr="001D03BE">
        <w:rPr>
          <w:sz w:val="22"/>
        </w:rPr>
        <w:t xml:space="preserve">At this point, I created a </w:t>
      </w:r>
      <w:proofErr w:type="spellStart"/>
      <w:r w:rsidRPr="001D03BE">
        <w:rPr>
          <w:sz w:val="22"/>
        </w:rPr>
        <w:t>MatrixSimilarity</w:t>
      </w:r>
      <w:proofErr w:type="spellEnd"/>
      <w:r w:rsidRPr="001D03BE">
        <w:rPr>
          <w:sz w:val="22"/>
        </w:rPr>
        <w:t xml:space="preserve">, and was able to pull similar articles so that I could build a recommendation system around it, but this was generally useless for my case. The code is still available in the </w:t>
      </w:r>
      <w:proofErr w:type="gramStart"/>
      <w:r w:rsidRPr="001D03BE">
        <w:rPr>
          <w:sz w:val="22"/>
        </w:rPr>
        <w:t>notebook, but</w:t>
      </w:r>
      <w:proofErr w:type="gramEnd"/>
      <w:r w:rsidRPr="001D03BE">
        <w:rPr>
          <w:sz w:val="22"/>
        </w:rPr>
        <w:t xml:space="preserve"> commented out.</w:t>
      </w:r>
    </w:p>
    <w:p w:rsidR="006A153B" w:rsidRPr="001D03BE" w:rsidRDefault="006A153B" w:rsidP="001D03BE">
      <w:pPr>
        <w:rPr>
          <w:b/>
          <w:sz w:val="22"/>
          <w:u w:val="single"/>
        </w:rPr>
      </w:pPr>
      <w:r w:rsidRPr="001D03BE">
        <w:rPr>
          <w:b/>
          <w:sz w:val="22"/>
          <w:u w:val="single"/>
        </w:rPr>
        <w:t>K-Means</w:t>
      </w:r>
    </w:p>
    <w:p w:rsidR="006A153B" w:rsidRPr="001D03BE" w:rsidRDefault="006A153B">
      <w:pPr>
        <w:rPr>
          <w:sz w:val="22"/>
        </w:rPr>
      </w:pPr>
      <w:r w:rsidRPr="001D03BE">
        <w:rPr>
          <w:sz w:val="22"/>
        </w:rPr>
        <w:t xml:space="preserve">With the LSI transformed set of data, I first created a silhouette plot for up to 30 clusters, and once I noticed the score would keep going up, I decided to settle with 20, just because I felt 20 would be near the limits of making visual sense (in terms of plotting charts for visuals). </w:t>
      </w:r>
    </w:p>
    <w:p w:rsidR="001D03BE" w:rsidRPr="001D03BE" w:rsidRDefault="001D03BE">
      <w:pPr>
        <w:rPr>
          <w:sz w:val="22"/>
        </w:rPr>
      </w:pPr>
    </w:p>
    <w:p w:rsidR="006A153B" w:rsidRPr="001D03BE" w:rsidRDefault="006A153B">
      <w:pPr>
        <w:rPr>
          <w:b/>
          <w:sz w:val="22"/>
          <w:u w:val="single"/>
        </w:rPr>
      </w:pPr>
      <w:r w:rsidRPr="001D03BE">
        <w:rPr>
          <w:b/>
          <w:sz w:val="22"/>
          <w:u w:val="single"/>
        </w:rPr>
        <w:t>Retro Fitting the Data</w:t>
      </w:r>
    </w:p>
    <w:p w:rsidR="00F23A19" w:rsidRPr="001D03BE" w:rsidRDefault="006A153B" w:rsidP="00F23A19">
      <w:pPr>
        <w:rPr>
          <w:sz w:val="22"/>
        </w:rPr>
      </w:pPr>
      <w:r w:rsidRPr="001D03BE">
        <w:rPr>
          <w:sz w:val="22"/>
        </w:rPr>
        <w:t xml:space="preserve">The step after this was to fit individual year’s data back into this general model, so I could get an accurate breakdown of the number of articles that are categorized in each of the 20 clusters. This </w:t>
      </w:r>
      <w:r w:rsidR="00F23A19" w:rsidRPr="001D03BE">
        <w:rPr>
          <w:sz w:val="22"/>
        </w:rPr>
        <w:t xml:space="preserve">taking an individual </w:t>
      </w:r>
      <w:r w:rsidRPr="001D03BE">
        <w:rPr>
          <w:sz w:val="22"/>
        </w:rPr>
        <w:t xml:space="preserve">year’s articles </w:t>
      </w:r>
      <w:r w:rsidR="00F23A19" w:rsidRPr="001D03BE">
        <w:rPr>
          <w:sz w:val="22"/>
        </w:rPr>
        <w:t>and:</w:t>
      </w:r>
    </w:p>
    <w:p w:rsidR="00F23A19" w:rsidRPr="001D03BE" w:rsidRDefault="00F23A19" w:rsidP="00F23A19">
      <w:pPr>
        <w:pStyle w:val="ListParagraph"/>
        <w:numPr>
          <w:ilvl w:val="0"/>
          <w:numId w:val="3"/>
        </w:numPr>
        <w:rPr>
          <w:sz w:val="22"/>
        </w:rPr>
      </w:pPr>
      <w:r w:rsidRPr="001D03BE">
        <w:rPr>
          <w:sz w:val="22"/>
        </w:rPr>
        <w:t>Converting with the</w:t>
      </w:r>
      <w:r w:rsidR="006A153B" w:rsidRPr="001D03BE">
        <w:rPr>
          <w:sz w:val="22"/>
        </w:rPr>
        <w:t xml:space="preserve"> pre-fitted </w:t>
      </w:r>
      <w:r w:rsidR="006A153B" w:rsidRPr="001D03BE">
        <w:rPr>
          <w:b/>
          <w:sz w:val="22"/>
        </w:rPr>
        <w:t xml:space="preserve">TFIDF </w:t>
      </w:r>
      <w:proofErr w:type="spellStart"/>
      <w:r w:rsidR="006A153B" w:rsidRPr="001D03BE">
        <w:rPr>
          <w:b/>
          <w:sz w:val="22"/>
        </w:rPr>
        <w:t>vectorizor</w:t>
      </w:r>
      <w:proofErr w:type="spellEnd"/>
      <w:r w:rsidR="006A153B" w:rsidRPr="001D03BE">
        <w:rPr>
          <w:b/>
          <w:sz w:val="22"/>
        </w:rPr>
        <w:t xml:space="preserve"> </w:t>
      </w:r>
      <w:r w:rsidR="006A153B" w:rsidRPr="001D03BE">
        <w:rPr>
          <w:sz w:val="22"/>
        </w:rPr>
        <w:t xml:space="preserve">(on the entire year’s data), </w:t>
      </w:r>
    </w:p>
    <w:p w:rsidR="00F23A19" w:rsidRPr="001D03BE" w:rsidRDefault="00F23A19" w:rsidP="00F23A19">
      <w:pPr>
        <w:pStyle w:val="ListParagraph"/>
        <w:numPr>
          <w:ilvl w:val="0"/>
          <w:numId w:val="3"/>
        </w:numPr>
        <w:rPr>
          <w:sz w:val="22"/>
        </w:rPr>
      </w:pPr>
      <w:r w:rsidRPr="001D03BE">
        <w:rPr>
          <w:sz w:val="22"/>
        </w:rPr>
        <w:t>T</w:t>
      </w:r>
      <w:r w:rsidR="006A153B" w:rsidRPr="001D03BE">
        <w:rPr>
          <w:sz w:val="22"/>
        </w:rPr>
        <w:t xml:space="preserve">ransforming with the pre-trained </w:t>
      </w:r>
      <w:r w:rsidR="006A153B" w:rsidRPr="001D03BE">
        <w:rPr>
          <w:b/>
          <w:sz w:val="22"/>
        </w:rPr>
        <w:t xml:space="preserve">LSI model </w:t>
      </w:r>
      <w:r w:rsidR="006A153B" w:rsidRPr="001D03BE">
        <w:rPr>
          <w:sz w:val="22"/>
        </w:rPr>
        <w:t>(50 terms) and then</w:t>
      </w:r>
    </w:p>
    <w:p w:rsidR="00F23A19" w:rsidRPr="001D03BE" w:rsidRDefault="00F23A19" w:rsidP="00F23A19">
      <w:pPr>
        <w:pStyle w:val="ListParagraph"/>
        <w:numPr>
          <w:ilvl w:val="0"/>
          <w:numId w:val="3"/>
        </w:numPr>
        <w:rPr>
          <w:sz w:val="22"/>
        </w:rPr>
      </w:pPr>
      <w:r w:rsidRPr="001D03BE">
        <w:rPr>
          <w:sz w:val="22"/>
        </w:rPr>
        <w:t>P</w:t>
      </w:r>
      <w:r w:rsidR="006A153B" w:rsidRPr="001D03BE">
        <w:rPr>
          <w:sz w:val="22"/>
        </w:rPr>
        <w:t xml:space="preserve">redicting the clusters with the pre-trained </w:t>
      </w:r>
      <w:proofErr w:type="spellStart"/>
      <w:r w:rsidR="006A153B" w:rsidRPr="001D03BE">
        <w:rPr>
          <w:b/>
          <w:sz w:val="22"/>
        </w:rPr>
        <w:t>KMeans</w:t>
      </w:r>
      <w:proofErr w:type="spellEnd"/>
      <w:r w:rsidR="006A153B" w:rsidRPr="001D03BE">
        <w:rPr>
          <w:b/>
          <w:sz w:val="22"/>
        </w:rPr>
        <w:t xml:space="preserve"> </w:t>
      </w:r>
      <w:proofErr w:type="gramStart"/>
      <w:r w:rsidR="006A153B" w:rsidRPr="001D03BE">
        <w:rPr>
          <w:b/>
          <w:sz w:val="22"/>
        </w:rPr>
        <w:t>cluster</w:t>
      </w:r>
      <w:r w:rsidRPr="001D03BE">
        <w:rPr>
          <w:sz w:val="22"/>
        </w:rPr>
        <w:t>(</w:t>
      </w:r>
      <w:proofErr w:type="gramEnd"/>
      <w:r w:rsidRPr="001D03BE">
        <w:rPr>
          <w:sz w:val="22"/>
        </w:rPr>
        <w:t>20 clusters)</w:t>
      </w:r>
    </w:p>
    <w:p w:rsidR="006A153B" w:rsidRPr="001D03BE" w:rsidRDefault="006A153B" w:rsidP="00F23A19">
      <w:pPr>
        <w:rPr>
          <w:sz w:val="22"/>
        </w:rPr>
      </w:pPr>
      <w:r w:rsidRPr="001D03BE">
        <w:rPr>
          <w:sz w:val="22"/>
        </w:rPr>
        <w:t xml:space="preserve">This effectively gave me </w:t>
      </w:r>
      <w:proofErr w:type="gramStart"/>
      <w:r w:rsidRPr="001D03BE">
        <w:rPr>
          <w:sz w:val="22"/>
        </w:rPr>
        <w:t xml:space="preserve">a total counts of </w:t>
      </w:r>
      <w:r w:rsidR="00F23A19" w:rsidRPr="001D03BE">
        <w:rPr>
          <w:sz w:val="22"/>
        </w:rPr>
        <w:t>articles</w:t>
      </w:r>
      <w:proofErr w:type="gramEnd"/>
      <w:r w:rsidR="00F23A19" w:rsidRPr="001D03BE">
        <w:rPr>
          <w:sz w:val="22"/>
        </w:rPr>
        <w:t xml:space="preserve"> per category, per year.</w:t>
      </w:r>
    </w:p>
    <w:p w:rsidR="006A153B" w:rsidRPr="001D03BE" w:rsidRDefault="006A153B">
      <w:pPr>
        <w:rPr>
          <w:sz w:val="22"/>
        </w:rPr>
      </w:pPr>
    </w:p>
    <w:p w:rsidR="006A153B" w:rsidRPr="001D03BE" w:rsidRDefault="006A153B">
      <w:pPr>
        <w:rPr>
          <w:b/>
          <w:sz w:val="22"/>
          <w:u w:val="single"/>
        </w:rPr>
      </w:pPr>
      <w:r w:rsidRPr="001D03BE">
        <w:rPr>
          <w:b/>
          <w:sz w:val="22"/>
          <w:u w:val="single"/>
        </w:rPr>
        <w:t>Cluster Definition</w:t>
      </w:r>
    </w:p>
    <w:p w:rsidR="00F23A19" w:rsidRPr="001D03BE" w:rsidRDefault="006A153B" w:rsidP="00F23A19">
      <w:pPr>
        <w:rPr>
          <w:sz w:val="22"/>
        </w:rPr>
      </w:pPr>
      <w:r w:rsidRPr="001D03BE">
        <w:rPr>
          <w:sz w:val="22"/>
        </w:rPr>
        <w:t xml:space="preserve">The problem with this </w:t>
      </w:r>
      <w:r w:rsidR="00F23A19" w:rsidRPr="001D03BE">
        <w:rPr>
          <w:sz w:val="22"/>
        </w:rPr>
        <w:t xml:space="preserve">approach is that each cluster was defined by the set of reduced features that itself was messy to interpret, due to the nature of LSA feature reduction. Negative values and repeat terms meant I could not look at the topics themselves to figure out what belonged in the cluster. However, I was able to manually sift through random samples of each cluster to see how articles were related. I would say 3/4 were very clearly defined (basketball, performance art, finance, politics, etc..) but there were a few clusters that were a bit </w:t>
      </w:r>
      <w:proofErr w:type="gramStart"/>
      <w:r w:rsidR="00F23A19" w:rsidRPr="001D03BE">
        <w:rPr>
          <w:sz w:val="22"/>
        </w:rPr>
        <w:t>messy, and</w:t>
      </w:r>
      <w:proofErr w:type="gramEnd"/>
      <w:r w:rsidR="00F23A19" w:rsidRPr="001D03BE">
        <w:rPr>
          <w:sz w:val="22"/>
        </w:rPr>
        <w:t xml:space="preserve"> felt like an amalgamation of leftover articles that didn’t belong to any existing cluster but was limited by the number of clusters available. If I were to build upon this project, I would definitely look into the clusters number and go with a higher cluster number.</w:t>
      </w:r>
    </w:p>
    <w:p w:rsidR="001D03BE" w:rsidRPr="001D03BE" w:rsidRDefault="001D03BE" w:rsidP="00F23A19">
      <w:pPr>
        <w:rPr>
          <w:sz w:val="22"/>
        </w:rPr>
      </w:pPr>
    </w:p>
    <w:p w:rsidR="00F23A19" w:rsidRDefault="00F23A19" w:rsidP="00F23A19">
      <w:pPr>
        <w:rPr>
          <w:b/>
        </w:rPr>
      </w:pPr>
      <w:r w:rsidRPr="001D03BE">
        <w:rPr>
          <w:b/>
        </w:rPr>
        <w:t>Data Modeling with LDA</w:t>
      </w:r>
    </w:p>
    <w:p w:rsidR="001D03BE" w:rsidRPr="001D03BE" w:rsidRDefault="001D03BE" w:rsidP="00F23A19">
      <w:pPr>
        <w:rPr>
          <w:sz w:val="22"/>
        </w:rPr>
      </w:pPr>
      <w:r w:rsidRPr="001D03BE">
        <w:rPr>
          <w:b/>
          <w:sz w:val="22"/>
        </w:rPr>
        <w:t xml:space="preserve">File: </w:t>
      </w:r>
      <w:proofErr w:type="spellStart"/>
      <w:r w:rsidRPr="001D03BE">
        <w:rPr>
          <w:sz w:val="22"/>
        </w:rPr>
        <w:t>NYTLDA.ipynb</w:t>
      </w:r>
      <w:proofErr w:type="spellEnd"/>
    </w:p>
    <w:p w:rsidR="00F23A19" w:rsidRPr="001D03BE" w:rsidRDefault="00F23A19">
      <w:pPr>
        <w:rPr>
          <w:sz w:val="22"/>
        </w:rPr>
      </w:pPr>
      <w:r w:rsidRPr="001D03BE">
        <w:rPr>
          <w:sz w:val="22"/>
        </w:rPr>
        <w:t>After consulting with Joe, I determined I wanted better defined topics, and so I went with LDA. The overall process was generally the same, with a few exceptions:</w:t>
      </w:r>
    </w:p>
    <w:p w:rsidR="00F23A19" w:rsidRPr="001D03BE" w:rsidRDefault="00F23A19" w:rsidP="00F23A19">
      <w:pPr>
        <w:pStyle w:val="ListParagraph"/>
        <w:numPr>
          <w:ilvl w:val="0"/>
          <w:numId w:val="4"/>
        </w:numPr>
        <w:rPr>
          <w:sz w:val="22"/>
        </w:rPr>
      </w:pPr>
      <w:r w:rsidRPr="001D03BE">
        <w:rPr>
          <w:sz w:val="22"/>
        </w:rPr>
        <w:t xml:space="preserve">I used </w:t>
      </w:r>
      <w:proofErr w:type="spellStart"/>
      <w:r w:rsidRPr="001D03BE">
        <w:rPr>
          <w:sz w:val="22"/>
        </w:rPr>
        <w:t>CountVectorizer</w:t>
      </w:r>
      <w:proofErr w:type="spellEnd"/>
      <w:r w:rsidRPr="001D03BE">
        <w:rPr>
          <w:sz w:val="22"/>
        </w:rPr>
        <w:t xml:space="preserve"> instead of TFIDF because it’s </w:t>
      </w:r>
      <w:r w:rsidR="001D03BE">
        <w:rPr>
          <w:sz w:val="22"/>
        </w:rPr>
        <w:t>better</w:t>
      </w:r>
      <w:r w:rsidRPr="001D03BE">
        <w:rPr>
          <w:sz w:val="22"/>
        </w:rPr>
        <w:t xml:space="preserve"> suited for LDA</w:t>
      </w:r>
    </w:p>
    <w:p w:rsidR="001D03BE" w:rsidRPr="001D03BE" w:rsidRDefault="00F23A19" w:rsidP="00F23A19">
      <w:pPr>
        <w:pStyle w:val="ListParagraph"/>
        <w:numPr>
          <w:ilvl w:val="0"/>
          <w:numId w:val="4"/>
        </w:numPr>
        <w:rPr>
          <w:sz w:val="22"/>
        </w:rPr>
      </w:pPr>
      <w:r w:rsidRPr="001D03BE">
        <w:rPr>
          <w:sz w:val="22"/>
        </w:rPr>
        <w:lastRenderedPageBreak/>
        <w:t xml:space="preserve">I chose 20 topics instead of 50, because with LDA, the more </w:t>
      </w:r>
      <w:proofErr w:type="gramStart"/>
      <w:r w:rsidRPr="001D03BE">
        <w:rPr>
          <w:sz w:val="22"/>
        </w:rPr>
        <w:t>well defined</w:t>
      </w:r>
      <w:proofErr w:type="gramEnd"/>
      <w:r w:rsidRPr="001D03BE">
        <w:rPr>
          <w:sz w:val="22"/>
        </w:rPr>
        <w:t xml:space="preserve"> topics meant I could interpret each</w:t>
      </w:r>
      <w:r w:rsidR="001D03BE" w:rsidRPr="001D03BE">
        <w:rPr>
          <w:sz w:val="22"/>
        </w:rPr>
        <w:t xml:space="preserve"> feature</w:t>
      </w:r>
      <w:r w:rsidRPr="001D03BE">
        <w:rPr>
          <w:sz w:val="22"/>
        </w:rPr>
        <w:t xml:space="preserve"> individually, now that they were sets of distinct words that </w:t>
      </w:r>
      <w:r w:rsidR="001D03BE" w:rsidRPr="001D03BE">
        <w:rPr>
          <w:sz w:val="22"/>
        </w:rPr>
        <w:t>more or less</w:t>
      </w:r>
      <w:r w:rsidRPr="001D03BE">
        <w:rPr>
          <w:sz w:val="22"/>
        </w:rPr>
        <w:t xml:space="preserve"> describe</w:t>
      </w:r>
      <w:r w:rsidR="001D03BE" w:rsidRPr="001D03BE">
        <w:rPr>
          <w:sz w:val="22"/>
        </w:rPr>
        <w:t>d</w:t>
      </w:r>
      <w:r w:rsidR="001D03BE">
        <w:rPr>
          <w:sz w:val="22"/>
        </w:rPr>
        <w:t xml:space="preserve"> an actual news topic</w:t>
      </w:r>
    </w:p>
    <w:p w:rsidR="00F23A19" w:rsidRDefault="00F23A19" w:rsidP="001D03BE">
      <w:pPr>
        <w:pStyle w:val="ListParagraph"/>
        <w:numPr>
          <w:ilvl w:val="0"/>
          <w:numId w:val="4"/>
        </w:numPr>
        <w:rPr>
          <w:sz w:val="22"/>
        </w:rPr>
      </w:pPr>
      <w:r w:rsidRPr="001D03BE">
        <w:rPr>
          <w:sz w:val="22"/>
        </w:rPr>
        <w:t>This also meant I could skip clusteri</w:t>
      </w:r>
      <w:r w:rsidR="001D03BE" w:rsidRPr="001D03BE">
        <w:rPr>
          <w:sz w:val="22"/>
        </w:rPr>
        <w:t>ng itself</w:t>
      </w:r>
    </w:p>
    <w:p w:rsidR="00F23A19" w:rsidRPr="001D03BE" w:rsidRDefault="00084494">
      <w:pPr>
        <w:rPr>
          <w:sz w:val="22"/>
        </w:rPr>
      </w:pPr>
      <w:r>
        <w:rPr>
          <w:sz w:val="22"/>
        </w:rPr>
        <w:t xml:space="preserve">However, the word weights alone didn’t necessarily give a clear indication of the topic. For instance, the following word cloud </w:t>
      </w:r>
      <w:r w:rsidR="00285FBA">
        <w:rPr>
          <w:sz w:val="22"/>
        </w:rPr>
        <w:t>clustered marriage announcements:</w:t>
      </w:r>
    </w:p>
    <w:p w:rsidR="00F23A19" w:rsidRDefault="00285FBA">
      <w:pPr>
        <w:rPr>
          <w:b/>
          <w:sz w:val="22"/>
        </w:rPr>
      </w:pPr>
      <w:r>
        <w:rPr>
          <w:b/>
          <w:noProof/>
          <w:sz w:val="22"/>
        </w:rPr>
        <w:drawing>
          <wp:inline distT="0" distB="0" distL="0" distR="0">
            <wp:extent cx="2716730" cy="2657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ic9(marriages).png"/>
                    <pic:cNvPicPr/>
                  </pic:nvPicPr>
                  <pic:blipFill rotWithShape="1">
                    <a:blip r:embed="rId5">
                      <a:extLst>
                        <a:ext uri="{28A0092B-C50C-407E-A947-70E740481C1C}">
                          <a14:useLocalDpi xmlns:a14="http://schemas.microsoft.com/office/drawing/2010/main" val="0"/>
                        </a:ext>
                      </a:extLst>
                    </a:blip>
                    <a:srcRect l="19353" t="6449" r="13775" b="6334"/>
                    <a:stretch/>
                  </pic:blipFill>
                  <pic:spPr bwMode="auto">
                    <a:xfrm>
                      <a:off x="0" y="0"/>
                      <a:ext cx="2717659" cy="2658384"/>
                    </a:xfrm>
                    <a:prstGeom prst="rect">
                      <a:avLst/>
                    </a:prstGeom>
                    <a:ln>
                      <a:noFill/>
                    </a:ln>
                    <a:extLst>
                      <a:ext uri="{53640926-AAD7-44D8-BBD7-CCE9431645EC}">
                        <a14:shadowObscured xmlns:a14="http://schemas.microsoft.com/office/drawing/2010/main"/>
                      </a:ext>
                    </a:extLst>
                  </pic:spPr>
                </pic:pic>
              </a:graphicData>
            </a:graphic>
          </wp:inline>
        </w:drawing>
      </w:r>
    </w:p>
    <w:p w:rsidR="000F3F48" w:rsidRDefault="00285FBA">
      <w:pPr>
        <w:rPr>
          <w:sz w:val="22"/>
        </w:rPr>
      </w:pPr>
      <w:r>
        <w:rPr>
          <w:sz w:val="22"/>
        </w:rPr>
        <w:t>As a result, I still manually read articles with highest weights in each category to determine what the topic categorized.</w:t>
      </w:r>
    </w:p>
    <w:p w:rsidR="00285FBA" w:rsidRDefault="00285FBA">
      <w:pPr>
        <w:rPr>
          <w:sz w:val="22"/>
        </w:rPr>
      </w:pPr>
    </w:p>
    <w:p w:rsidR="00285FBA" w:rsidRPr="00285FBA" w:rsidRDefault="00285FBA">
      <w:pPr>
        <w:rPr>
          <w:b/>
        </w:rPr>
      </w:pPr>
      <w:r w:rsidRPr="00285FBA">
        <w:rPr>
          <w:b/>
        </w:rPr>
        <w:t>Conclusion:</w:t>
      </w:r>
      <w:bookmarkStart w:id="0" w:name="_GoBack"/>
      <w:bookmarkEnd w:id="0"/>
    </w:p>
    <w:p w:rsidR="00285FBA" w:rsidRPr="001D03BE" w:rsidRDefault="00285FBA">
      <w:pPr>
        <w:rPr>
          <w:sz w:val="22"/>
        </w:rPr>
      </w:pPr>
      <w:r>
        <w:rPr>
          <w:noProof/>
          <w:sz w:val="22"/>
        </w:rPr>
        <w:drawing>
          <wp:inline distT="0" distB="0" distL="0" distR="0">
            <wp:extent cx="5943600" cy="368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0 at 10.40.2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sectPr w:rsidR="00285FBA" w:rsidRPr="001D03BE" w:rsidSect="00285F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87733"/>
    <w:multiLevelType w:val="hybridMultilevel"/>
    <w:tmpl w:val="19E0F5C8"/>
    <w:lvl w:ilvl="0" w:tplc="6FACA804">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406A9"/>
    <w:multiLevelType w:val="hybridMultilevel"/>
    <w:tmpl w:val="CB04F792"/>
    <w:lvl w:ilvl="0" w:tplc="93AE0F7E">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70725"/>
    <w:multiLevelType w:val="hybridMultilevel"/>
    <w:tmpl w:val="930E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976A8"/>
    <w:multiLevelType w:val="hybridMultilevel"/>
    <w:tmpl w:val="96DC15E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BF"/>
    <w:rsid w:val="00001B8B"/>
    <w:rsid w:val="00084494"/>
    <w:rsid w:val="000F3F48"/>
    <w:rsid w:val="001C3078"/>
    <w:rsid w:val="001D03BE"/>
    <w:rsid w:val="00285FBA"/>
    <w:rsid w:val="006A153B"/>
    <w:rsid w:val="009605DC"/>
    <w:rsid w:val="00A2677A"/>
    <w:rsid w:val="00B574BF"/>
    <w:rsid w:val="00BE632E"/>
    <w:rsid w:val="00F23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901FBA"/>
  <w14:defaultImageDpi w14:val="32767"/>
  <w15:chartTrackingRefBased/>
  <w15:docId w15:val="{B958C015-0F99-4843-8DCD-D279C921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dc:creator>
  <cp:keywords/>
  <dc:description/>
  <cp:lastModifiedBy>Michael Du</cp:lastModifiedBy>
  <cp:revision>4</cp:revision>
  <cp:lastPrinted>2018-03-11T06:39:00Z</cp:lastPrinted>
  <dcterms:created xsi:type="dcterms:W3CDTF">2018-03-10T02:17:00Z</dcterms:created>
  <dcterms:modified xsi:type="dcterms:W3CDTF">2018-03-11T06:41:00Z</dcterms:modified>
</cp:coreProperties>
</file>