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105BC" w14:textId="77777777" w:rsidR="00B362F8" w:rsidRDefault="00B362F8">
      <w:pPr>
        <w:pStyle w:val="BodyText"/>
        <w:spacing w:before="2"/>
        <w:rPr>
          <w:rFonts w:ascii="Times New Roman"/>
          <w:sz w:val="23"/>
        </w:rPr>
      </w:pPr>
    </w:p>
    <w:p w14:paraId="21A5C42E" w14:textId="55E6637F" w:rsidR="00B362F8" w:rsidRDefault="00A448E6">
      <w:pPr>
        <w:spacing w:before="96" w:line="290" w:lineRule="auto"/>
        <w:ind w:left="202" w:right="204"/>
        <w:jc w:val="center"/>
        <w:rPr>
          <w:sz w:val="26"/>
        </w:rPr>
      </w:pPr>
      <w:r>
        <w:rPr>
          <w:color w:val="231F20"/>
          <w:sz w:val="26"/>
        </w:rPr>
        <w:t>THE PURPOSE OF THIS PLAN IS TO OUTLINE THE STEPS THAT EVERY EMPLOYER AND EMPLOYEE CAN TAKE TO REDUCE THE RISK OF EXPOSURE TO COVID-19. THE PLAN DESCRIBES HO</w:t>
      </w:r>
      <w:r w:rsidR="00B61B95">
        <w:rPr>
          <w:color w:val="231F20"/>
          <w:sz w:val="26"/>
        </w:rPr>
        <w:t>W</w:t>
      </w:r>
    </w:p>
    <w:p w14:paraId="6F63EC1B" w14:textId="77777777" w:rsidR="00B362F8" w:rsidRDefault="00A448E6">
      <w:pPr>
        <w:spacing w:before="3" w:line="290" w:lineRule="auto"/>
        <w:ind w:left="462" w:right="465"/>
        <w:jc w:val="center"/>
        <w:rPr>
          <w:sz w:val="15"/>
        </w:rPr>
      </w:pPr>
      <w:r>
        <w:rPr>
          <w:color w:val="231F20"/>
          <w:sz w:val="26"/>
        </w:rPr>
        <w:t>TO PREVENT WORKER EXPOSURE TO CORONAVIRUS, PROTECTIVE MEASURES TO BE TAKEN AT WORK, AND WORK PRACTICE CONTROLS TO BE USED, CLEANING AND DISINFECTING PROCEDURES, AND WHAT TO DO IF A WORKER BECOMES SICK.</w:t>
      </w:r>
      <w:r>
        <w:rPr>
          <w:color w:val="231F20"/>
          <w:position w:val="9"/>
          <w:sz w:val="15"/>
        </w:rPr>
        <w:t>1</w:t>
      </w:r>
    </w:p>
    <w:p w14:paraId="6765A804" w14:textId="77777777" w:rsidR="00B362F8" w:rsidRDefault="00A37B0D">
      <w:pPr>
        <w:pStyle w:val="BodyText"/>
        <w:spacing w:before="7"/>
        <w:rPr>
          <w:sz w:val="11"/>
        </w:rPr>
      </w:pPr>
      <w:r>
        <w:pict w14:anchorId="0A36FB68">
          <v:group id="_x0000_s1026" style="position:absolute;margin-left:25.5pt;margin-top:9.3pt;width:558.25pt;height:1pt;z-index:-251658240;mso-wrap-distance-left:0;mso-wrap-distance-right:0;mso-position-horizontal-relative:page" coordorigin="510,186" coordsize="11165,20">
            <v:line id="_x0000_s1029" style="position:absolute" from="570,196" to="11645,196" strokecolor="#231f20" strokeweight="1pt">
              <v:stroke dashstyle="dot"/>
            </v:line>
            <v:line id="_x0000_s1028" style="position:absolute" from="510,196" to="510,196" strokecolor="#231f20" strokeweight="1pt"/>
            <v:line id="_x0000_s1027" style="position:absolute" from="11675,196" to="11675,196" strokecolor="#231f20" strokeweight="1pt"/>
            <w10:wrap type="topAndBottom" anchorx="page"/>
          </v:group>
        </w:pict>
      </w:r>
    </w:p>
    <w:p w14:paraId="41EB83FC" w14:textId="77777777" w:rsidR="00B362F8" w:rsidRDefault="00B362F8">
      <w:pPr>
        <w:pStyle w:val="BodyText"/>
        <w:spacing w:before="6"/>
        <w:rPr>
          <w:sz w:val="27"/>
        </w:rPr>
      </w:pPr>
    </w:p>
    <w:p w14:paraId="03332EEC" w14:textId="77777777" w:rsidR="00B362F8" w:rsidRDefault="00A448E6">
      <w:pPr>
        <w:pStyle w:val="BodyText"/>
        <w:spacing w:line="271" w:lineRule="auto"/>
        <w:ind w:left="110" w:right="112"/>
        <w:jc w:val="both"/>
      </w:pPr>
      <w:r w:rsidRPr="003607A0">
        <w:rPr>
          <w:color w:val="231F20"/>
          <w:highlight w:val="yellow"/>
        </w:rPr>
        <w:t>[INSERT COMPANY NAME]</w:t>
      </w:r>
      <w:r>
        <w:rPr>
          <w:color w:val="231F20"/>
        </w:rPr>
        <w:t xml:space="preserve"> takes the health and safety of our employees very seriously. With the spread of the coronavirus or </w:t>
      </w:r>
      <w:r>
        <w:rPr>
          <w:color w:val="231F20"/>
          <w:spacing w:val="-3"/>
        </w:rPr>
        <w:t xml:space="preserve">“COVID-19”, </w:t>
      </w:r>
      <w:r>
        <w:rPr>
          <w:color w:val="231F20"/>
        </w:rPr>
        <w:t>a respiratory disease caused by the</w:t>
      </w:r>
      <w:r>
        <w:rPr>
          <w:color w:val="231F20"/>
          <w:spacing w:val="-14"/>
        </w:rPr>
        <w:t xml:space="preserve"> </w:t>
      </w:r>
      <w:r>
        <w:rPr>
          <w:color w:val="231F20"/>
        </w:rPr>
        <w:t>SARS-CoV-2 virus, we all must remain vigilant in mitigating the</w:t>
      </w:r>
      <w:r>
        <w:rPr>
          <w:color w:val="231F20"/>
          <w:spacing w:val="-2"/>
        </w:rPr>
        <w:t xml:space="preserve"> </w:t>
      </w:r>
      <w:r>
        <w:rPr>
          <w:color w:val="231F20"/>
        </w:rPr>
        <w:t>outbreak.</w:t>
      </w:r>
    </w:p>
    <w:p w14:paraId="5D9BB513" w14:textId="77777777" w:rsidR="00B362F8" w:rsidRDefault="00B362F8">
      <w:pPr>
        <w:pStyle w:val="BodyText"/>
        <w:spacing w:before="5"/>
        <w:rPr>
          <w:sz w:val="31"/>
        </w:rPr>
      </w:pPr>
    </w:p>
    <w:p w14:paraId="397E9397" w14:textId="54D8A9A5" w:rsidR="00B362F8" w:rsidRDefault="00A448E6">
      <w:pPr>
        <w:pStyle w:val="BodyText"/>
        <w:spacing w:line="271" w:lineRule="auto"/>
        <w:ind w:left="110" w:right="112"/>
        <w:jc w:val="both"/>
      </w:pPr>
      <w:r>
        <w:rPr>
          <w:color w:val="231F20"/>
        </w:rPr>
        <w:t xml:space="preserve">This plan is based on currently available information from the CDC and </w:t>
      </w:r>
      <w:proofErr w:type="gramStart"/>
      <w:r w:rsidR="003607A0">
        <w:rPr>
          <w:color w:val="231F20"/>
        </w:rPr>
        <w:t>OSHA, and</w:t>
      </w:r>
      <w:proofErr w:type="gramEnd"/>
      <w:r>
        <w:rPr>
          <w:color w:val="231F20"/>
        </w:rPr>
        <w:t xml:space="preserve"> is subject to</w:t>
      </w:r>
      <w:r>
        <w:rPr>
          <w:color w:val="231F20"/>
          <w:spacing w:val="-12"/>
        </w:rPr>
        <w:t xml:space="preserve"> </w:t>
      </w:r>
      <w:r>
        <w:rPr>
          <w:color w:val="231F20"/>
        </w:rPr>
        <w:t>change</w:t>
      </w:r>
      <w:r>
        <w:rPr>
          <w:color w:val="231F20"/>
          <w:spacing w:val="-11"/>
        </w:rPr>
        <w:t xml:space="preserve"> </w:t>
      </w:r>
      <w:r>
        <w:rPr>
          <w:color w:val="231F20"/>
        </w:rPr>
        <w:t>based</w:t>
      </w:r>
      <w:r>
        <w:rPr>
          <w:color w:val="231F20"/>
          <w:spacing w:val="-12"/>
        </w:rPr>
        <w:t xml:space="preserve"> </w:t>
      </w:r>
      <w:r>
        <w:rPr>
          <w:color w:val="231F20"/>
        </w:rPr>
        <w:t>on</w:t>
      </w:r>
      <w:r>
        <w:rPr>
          <w:color w:val="231F20"/>
          <w:spacing w:val="-11"/>
        </w:rPr>
        <w:t xml:space="preserve"> </w:t>
      </w:r>
      <w:r>
        <w:rPr>
          <w:color w:val="231F20"/>
        </w:rPr>
        <w:t>further</w:t>
      </w:r>
      <w:r>
        <w:rPr>
          <w:color w:val="231F20"/>
          <w:spacing w:val="-11"/>
        </w:rPr>
        <w:t xml:space="preserve"> </w:t>
      </w:r>
      <w:r>
        <w:rPr>
          <w:color w:val="231F20"/>
        </w:rPr>
        <w:t>information</w:t>
      </w:r>
      <w:r>
        <w:rPr>
          <w:color w:val="231F20"/>
          <w:spacing w:val="-12"/>
        </w:rPr>
        <w:t xml:space="preserve"> </w:t>
      </w:r>
      <w:r>
        <w:rPr>
          <w:color w:val="231F20"/>
        </w:rPr>
        <w:t>provided</w:t>
      </w:r>
      <w:r>
        <w:rPr>
          <w:color w:val="231F20"/>
          <w:spacing w:val="-11"/>
        </w:rPr>
        <w:t xml:space="preserve"> </w:t>
      </w:r>
      <w:r>
        <w:rPr>
          <w:color w:val="231F20"/>
        </w:rPr>
        <w:t>by</w:t>
      </w:r>
      <w:r>
        <w:rPr>
          <w:color w:val="231F20"/>
          <w:spacing w:val="-12"/>
        </w:rPr>
        <w:t xml:space="preserve"> </w:t>
      </w:r>
      <w:r>
        <w:rPr>
          <w:color w:val="231F20"/>
        </w:rPr>
        <w:t>the</w:t>
      </w:r>
      <w:r>
        <w:rPr>
          <w:color w:val="231F20"/>
          <w:spacing w:val="-11"/>
        </w:rPr>
        <w:t xml:space="preserve"> </w:t>
      </w:r>
      <w:r>
        <w:rPr>
          <w:color w:val="231F20"/>
        </w:rPr>
        <w:t>CDC,</w:t>
      </w:r>
      <w:r>
        <w:rPr>
          <w:color w:val="231F20"/>
          <w:spacing w:val="-11"/>
        </w:rPr>
        <w:t xml:space="preserve"> </w:t>
      </w:r>
      <w:r>
        <w:rPr>
          <w:color w:val="231F20"/>
        </w:rPr>
        <w:t>OSHA,</w:t>
      </w:r>
      <w:r>
        <w:rPr>
          <w:color w:val="231F20"/>
          <w:spacing w:val="-12"/>
        </w:rPr>
        <w:t xml:space="preserve"> </w:t>
      </w:r>
      <w:r>
        <w:rPr>
          <w:color w:val="231F20"/>
        </w:rPr>
        <w:t>and</w:t>
      </w:r>
      <w:r>
        <w:rPr>
          <w:color w:val="231F20"/>
          <w:spacing w:val="-11"/>
        </w:rPr>
        <w:t xml:space="preserve"> </w:t>
      </w:r>
      <w:r>
        <w:rPr>
          <w:color w:val="231F20"/>
        </w:rPr>
        <w:t>other</w:t>
      </w:r>
      <w:r>
        <w:rPr>
          <w:color w:val="231F20"/>
          <w:spacing w:val="-12"/>
        </w:rPr>
        <w:t xml:space="preserve"> </w:t>
      </w:r>
      <w:r>
        <w:rPr>
          <w:color w:val="231F20"/>
        </w:rPr>
        <w:t>public</w:t>
      </w:r>
      <w:r>
        <w:rPr>
          <w:color w:val="231F20"/>
          <w:spacing w:val="-11"/>
        </w:rPr>
        <w:t xml:space="preserve"> </w:t>
      </w:r>
      <w:r>
        <w:rPr>
          <w:color w:val="231F20"/>
        </w:rPr>
        <w:t>officials. The Company may also amend this Plan based on operational</w:t>
      </w:r>
      <w:r>
        <w:rPr>
          <w:color w:val="231F20"/>
          <w:spacing w:val="-1"/>
        </w:rPr>
        <w:t xml:space="preserve"> </w:t>
      </w:r>
      <w:r>
        <w:rPr>
          <w:color w:val="231F20"/>
        </w:rPr>
        <w:t>needs.</w:t>
      </w:r>
    </w:p>
    <w:p w14:paraId="47F0D1BC" w14:textId="77777777" w:rsidR="00B362F8" w:rsidRDefault="00B362F8">
      <w:pPr>
        <w:pStyle w:val="BodyText"/>
        <w:spacing w:before="3"/>
      </w:pPr>
    </w:p>
    <w:p w14:paraId="7CAAF6E1" w14:textId="77777777" w:rsidR="00B362F8" w:rsidRDefault="00A448E6">
      <w:pPr>
        <w:pStyle w:val="Heading1"/>
        <w:numPr>
          <w:ilvl w:val="0"/>
          <w:numId w:val="3"/>
        </w:numPr>
        <w:tabs>
          <w:tab w:val="left" w:pos="431"/>
        </w:tabs>
        <w:ind w:hanging="321"/>
        <w:jc w:val="both"/>
      </w:pPr>
      <w:r>
        <w:rPr>
          <w:color w:val="231F20"/>
        </w:rPr>
        <w:t>Responsibilities of Managers and</w:t>
      </w:r>
      <w:r>
        <w:rPr>
          <w:color w:val="231F20"/>
          <w:spacing w:val="-1"/>
        </w:rPr>
        <w:t xml:space="preserve"> </w:t>
      </w:r>
      <w:r>
        <w:rPr>
          <w:color w:val="231F20"/>
        </w:rPr>
        <w:t>Supervisors</w:t>
      </w:r>
    </w:p>
    <w:p w14:paraId="45CE10EC" w14:textId="77777777" w:rsidR="00B362F8" w:rsidRDefault="00B362F8">
      <w:pPr>
        <w:pStyle w:val="BodyText"/>
        <w:spacing w:before="3"/>
        <w:rPr>
          <w:rFonts w:ascii="Europa-Bold"/>
          <w:b/>
          <w:sz w:val="34"/>
        </w:rPr>
      </w:pPr>
    </w:p>
    <w:p w14:paraId="0D6BF8E4" w14:textId="77777777" w:rsidR="00B362F8" w:rsidRDefault="00A448E6">
      <w:pPr>
        <w:pStyle w:val="BodyText"/>
        <w:spacing w:line="271" w:lineRule="auto"/>
        <w:ind w:left="110" w:right="113"/>
        <w:jc w:val="both"/>
      </w:pPr>
      <w:r>
        <w:rPr>
          <w:color w:val="231F20"/>
          <w:position w:val="9"/>
          <w:sz w:val="16"/>
        </w:rPr>
        <w:t>1.</w:t>
      </w:r>
      <w:r>
        <w:rPr>
          <w:color w:val="231F20"/>
          <w:spacing w:val="8"/>
          <w:position w:val="9"/>
          <w:sz w:val="16"/>
        </w:rPr>
        <w:t xml:space="preserve"> </w:t>
      </w:r>
      <w:r>
        <w:rPr>
          <w:color w:val="231F20"/>
        </w:rPr>
        <w:t>This</w:t>
      </w:r>
      <w:r>
        <w:rPr>
          <w:color w:val="231F20"/>
          <w:spacing w:val="-24"/>
        </w:rPr>
        <w:t xml:space="preserve"> </w:t>
      </w:r>
      <w:r>
        <w:rPr>
          <w:color w:val="231F20"/>
        </w:rPr>
        <w:t>template</w:t>
      </w:r>
      <w:r>
        <w:rPr>
          <w:color w:val="231F20"/>
          <w:spacing w:val="-24"/>
        </w:rPr>
        <w:t xml:space="preserve"> </w:t>
      </w:r>
      <w:r>
        <w:rPr>
          <w:color w:val="231F20"/>
        </w:rPr>
        <w:t>COVID-19</w:t>
      </w:r>
      <w:r>
        <w:rPr>
          <w:color w:val="231F20"/>
          <w:spacing w:val="-24"/>
        </w:rPr>
        <w:t xml:space="preserve"> </w:t>
      </w:r>
      <w:r>
        <w:rPr>
          <w:color w:val="231F20"/>
        </w:rPr>
        <w:t>Exposure</w:t>
      </w:r>
      <w:r>
        <w:rPr>
          <w:color w:val="231F20"/>
          <w:spacing w:val="-24"/>
        </w:rPr>
        <w:t xml:space="preserve"> </w:t>
      </w:r>
      <w:r>
        <w:rPr>
          <w:color w:val="231F20"/>
        </w:rPr>
        <w:t>Prevention,</w:t>
      </w:r>
      <w:r>
        <w:rPr>
          <w:color w:val="231F20"/>
          <w:spacing w:val="-24"/>
        </w:rPr>
        <w:t xml:space="preserve"> </w:t>
      </w:r>
      <w:r>
        <w:rPr>
          <w:color w:val="231F20"/>
        </w:rPr>
        <w:t>Preparedness,</w:t>
      </w:r>
      <w:r>
        <w:rPr>
          <w:color w:val="231F20"/>
          <w:spacing w:val="-24"/>
        </w:rPr>
        <w:t xml:space="preserve"> </w:t>
      </w:r>
      <w:r>
        <w:rPr>
          <w:color w:val="231F20"/>
        </w:rPr>
        <w:t>and</w:t>
      </w:r>
      <w:r>
        <w:rPr>
          <w:color w:val="231F20"/>
          <w:spacing w:val="-24"/>
        </w:rPr>
        <w:t xml:space="preserve"> </w:t>
      </w:r>
      <w:r>
        <w:rPr>
          <w:color w:val="231F20"/>
        </w:rPr>
        <w:t>Response</w:t>
      </w:r>
      <w:r>
        <w:rPr>
          <w:color w:val="231F20"/>
          <w:spacing w:val="-24"/>
        </w:rPr>
        <w:t xml:space="preserve"> </w:t>
      </w:r>
      <w:r>
        <w:rPr>
          <w:color w:val="231F20"/>
        </w:rPr>
        <w:t>Plan</w:t>
      </w:r>
      <w:r>
        <w:rPr>
          <w:color w:val="231F20"/>
          <w:spacing w:val="-24"/>
        </w:rPr>
        <w:t xml:space="preserve"> </w:t>
      </w:r>
      <w:r>
        <w:rPr>
          <w:color w:val="231F20"/>
        </w:rPr>
        <w:t>is</w:t>
      </w:r>
      <w:r>
        <w:rPr>
          <w:color w:val="231F20"/>
          <w:spacing w:val="-24"/>
        </w:rPr>
        <w:t xml:space="preserve"> </w:t>
      </w:r>
      <w:r>
        <w:rPr>
          <w:color w:val="231F20"/>
        </w:rPr>
        <w:t>a</w:t>
      </w:r>
      <w:r>
        <w:rPr>
          <w:color w:val="231F20"/>
          <w:spacing w:val="-24"/>
        </w:rPr>
        <w:t xml:space="preserve"> </w:t>
      </w:r>
      <w:r>
        <w:rPr>
          <w:color w:val="231F20"/>
          <w:spacing w:val="-4"/>
        </w:rPr>
        <w:t xml:space="preserve">“template” </w:t>
      </w:r>
      <w:r>
        <w:rPr>
          <w:color w:val="231F20"/>
        </w:rPr>
        <w:t xml:space="preserve">that individual companies should review carefully and tailor to their own work and jobsites.  It does not constitute legal advice and should not be construed on its own as fulfilling </w:t>
      </w:r>
      <w:r>
        <w:rPr>
          <w:color w:val="231F20"/>
          <w:spacing w:val="-12"/>
        </w:rPr>
        <w:t xml:space="preserve">a </w:t>
      </w:r>
      <w:r>
        <w:rPr>
          <w:color w:val="231F20"/>
        </w:rPr>
        <w:t>contractor’s</w:t>
      </w:r>
      <w:r>
        <w:rPr>
          <w:color w:val="231F20"/>
          <w:spacing w:val="-10"/>
        </w:rPr>
        <w:t xml:space="preserve"> </w:t>
      </w:r>
      <w:r>
        <w:rPr>
          <w:color w:val="231F20"/>
        </w:rPr>
        <w:t>overall</w:t>
      </w:r>
      <w:r>
        <w:rPr>
          <w:color w:val="231F20"/>
          <w:spacing w:val="-10"/>
        </w:rPr>
        <w:t xml:space="preserve"> </w:t>
      </w:r>
      <w:r>
        <w:rPr>
          <w:color w:val="231F20"/>
        </w:rPr>
        <w:t>obligations</w:t>
      </w:r>
      <w:r>
        <w:rPr>
          <w:color w:val="231F20"/>
          <w:spacing w:val="-9"/>
        </w:rPr>
        <w:t xml:space="preserve"> </w:t>
      </w:r>
      <w:r>
        <w:rPr>
          <w:color w:val="231F20"/>
        </w:rPr>
        <w:t>to</w:t>
      </w:r>
      <w:r>
        <w:rPr>
          <w:color w:val="231F20"/>
          <w:spacing w:val="-10"/>
        </w:rPr>
        <w:t xml:space="preserve"> </w:t>
      </w:r>
      <w:r>
        <w:rPr>
          <w:color w:val="231F20"/>
        </w:rPr>
        <w:t>ensure</w:t>
      </w:r>
      <w:r>
        <w:rPr>
          <w:color w:val="231F20"/>
          <w:spacing w:val="-9"/>
        </w:rPr>
        <w:t xml:space="preserve"> </w:t>
      </w:r>
      <w:r>
        <w:rPr>
          <w:color w:val="231F20"/>
        </w:rPr>
        <w:t>a</w:t>
      </w:r>
      <w:r>
        <w:rPr>
          <w:color w:val="231F20"/>
          <w:spacing w:val="-10"/>
        </w:rPr>
        <w:t xml:space="preserve"> </w:t>
      </w:r>
      <w:r>
        <w:rPr>
          <w:color w:val="231F20"/>
        </w:rPr>
        <w:t>safe</w:t>
      </w:r>
      <w:r>
        <w:rPr>
          <w:color w:val="231F20"/>
          <w:spacing w:val="-9"/>
        </w:rPr>
        <w:t xml:space="preserve"> </w:t>
      </w:r>
      <w:r>
        <w:rPr>
          <w:color w:val="231F20"/>
        </w:rPr>
        <w:t>and</w:t>
      </w:r>
      <w:r>
        <w:rPr>
          <w:color w:val="231F20"/>
          <w:spacing w:val="-10"/>
        </w:rPr>
        <w:t xml:space="preserve"> </w:t>
      </w:r>
      <w:r>
        <w:rPr>
          <w:color w:val="231F20"/>
        </w:rPr>
        <w:t>healthful</w:t>
      </w:r>
      <w:r>
        <w:rPr>
          <w:color w:val="231F20"/>
          <w:spacing w:val="-9"/>
        </w:rPr>
        <w:t xml:space="preserve"> </w:t>
      </w:r>
      <w:r>
        <w:rPr>
          <w:color w:val="231F20"/>
        </w:rPr>
        <w:t>work</w:t>
      </w:r>
      <w:r>
        <w:rPr>
          <w:color w:val="231F20"/>
          <w:spacing w:val="-10"/>
        </w:rPr>
        <w:t xml:space="preserve"> </w:t>
      </w:r>
      <w:r>
        <w:rPr>
          <w:color w:val="231F20"/>
        </w:rPr>
        <w:t>environment.</w:t>
      </w:r>
      <w:r>
        <w:rPr>
          <w:color w:val="231F20"/>
          <w:spacing w:val="-9"/>
        </w:rPr>
        <w:t xml:space="preserve"> </w:t>
      </w:r>
      <w:r>
        <w:rPr>
          <w:color w:val="231F20"/>
        </w:rPr>
        <w:t>This</w:t>
      </w:r>
      <w:r>
        <w:rPr>
          <w:color w:val="231F20"/>
          <w:spacing w:val="-10"/>
        </w:rPr>
        <w:t xml:space="preserve"> </w:t>
      </w:r>
      <w:r>
        <w:rPr>
          <w:color w:val="231F20"/>
        </w:rPr>
        <w:t>template was prepared on May 14, 2020. As the COVID-19 outbreak develops, the information and recommendations contained in this document may change and thus, contractors</w:t>
      </w:r>
      <w:r>
        <w:rPr>
          <w:color w:val="231F20"/>
          <w:spacing w:val="36"/>
        </w:rPr>
        <w:t xml:space="preserve"> </w:t>
      </w:r>
      <w:r>
        <w:rPr>
          <w:color w:val="231F20"/>
          <w:spacing w:val="-3"/>
        </w:rPr>
        <w:t xml:space="preserve">should </w:t>
      </w:r>
      <w:r>
        <w:rPr>
          <w:color w:val="231F20"/>
        </w:rPr>
        <w:t>continue to monitor developments in this</w:t>
      </w:r>
      <w:r>
        <w:rPr>
          <w:color w:val="231F20"/>
          <w:spacing w:val="-1"/>
        </w:rPr>
        <w:t xml:space="preserve"> </w:t>
      </w:r>
      <w:r>
        <w:rPr>
          <w:color w:val="231F20"/>
        </w:rPr>
        <w:t>area.</w:t>
      </w:r>
    </w:p>
    <w:p w14:paraId="0237FD6D" w14:textId="77777777" w:rsidR="00B362F8" w:rsidRDefault="00B362F8">
      <w:pPr>
        <w:pStyle w:val="BodyText"/>
        <w:spacing w:before="1"/>
        <w:rPr>
          <w:sz w:val="31"/>
        </w:rPr>
      </w:pPr>
    </w:p>
    <w:p w14:paraId="3901F3B9" w14:textId="3767CC9A" w:rsidR="00B362F8" w:rsidRDefault="00A448E6">
      <w:pPr>
        <w:pStyle w:val="BodyText"/>
        <w:spacing w:before="1" w:line="271" w:lineRule="auto"/>
        <w:ind w:left="110" w:right="111"/>
        <w:jc w:val="both"/>
      </w:pPr>
      <w:r>
        <w:rPr>
          <w:color w:val="231F20"/>
        </w:rPr>
        <w:t>All</w:t>
      </w:r>
      <w:r>
        <w:rPr>
          <w:color w:val="231F20"/>
          <w:spacing w:val="-9"/>
        </w:rPr>
        <w:t xml:space="preserve"> </w:t>
      </w:r>
      <w:r>
        <w:rPr>
          <w:color w:val="231F20"/>
        </w:rPr>
        <w:t>managers</w:t>
      </w:r>
      <w:r>
        <w:rPr>
          <w:color w:val="231F20"/>
          <w:spacing w:val="-8"/>
        </w:rPr>
        <w:t xml:space="preserve"> </w:t>
      </w:r>
      <w:r>
        <w:rPr>
          <w:color w:val="231F20"/>
        </w:rPr>
        <w:t>and</w:t>
      </w:r>
      <w:r>
        <w:rPr>
          <w:color w:val="231F20"/>
          <w:spacing w:val="-8"/>
        </w:rPr>
        <w:t xml:space="preserve"> </w:t>
      </w:r>
      <w:r>
        <w:rPr>
          <w:color w:val="231F20"/>
        </w:rPr>
        <w:t>supervisors</w:t>
      </w:r>
      <w:r>
        <w:rPr>
          <w:color w:val="231F20"/>
          <w:spacing w:val="-8"/>
        </w:rPr>
        <w:t xml:space="preserve"> </w:t>
      </w:r>
      <w:r>
        <w:rPr>
          <w:color w:val="231F20"/>
        </w:rPr>
        <w:t>must</w:t>
      </w:r>
      <w:r>
        <w:rPr>
          <w:color w:val="231F20"/>
          <w:spacing w:val="-8"/>
        </w:rPr>
        <w:t xml:space="preserve"> </w:t>
      </w:r>
      <w:r>
        <w:rPr>
          <w:color w:val="231F20"/>
        </w:rPr>
        <w:t>be</w:t>
      </w:r>
      <w:r>
        <w:rPr>
          <w:color w:val="231F20"/>
          <w:spacing w:val="-8"/>
        </w:rPr>
        <w:t xml:space="preserve"> </w:t>
      </w:r>
      <w:r>
        <w:rPr>
          <w:color w:val="231F20"/>
        </w:rPr>
        <w:t>familiar</w:t>
      </w:r>
      <w:r>
        <w:rPr>
          <w:color w:val="231F20"/>
          <w:spacing w:val="-8"/>
        </w:rPr>
        <w:t xml:space="preserve"> </w:t>
      </w:r>
      <w:r>
        <w:rPr>
          <w:color w:val="231F20"/>
        </w:rPr>
        <w:t>with</w:t>
      </w:r>
      <w:r>
        <w:rPr>
          <w:color w:val="231F20"/>
          <w:spacing w:val="-8"/>
        </w:rPr>
        <w:t xml:space="preserve"> </w:t>
      </w:r>
      <w:r>
        <w:rPr>
          <w:color w:val="231F20"/>
        </w:rPr>
        <w:t>this</w:t>
      </w:r>
      <w:r>
        <w:rPr>
          <w:color w:val="231F20"/>
          <w:spacing w:val="-9"/>
        </w:rPr>
        <w:t xml:space="preserve"> </w:t>
      </w:r>
      <w:r>
        <w:rPr>
          <w:color w:val="231F20"/>
        </w:rPr>
        <w:t>Plan</w:t>
      </w:r>
      <w:r>
        <w:rPr>
          <w:color w:val="231F20"/>
          <w:spacing w:val="-8"/>
        </w:rPr>
        <w:t xml:space="preserve"> </w:t>
      </w:r>
      <w:r>
        <w:rPr>
          <w:color w:val="231F20"/>
        </w:rPr>
        <w:t>and</w:t>
      </w:r>
      <w:r>
        <w:rPr>
          <w:color w:val="231F20"/>
          <w:spacing w:val="-8"/>
        </w:rPr>
        <w:t xml:space="preserve"> </w:t>
      </w:r>
      <w:r>
        <w:rPr>
          <w:color w:val="231F20"/>
        </w:rPr>
        <w:t>be</w:t>
      </w:r>
      <w:r>
        <w:rPr>
          <w:color w:val="231F20"/>
          <w:spacing w:val="-8"/>
        </w:rPr>
        <w:t xml:space="preserve"> </w:t>
      </w:r>
      <w:r>
        <w:rPr>
          <w:color w:val="231F20"/>
        </w:rPr>
        <w:t>ready</w:t>
      </w:r>
      <w:r>
        <w:rPr>
          <w:color w:val="231F20"/>
          <w:spacing w:val="-8"/>
        </w:rPr>
        <w:t xml:space="preserve"> </w:t>
      </w:r>
      <w:r>
        <w:rPr>
          <w:color w:val="231F20"/>
        </w:rPr>
        <w:t>to</w:t>
      </w:r>
      <w:r>
        <w:rPr>
          <w:color w:val="231F20"/>
          <w:spacing w:val="-8"/>
        </w:rPr>
        <w:t xml:space="preserve"> </w:t>
      </w:r>
      <w:r>
        <w:rPr>
          <w:color w:val="231F20"/>
        </w:rPr>
        <w:t>answer</w:t>
      </w:r>
      <w:r>
        <w:rPr>
          <w:color w:val="231F20"/>
          <w:spacing w:val="-8"/>
        </w:rPr>
        <w:t xml:space="preserve"> </w:t>
      </w:r>
      <w:r>
        <w:rPr>
          <w:color w:val="231F20"/>
        </w:rPr>
        <w:t xml:space="preserve">questions from employees. Managers and supervisors must set a good example by following this </w:t>
      </w:r>
      <w:r w:rsidR="003607A0">
        <w:rPr>
          <w:color w:val="231F20"/>
        </w:rPr>
        <w:t>Plan at</w:t>
      </w:r>
      <w:r>
        <w:rPr>
          <w:color w:val="231F20"/>
        </w:rPr>
        <w:t xml:space="preserve"> all times. This involves practicing good personal hygiene and jobsite safety practices </w:t>
      </w:r>
      <w:r>
        <w:rPr>
          <w:color w:val="231F20"/>
          <w:spacing w:val="-6"/>
        </w:rPr>
        <w:t xml:space="preserve">to </w:t>
      </w:r>
      <w:r>
        <w:rPr>
          <w:color w:val="231F20"/>
        </w:rPr>
        <w:t>prevent</w:t>
      </w:r>
      <w:r>
        <w:rPr>
          <w:color w:val="231F20"/>
          <w:spacing w:val="-8"/>
        </w:rPr>
        <w:t xml:space="preserve"> </w:t>
      </w:r>
      <w:r>
        <w:rPr>
          <w:color w:val="231F20"/>
        </w:rPr>
        <w:t>the</w:t>
      </w:r>
      <w:r>
        <w:rPr>
          <w:color w:val="231F20"/>
          <w:spacing w:val="-7"/>
        </w:rPr>
        <w:t xml:space="preserve"> </w:t>
      </w:r>
      <w:r>
        <w:rPr>
          <w:color w:val="231F20"/>
        </w:rPr>
        <w:t>spread</w:t>
      </w:r>
      <w:r>
        <w:rPr>
          <w:color w:val="231F20"/>
          <w:spacing w:val="-7"/>
        </w:rPr>
        <w:t xml:space="preserve"> </w:t>
      </w:r>
      <w:r>
        <w:rPr>
          <w:color w:val="231F20"/>
        </w:rPr>
        <w:t>of</w:t>
      </w:r>
      <w:r>
        <w:rPr>
          <w:color w:val="231F20"/>
          <w:spacing w:val="-7"/>
        </w:rPr>
        <w:t xml:space="preserve"> </w:t>
      </w:r>
      <w:r>
        <w:rPr>
          <w:color w:val="231F20"/>
        </w:rPr>
        <w:t>the</w:t>
      </w:r>
      <w:r>
        <w:rPr>
          <w:color w:val="231F20"/>
          <w:spacing w:val="-7"/>
        </w:rPr>
        <w:t xml:space="preserve"> </w:t>
      </w:r>
      <w:r>
        <w:rPr>
          <w:color w:val="231F20"/>
        </w:rPr>
        <w:t>virus.</w:t>
      </w:r>
      <w:r>
        <w:rPr>
          <w:color w:val="231F20"/>
          <w:spacing w:val="-8"/>
        </w:rPr>
        <w:t xml:space="preserve"> </w:t>
      </w:r>
      <w:r>
        <w:rPr>
          <w:color w:val="231F20"/>
        </w:rPr>
        <w:t>Managers</w:t>
      </w:r>
      <w:r>
        <w:rPr>
          <w:color w:val="231F20"/>
          <w:spacing w:val="-7"/>
        </w:rPr>
        <w:t xml:space="preserve"> </w:t>
      </w:r>
      <w:r>
        <w:rPr>
          <w:color w:val="231F20"/>
        </w:rPr>
        <w:t>and</w:t>
      </w:r>
      <w:r>
        <w:rPr>
          <w:color w:val="231F20"/>
          <w:spacing w:val="-7"/>
        </w:rPr>
        <w:t xml:space="preserve"> </w:t>
      </w:r>
      <w:r>
        <w:rPr>
          <w:color w:val="231F20"/>
        </w:rPr>
        <w:t>supervisors</w:t>
      </w:r>
      <w:r>
        <w:rPr>
          <w:color w:val="231F20"/>
          <w:spacing w:val="-7"/>
        </w:rPr>
        <w:t xml:space="preserve"> </w:t>
      </w:r>
      <w:r>
        <w:rPr>
          <w:color w:val="231F20"/>
        </w:rPr>
        <w:t>must</w:t>
      </w:r>
      <w:r>
        <w:rPr>
          <w:color w:val="231F20"/>
          <w:spacing w:val="-7"/>
        </w:rPr>
        <w:t xml:space="preserve"> </w:t>
      </w:r>
      <w:r>
        <w:rPr>
          <w:color w:val="231F20"/>
        </w:rPr>
        <w:t>encourage</w:t>
      </w:r>
      <w:r>
        <w:rPr>
          <w:color w:val="231F20"/>
          <w:spacing w:val="-8"/>
        </w:rPr>
        <w:t xml:space="preserve"> </w:t>
      </w:r>
      <w:r>
        <w:rPr>
          <w:color w:val="231F20"/>
        </w:rPr>
        <w:t>this</w:t>
      </w:r>
      <w:r>
        <w:rPr>
          <w:color w:val="231F20"/>
          <w:spacing w:val="-7"/>
        </w:rPr>
        <w:t xml:space="preserve"> </w:t>
      </w:r>
      <w:r>
        <w:rPr>
          <w:color w:val="231F20"/>
        </w:rPr>
        <w:t>same</w:t>
      </w:r>
      <w:r>
        <w:rPr>
          <w:color w:val="231F20"/>
          <w:spacing w:val="-7"/>
        </w:rPr>
        <w:t xml:space="preserve"> </w:t>
      </w:r>
      <w:r>
        <w:rPr>
          <w:color w:val="231F20"/>
        </w:rPr>
        <w:t>behavior from all</w:t>
      </w:r>
      <w:r>
        <w:rPr>
          <w:color w:val="231F20"/>
          <w:spacing w:val="-1"/>
        </w:rPr>
        <w:t xml:space="preserve"> </w:t>
      </w:r>
      <w:r>
        <w:rPr>
          <w:color w:val="231F20"/>
        </w:rPr>
        <w:t>employees.</w:t>
      </w:r>
    </w:p>
    <w:p w14:paraId="1AEFD1BC" w14:textId="77777777" w:rsidR="00B362F8" w:rsidRDefault="00B362F8">
      <w:pPr>
        <w:spacing w:line="271" w:lineRule="auto"/>
        <w:jc w:val="both"/>
        <w:sectPr w:rsidR="00B362F8">
          <w:headerReference w:type="default" r:id="rId7"/>
          <w:footerReference w:type="default" r:id="rId8"/>
          <w:type w:val="continuous"/>
          <w:pgSz w:w="12240" w:h="15840"/>
          <w:pgMar w:top="2120" w:right="400" w:bottom="600" w:left="400" w:header="0" w:footer="414" w:gutter="0"/>
          <w:pgNumType w:start="1"/>
          <w:cols w:space="720"/>
        </w:sectPr>
      </w:pPr>
    </w:p>
    <w:p w14:paraId="7D4DD563" w14:textId="77777777" w:rsidR="00B362F8" w:rsidRDefault="00B362F8">
      <w:pPr>
        <w:pStyle w:val="BodyText"/>
        <w:spacing w:before="1"/>
        <w:rPr>
          <w:sz w:val="27"/>
        </w:rPr>
      </w:pPr>
    </w:p>
    <w:p w14:paraId="2E002ABB" w14:textId="77777777" w:rsidR="00B362F8" w:rsidRDefault="00A448E6">
      <w:pPr>
        <w:pStyle w:val="Heading1"/>
        <w:numPr>
          <w:ilvl w:val="0"/>
          <w:numId w:val="3"/>
        </w:numPr>
        <w:tabs>
          <w:tab w:val="left" w:pos="466"/>
        </w:tabs>
        <w:spacing w:before="114"/>
        <w:ind w:left="465" w:hanging="356"/>
      </w:pPr>
      <w:r>
        <w:rPr>
          <w:color w:val="231F20"/>
        </w:rPr>
        <w:t>Responsibilities of</w:t>
      </w:r>
      <w:r>
        <w:rPr>
          <w:color w:val="231F20"/>
          <w:spacing w:val="-1"/>
        </w:rPr>
        <w:t xml:space="preserve"> </w:t>
      </w:r>
      <w:r>
        <w:rPr>
          <w:color w:val="231F20"/>
        </w:rPr>
        <w:t>Employees</w:t>
      </w:r>
    </w:p>
    <w:p w14:paraId="577413D6" w14:textId="77777777" w:rsidR="00B362F8" w:rsidRDefault="00B362F8">
      <w:pPr>
        <w:pStyle w:val="BodyText"/>
        <w:spacing w:before="3"/>
        <w:rPr>
          <w:rFonts w:ascii="Europa-Bold"/>
          <w:b/>
          <w:sz w:val="34"/>
        </w:rPr>
      </w:pPr>
    </w:p>
    <w:p w14:paraId="1B29D2A9" w14:textId="160E0D2B" w:rsidR="00B362F8" w:rsidRDefault="00A448E6">
      <w:pPr>
        <w:pStyle w:val="BodyText"/>
        <w:spacing w:line="271" w:lineRule="auto"/>
        <w:ind w:left="110" w:right="111"/>
        <w:jc w:val="both"/>
      </w:pPr>
      <w:r>
        <w:rPr>
          <w:color w:val="231F20"/>
          <w:spacing w:val="-6"/>
        </w:rPr>
        <w:t>We</w:t>
      </w:r>
      <w:r>
        <w:rPr>
          <w:color w:val="231F20"/>
          <w:spacing w:val="-14"/>
        </w:rPr>
        <w:t xml:space="preserve"> </w:t>
      </w:r>
      <w:r>
        <w:rPr>
          <w:color w:val="231F20"/>
        </w:rPr>
        <w:t>are</w:t>
      </w:r>
      <w:r>
        <w:rPr>
          <w:color w:val="231F20"/>
          <w:spacing w:val="-14"/>
        </w:rPr>
        <w:t xml:space="preserve"> </w:t>
      </w:r>
      <w:r>
        <w:rPr>
          <w:color w:val="231F20"/>
        </w:rPr>
        <w:t>asking</w:t>
      </w:r>
      <w:r>
        <w:rPr>
          <w:color w:val="231F20"/>
          <w:spacing w:val="-14"/>
        </w:rPr>
        <w:t xml:space="preserve"> </w:t>
      </w:r>
      <w:r>
        <w:rPr>
          <w:color w:val="231F20"/>
        </w:rPr>
        <w:t>every</w:t>
      </w:r>
      <w:r>
        <w:rPr>
          <w:color w:val="231F20"/>
          <w:spacing w:val="-14"/>
        </w:rPr>
        <w:t xml:space="preserve"> </w:t>
      </w:r>
      <w:r>
        <w:rPr>
          <w:color w:val="231F20"/>
        </w:rPr>
        <w:t>one</w:t>
      </w:r>
      <w:r>
        <w:rPr>
          <w:color w:val="231F20"/>
          <w:spacing w:val="-14"/>
        </w:rPr>
        <w:t xml:space="preserve"> </w:t>
      </w:r>
      <w:r>
        <w:rPr>
          <w:color w:val="231F20"/>
        </w:rPr>
        <w:t>of</w:t>
      </w:r>
      <w:r>
        <w:rPr>
          <w:color w:val="231F20"/>
          <w:spacing w:val="-14"/>
        </w:rPr>
        <w:t xml:space="preserve"> </w:t>
      </w:r>
      <w:r>
        <w:rPr>
          <w:color w:val="231F20"/>
        </w:rPr>
        <w:t>our</w:t>
      </w:r>
      <w:r>
        <w:rPr>
          <w:color w:val="231F20"/>
          <w:spacing w:val="-14"/>
        </w:rPr>
        <w:t xml:space="preserve"> </w:t>
      </w:r>
      <w:r>
        <w:rPr>
          <w:color w:val="231F20"/>
        </w:rPr>
        <w:t>employees</w:t>
      </w:r>
      <w:r>
        <w:rPr>
          <w:color w:val="231F20"/>
          <w:spacing w:val="-14"/>
        </w:rPr>
        <w:t xml:space="preserve"> </w:t>
      </w:r>
      <w:r>
        <w:rPr>
          <w:color w:val="231F20"/>
        </w:rPr>
        <w:t>to</w:t>
      </w:r>
      <w:r>
        <w:rPr>
          <w:color w:val="231F20"/>
          <w:spacing w:val="-14"/>
        </w:rPr>
        <w:t xml:space="preserve"> </w:t>
      </w:r>
      <w:r>
        <w:rPr>
          <w:color w:val="231F20"/>
        </w:rPr>
        <w:t>help</w:t>
      </w:r>
      <w:r>
        <w:rPr>
          <w:color w:val="231F20"/>
          <w:spacing w:val="-14"/>
        </w:rPr>
        <w:t xml:space="preserve"> </w:t>
      </w:r>
      <w:r>
        <w:rPr>
          <w:color w:val="231F20"/>
        </w:rPr>
        <w:t>our</w:t>
      </w:r>
      <w:r>
        <w:rPr>
          <w:color w:val="231F20"/>
          <w:spacing w:val="-14"/>
        </w:rPr>
        <w:t xml:space="preserve"> </w:t>
      </w:r>
      <w:r>
        <w:rPr>
          <w:color w:val="231F20"/>
        </w:rPr>
        <w:t>prevention</w:t>
      </w:r>
      <w:r>
        <w:rPr>
          <w:color w:val="231F20"/>
          <w:spacing w:val="-14"/>
        </w:rPr>
        <w:t xml:space="preserve"> </w:t>
      </w:r>
      <w:r>
        <w:rPr>
          <w:color w:val="231F20"/>
        </w:rPr>
        <w:t>efforts</w:t>
      </w:r>
      <w:r>
        <w:rPr>
          <w:color w:val="231F20"/>
          <w:spacing w:val="-14"/>
        </w:rPr>
        <w:t xml:space="preserve"> </w:t>
      </w:r>
      <w:r>
        <w:rPr>
          <w:color w:val="231F20"/>
        </w:rPr>
        <w:t>while</w:t>
      </w:r>
      <w:r>
        <w:rPr>
          <w:color w:val="231F20"/>
          <w:spacing w:val="-14"/>
        </w:rPr>
        <w:t xml:space="preserve"> </w:t>
      </w:r>
      <w:r>
        <w:rPr>
          <w:color w:val="231F20"/>
        </w:rPr>
        <w:t>at</w:t>
      </w:r>
      <w:r>
        <w:rPr>
          <w:color w:val="231F20"/>
          <w:spacing w:val="-14"/>
        </w:rPr>
        <w:t xml:space="preserve"> </w:t>
      </w:r>
      <w:r>
        <w:rPr>
          <w:color w:val="231F20"/>
        </w:rPr>
        <w:t>work.</w:t>
      </w:r>
      <w:r>
        <w:rPr>
          <w:color w:val="231F20"/>
          <w:spacing w:val="-14"/>
        </w:rPr>
        <w:t xml:space="preserve"> </w:t>
      </w:r>
      <w:r>
        <w:rPr>
          <w:color w:val="231F20"/>
        </w:rPr>
        <w:t>In</w:t>
      </w:r>
      <w:r>
        <w:rPr>
          <w:color w:val="231F20"/>
          <w:spacing w:val="-14"/>
        </w:rPr>
        <w:t xml:space="preserve"> </w:t>
      </w:r>
      <w:r>
        <w:rPr>
          <w:color w:val="231F20"/>
        </w:rPr>
        <w:t>order to</w:t>
      </w:r>
      <w:r>
        <w:rPr>
          <w:color w:val="231F20"/>
          <w:spacing w:val="-17"/>
        </w:rPr>
        <w:t xml:space="preserve"> </w:t>
      </w:r>
      <w:r>
        <w:rPr>
          <w:color w:val="231F20"/>
        </w:rPr>
        <w:t>minimize</w:t>
      </w:r>
      <w:r>
        <w:rPr>
          <w:color w:val="231F20"/>
          <w:spacing w:val="-17"/>
        </w:rPr>
        <w:t xml:space="preserve"> </w:t>
      </w:r>
      <w:r>
        <w:rPr>
          <w:color w:val="231F20"/>
        </w:rPr>
        <w:t>the</w:t>
      </w:r>
      <w:r>
        <w:rPr>
          <w:color w:val="231F20"/>
          <w:spacing w:val="-17"/>
        </w:rPr>
        <w:t xml:space="preserve"> </w:t>
      </w:r>
      <w:r>
        <w:rPr>
          <w:color w:val="231F20"/>
        </w:rPr>
        <w:t>spread</w:t>
      </w:r>
      <w:r>
        <w:rPr>
          <w:color w:val="231F20"/>
          <w:spacing w:val="-18"/>
        </w:rPr>
        <w:t xml:space="preserve"> </w:t>
      </w:r>
      <w:r>
        <w:rPr>
          <w:color w:val="231F20"/>
        </w:rPr>
        <w:t>of</w:t>
      </w:r>
      <w:r>
        <w:rPr>
          <w:color w:val="231F20"/>
          <w:spacing w:val="-17"/>
        </w:rPr>
        <w:t xml:space="preserve"> </w:t>
      </w:r>
      <w:r>
        <w:rPr>
          <w:color w:val="231F20"/>
        </w:rPr>
        <w:t>COVID-19</w:t>
      </w:r>
      <w:r>
        <w:rPr>
          <w:color w:val="231F20"/>
          <w:spacing w:val="-16"/>
        </w:rPr>
        <w:t xml:space="preserve"> </w:t>
      </w:r>
      <w:r>
        <w:rPr>
          <w:color w:val="231F20"/>
        </w:rPr>
        <w:t>at</w:t>
      </w:r>
      <w:r>
        <w:rPr>
          <w:color w:val="231F20"/>
          <w:spacing w:val="-17"/>
        </w:rPr>
        <w:t xml:space="preserve"> </w:t>
      </w:r>
      <w:r>
        <w:rPr>
          <w:color w:val="231F20"/>
        </w:rPr>
        <w:t>our</w:t>
      </w:r>
      <w:r>
        <w:rPr>
          <w:color w:val="231F20"/>
          <w:spacing w:val="-17"/>
        </w:rPr>
        <w:t xml:space="preserve"> </w:t>
      </w:r>
      <w:r>
        <w:rPr>
          <w:color w:val="231F20"/>
        </w:rPr>
        <w:t>jobsite,</w:t>
      </w:r>
      <w:r>
        <w:rPr>
          <w:color w:val="231F20"/>
          <w:spacing w:val="-18"/>
        </w:rPr>
        <w:t xml:space="preserve"> </w:t>
      </w:r>
      <w:r>
        <w:rPr>
          <w:color w:val="231F20"/>
        </w:rPr>
        <w:t>we</w:t>
      </w:r>
      <w:r>
        <w:rPr>
          <w:color w:val="231F20"/>
          <w:spacing w:val="-17"/>
        </w:rPr>
        <w:t xml:space="preserve"> </w:t>
      </w:r>
      <w:r>
        <w:rPr>
          <w:color w:val="231F20"/>
        </w:rPr>
        <w:t>all</w:t>
      </w:r>
      <w:r>
        <w:rPr>
          <w:color w:val="231F20"/>
          <w:spacing w:val="-17"/>
        </w:rPr>
        <w:t xml:space="preserve"> </w:t>
      </w:r>
      <w:r>
        <w:rPr>
          <w:color w:val="231F20"/>
        </w:rPr>
        <w:t>must</w:t>
      </w:r>
      <w:r>
        <w:rPr>
          <w:color w:val="231F20"/>
          <w:spacing w:val="-17"/>
        </w:rPr>
        <w:t xml:space="preserve"> </w:t>
      </w:r>
      <w:r>
        <w:rPr>
          <w:color w:val="231F20"/>
        </w:rPr>
        <w:t>pla</w:t>
      </w:r>
      <w:r w:rsidR="00B61B95">
        <w:rPr>
          <w:color w:val="231F20"/>
        </w:rPr>
        <w:t>y</w:t>
      </w:r>
      <w:r>
        <w:rPr>
          <w:color w:val="231F20"/>
          <w:spacing w:val="-17"/>
        </w:rPr>
        <w:t xml:space="preserve"> </w:t>
      </w:r>
      <w:r>
        <w:rPr>
          <w:color w:val="231F20"/>
        </w:rPr>
        <w:t>our</w:t>
      </w:r>
      <w:r>
        <w:rPr>
          <w:color w:val="231F20"/>
          <w:spacing w:val="-17"/>
        </w:rPr>
        <w:t xml:space="preserve"> </w:t>
      </w:r>
      <w:r>
        <w:rPr>
          <w:color w:val="231F20"/>
        </w:rPr>
        <w:t>part.</w:t>
      </w:r>
      <w:r>
        <w:rPr>
          <w:color w:val="231F20"/>
          <w:spacing w:val="-17"/>
        </w:rPr>
        <w:t xml:space="preserve"> </w:t>
      </w:r>
      <w:r>
        <w:rPr>
          <w:color w:val="231F20"/>
        </w:rPr>
        <w:t>As</w:t>
      </w:r>
      <w:r>
        <w:rPr>
          <w:color w:val="231F20"/>
          <w:spacing w:val="-17"/>
        </w:rPr>
        <w:t xml:space="preserve"> </w:t>
      </w:r>
      <w:r>
        <w:rPr>
          <w:color w:val="231F20"/>
        </w:rPr>
        <w:t>set</w:t>
      </w:r>
      <w:r>
        <w:rPr>
          <w:color w:val="231F20"/>
          <w:spacing w:val="-17"/>
        </w:rPr>
        <w:t xml:space="preserve"> </w:t>
      </w:r>
      <w:r>
        <w:rPr>
          <w:color w:val="231F20"/>
        </w:rPr>
        <w:t>forth</w:t>
      </w:r>
      <w:r>
        <w:rPr>
          <w:color w:val="231F20"/>
          <w:spacing w:val="-16"/>
        </w:rPr>
        <w:t xml:space="preserve"> </w:t>
      </w:r>
      <w:r>
        <w:rPr>
          <w:color w:val="231F20"/>
          <w:spacing w:val="-5"/>
        </w:rPr>
        <w:t xml:space="preserve">below, </w:t>
      </w:r>
      <w:r>
        <w:rPr>
          <w:color w:val="231F20"/>
        </w:rPr>
        <w:t>the Company has instituted various housekeeping, social distancing, and other best practices at</w:t>
      </w:r>
      <w:r>
        <w:rPr>
          <w:color w:val="231F20"/>
          <w:spacing w:val="-13"/>
        </w:rPr>
        <w:t xml:space="preserve"> </w:t>
      </w:r>
      <w:r>
        <w:rPr>
          <w:color w:val="231F20"/>
        </w:rPr>
        <w:t>our</w:t>
      </w:r>
      <w:r>
        <w:rPr>
          <w:color w:val="231F20"/>
          <w:spacing w:val="-12"/>
        </w:rPr>
        <w:t xml:space="preserve"> </w:t>
      </w:r>
      <w:r>
        <w:rPr>
          <w:color w:val="231F20"/>
        </w:rPr>
        <w:t>jobsites.</w:t>
      </w:r>
      <w:r>
        <w:rPr>
          <w:color w:val="231F20"/>
          <w:spacing w:val="-13"/>
        </w:rPr>
        <w:t xml:space="preserve"> </w:t>
      </w:r>
      <w:r>
        <w:rPr>
          <w:color w:val="231F20"/>
        </w:rPr>
        <w:t>All</w:t>
      </w:r>
      <w:r>
        <w:rPr>
          <w:color w:val="231F20"/>
          <w:spacing w:val="-12"/>
        </w:rPr>
        <w:t xml:space="preserve"> </w:t>
      </w:r>
      <w:r>
        <w:rPr>
          <w:color w:val="231F20"/>
        </w:rPr>
        <w:t>employees</w:t>
      </w:r>
      <w:r>
        <w:rPr>
          <w:color w:val="231F20"/>
          <w:spacing w:val="-13"/>
        </w:rPr>
        <w:t xml:space="preserve"> </w:t>
      </w:r>
      <w:r>
        <w:rPr>
          <w:color w:val="231F20"/>
        </w:rPr>
        <w:t>must</w:t>
      </w:r>
      <w:r>
        <w:rPr>
          <w:color w:val="231F20"/>
          <w:spacing w:val="-12"/>
        </w:rPr>
        <w:t xml:space="preserve"> </w:t>
      </w:r>
      <w:r>
        <w:rPr>
          <w:color w:val="231F20"/>
        </w:rPr>
        <w:t>follow</w:t>
      </w:r>
      <w:r>
        <w:rPr>
          <w:color w:val="231F20"/>
          <w:spacing w:val="-12"/>
        </w:rPr>
        <w:t xml:space="preserve"> </w:t>
      </w:r>
      <w:r>
        <w:rPr>
          <w:color w:val="231F20"/>
        </w:rPr>
        <w:t>these.</w:t>
      </w:r>
      <w:r>
        <w:rPr>
          <w:color w:val="231F20"/>
          <w:spacing w:val="-13"/>
        </w:rPr>
        <w:t xml:space="preserve"> </w:t>
      </w:r>
      <w:r>
        <w:rPr>
          <w:color w:val="231F20"/>
        </w:rPr>
        <w:t>In</w:t>
      </w:r>
      <w:r>
        <w:rPr>
          <w:color w:val="231F20"/>
          <w:spacing w:val="-12"/>
        </w:rPr>
        <w:t xml:space="preserve"> </w:t>
      </w:r>
      <w:r>
        <w:rPr>
          <w:color w:val="231F20"/>
        </w:rPr>
        <w:t>addition,</w:t>
      </w:r>
      <w:r>
        <w:rPr>
          <w:color w:val="231F20"/>
          <w:spacing w:val="-13"/>
        </w:rPr>
        <w:t xml:space="preserve"> </w:t>
      </w:r>
      <w:r>
        <w:rPr>
          <w:color w:val="231F20"/>
        </w:rPr>
        <w:t>employees</w:t>
      </w:r>
      <w:r>
        <w:rPr>
          <w:color w:val="231F20"/>
          <w:spacing w:val="-12"/>
        </w:rPr>
        <w:t xml:space="preserve"> </w:t>
      </w:r>
      <w:r>
        <w:rPr>
          <w:color w:val="231F20"/>
        </w:rPr>
        <w:t>are</w:t>
      </w:r>
      <w:r>
        <w:rPr>
          <w:color w:val="231F20"/>
          <w:spacing w:val="-12"/>
        </w:rPr>
        <w:t xml:space="preserve"> </w:t>
      </w:r>
      <w:r>
        <w:rPr>
          <w:color w:val="231F20"/>
        </w:rPr>
        <w:t>expected</w:t>
      </w:r>
      <w:r>
        <w:rPr>
          <w:color w:val="231F20"/>
          <w:spacing w:val="-13"/>
        </w:rPr>
        <w:t xml:space="preserve"> </w:t>
      </w:r>
      <w:r>
        <w:rPr>
          <w:color w:val="231F20"/>
        </w:rPr>
        <w:t>to</w:t>
      </w:r>
      <w:r>
        <w:rPr>
          <w:color w:val="231F20"/>
          <w:spacing w:val="-12"/>
        </w:rPr>
        <w:t xml:space="preserve"> </w:t>
      </w:r>
      <w:r>
        <w:rPr>
          <w:color w:val="231F20"/>
        </w:rPr>
        <w:t xml:space="preserve">report to their managers or supervisors if they are experiencing signs or symptoms of </w:t>
      </w:r>
      <w:r>
        <w:rPr>
          <w:color w:val="231F20"/>
          <w:spacing w:val="-3"/>
        </w:rPr>
        <w:t xml:space="preserve">COVID-19, </w:t>
      </w:r>
      <w:r>
        <w:rPr>
          <w:color w:val="231F20"/>
        </w:rPr>
        <w:t xml:space="preserve">as described </w:t>
      </w:r>
      <w:r>
        <w:rPr>
          <w:color w:val="231F20"/>
          <w:spacing w:val="-3"/>
        </w:rPr>
        <w:t xml:space="preserve">below. </w:t>
      </w:r>
      <w:r>
        <w:rPr>
          <w:color w:val="231F20"/>
        </w:rPr>
        <w:t xml:space="preserve">If you have a specific question about this Plan or </w:t>
      </w:r>
      <w:r>
        <w:rPr>
          <w:color w:val="231F20"/>
          <w:spacing w:val="-3"/>
        </w:rPr>
        <w:t xml:space="preserve">COVID-19, </w:t>
      </w:r>
      <w:r>
        <w:rPr>
          <w:color w:val="231F20"/>
        </w:rPr>
        <w:t xml:space="preserve">please ask your manager or supervisor. If they cannot answer the question, please contact </w:t>
      </w:r>
      <w:r w:rsidRPr="003607A0">
        <w:rPr>
          <w:color w:val="231F20"/>
          <w:highlight w:val="yellow"/>
        </w:rPr>
        <w:t>[ADD TITLE</w:t>
      </w:r>
      <w:r w:rsidRPr="003607A0">
        <w:rPr>
          <w:color w:val="231F20"/>
          <w:spacing w:val="-23"/>
          <w:highlight w:val="yellow"/>
        </w:rPr>
        <w:t xml:space="preserve"> </w:t>
      </w:r>
      <w:r w:rsidRPr="003607A0">
        <w:rPr>
          <w:color w:val="231F20"/>
          <w:highlight w:val="yellow"/>
        </w:rPr>
        <w:t>HERE].</w:t>
      </w:r>
    </w:p>
    <w:p w14:paraId="2E834FAC" w14:textId="77777777" w:rsidR="00B362F8" w:rsidRDefault="00B362F8">
      <w:pPr>
        <w:pStyle w:val="BodyText"/>
        <w:spacing w:before="1"/>
        <w:rPr>
          <w:sz w:val="31"/>
        </w:rPr>
      </w:pPr>
    </w:p>
    <w:p w14:paraId="7E944EC0" w14:textId="77777777" w:rsidR="00B362F8" w:rsidRDefault="00A448E6">
      <w:pPr>
        <w:pStyle w:val="BodyText"/>
        <w:spacing w:line="271" w:lineRule="auto"/>
        <w:ind w:left="110" w:right="113"/>
        <w:jc w:val="both"/>
      </w:pPr>
      <w:r>
        <w:rPr>
          <w:color w:val="231F20"/>
        </w:rPr>
        <w:t>OSHA and the CDC have provided the following control and preventative guidance to all workers, regardless of exposure risk:</w:t>
      </w:r>
    </w:p>
    <w:p w14:paraId="1A9E10B7" w14:textId="77777777" w:rsidR="00B362F8" w:rsidRDefault="00B362F8">
      <w:pPr>
        <w:pStyle w:val="BodyText"/>
        <w:spacing w:before="6"/>
        <w:rPr>
          <w:sz w:val="42"/>
        </w:rPr>
      </w:pPr>
    </w:p>
    <w:p w14:paraId="3CF404C9" w14:textId="77777777" w:rsidR="00B362F8" w:rsidRDefault="00A448E6">
      <w:pPr>
        <w:pStyle w:val="ListParagraph"/>
        <w:numPr>
          <w:ilvl w:val="0"/>
          <w:numId w:val="2"/>
        </w:numPr>
        <w:tabs>
          <w:tab w:val="left" w:pos="470"/>
          <w:tab w:val="left" w:pos="471"/>
        </w:tabs>
        <w:spacing w:line="364" w:lineRule="auto"/>
        <w:ind w:right="113"/>
        <w:rPr>
          <w:sz w:val="28"/>
        </w:rPr>
      </w:pPr>
      <w:r>
        <w:rPr>
          <w:color w:val="231F20"/>
          <w:sz w:val="28"/>
        </w:rPr>
        <w:t>Frequently wash your hands with soap and water for at least 20 seconds. When soap and running water are unavailable, use an alcohol-based rub with at least 60%</w:t>
      </w:r>
      <w:r>
        <w:rPr>
          <w:color w:val="231F20"/>
          <w:spacing w:val="-2"/>
          <w:sz w:val="28"/>
        </w:rPr>
        <w:t xml:space="preserve"> </w:t>
      </w:r>
      <w:r>
        <w:rPr>
          <w:color w:val="231F20"/>
          <w:sz w:val="28"/>
        </w:rPr>
        <w:t>alcohol.</w:t>
      </w:r>
    </w:p>
    <w:p w14:paraId="786877B8" w14:textId="77777777" w:rsidR="00B362F8" w:rsidRDefault="00A448E6">
      <w:pPr>
        <w:pStyle w:val="ListParagraph"/>
        <w:numPr>
          <w:ilvl w:val="0"/>
          <w:numId w:val="2"/>
        </w:numPr>
        <w:tabs>
          <w:tab w:val="left" w:pos="470"/>
          <w:tab w:val="left" w:pos="471"/>
        </w:tabs>
        <w:spacing w:before="2"/>
        <w:ind w:hanging="361"/>
        <w:rPr>
          <w:sz w:val="28"/>
        </w:rPr>
      </w:pPr>
      <w:r>
        <w:rPr>
          <w:color w:val="231F20"/>
          <w:sz w:val="28"/>
        </w:rPr>
        <w:t>Avoid touching eyes, nose, or mouth with unwashed</w:t>
      </w:r>
      <w:r>
        <w:rPr>
          <w:color w:val="231F20"/>
          <w:spacing w:val="-2"/>
          <w:sz w:val="28"/>
        </w:rPr>
        <w:t xml:space="preserve"> </w:t>
      </w:r>
      <w:r>
        <w:rPr>
          <w:color w:val="231F20"/>
          <w:sz w:val="28"/>
        </w:rPr>
        <w:t>hands.</w:t>
      </w:r>
    </w:p>
    <w:p w14:paraId="5AC5D2D7" w14:textId="77777777" w:rsidR="00B362F8" w:rsidRDefault="00A448E6">
      <w:pPr>
        <w:pStyle w:val="ListParagraph"/>
        <w:numPr>
          <w:ilvl w:val="0"/>
          <w:numId w:val="2"/>
        </w:numPr>
        <w:tabs>
          <w:tab w:val="left" w:pos="470"/>
          <w:tab w:val="left" w:pos="471"/>
        </w:tabs>
        <w:spacing w:before="185"/>
        <w:ind w:hanging="361"/>
        <w:rPr>
          <w:sz w:val="28"/>
        </w:rPr>
      </w:pPr>
      <w:r>
        <w:rPr>
          <w:color w:val="231F20"/>
          <w:sz w:val="28"/>
        </w:rPr>
        <w:t>Follow appropriate respiratory etiquette, which includes covering for coughs and</w:t>
      </w:r>
      <w:r>
        <w:rPr>
          <w:color w:val="231F20"/>
          <w:spacing w:val="-26"/>
          <w:sz w:val="28"/>
        </w:rPr>
        <w:t xml:space="preserve"> </w:t>
      </w:r>
      <w:r>
        <w:rPr>
          <w:color w:val="231F20"/>
          <w:sz w:val="28"/>
        </w:rPr>
        <w:t>sneezes.</w:t>
      </w:r>
    </w:p>
    <w:p w14:paraId="72366BD4" w14:textId="77777777" w:rsidR="00B362F8" w:rsidRDefault="00A448E6">
      <w:pPr>
        <w:pStyle w:val="ListParagraph"/>
        <w:numPr>
          <w:ilvl w:val="0"/>
          <w:numId w:val="2"/>
        </w:numPr>
        <w:tabs>
          <w:tab w:val="left" w:pos="470"/>
          <w:tab w:val="left" w:pos="471"/>
        </w:tabs>
        <w:spacing w:before="185"/>
        <w:ind w:hanging="361"/>
        <w:rPr>
          <w:sz w:val="28"/>
        </w:rPr>
      </w:pPr>
      <w:r>
        <w:rPr>
          <w:color w:val="231F20"/>
          <w:sz w:val="28"/>
        </w:rPr>
        <w:t>Avoid close contact with people who are</w:t>
      </w:r>
      <w:r>
        <w:rPr>
          <w:color w:val="231F20"/>
          <w:spacing w:val="-2"/>
          <w:sz w:val="28"/>
        </w:rPr>
        <w:t xml:space="preserve"> </w:t>
      </w:r>
      <w:r>
        <w:rPr>
          <w:color w:val="231F20"/>
          <w:sz w:val="28"/>
        </w:rPr>
        <w:t>sick.</w:t>
      </w:r>
    </w:p>
    <w:p w14:paraId="2CD3892C" w14:textId="77777777" w:rsidR="00B362F8" w:rsidRDefault="00B362F8">
      <w:pPr>
        <w:pStyle w:val="BodyText"/>
        <w:spacing w:before="2"/>
        <w:rPr>
          <w:sz w:val="35"/>
        </w:rPr>
      </w:pPr>
    </w:p>
    <w:p w14:paraId="4A4218DA" w14:textId="77777777" w:rsidR="00B362F8" w:rsidRDefault="00A448E6">
      <w:pPr>
        <w:pStyle w:val="BodyText"/>
        <w:ind w:left="110"/>
        <w:jc w:val="both"/>
      </w:pPr>
      <w:r>
        <w:rPr>
          <w:color w:val="231F20"/>
        </w:rPr>
        <w:t>In addition, employees must familiarize themselves with the symptoms of COVID-19:</w:t>
      </w:r>
    </w:p>
    <w:p w14:paraId="64C0420D" w14:textId="77777777" w:rsidR="00B362F8" w:rsidRDefault="00B362F8">
      <w:pPr>
        <w:pStyle w:val="BodyText"/>
        <w:spacing w:before="2"/>
        <w:rPr>
          <w:sz w:val="46"/>
        </w:rPr>
      </w:pPr>
    </w:p>
    <w:p w14:paraId="3EB2EB47" w14:textId="77777777" w:rsidR="00B362F8" w:rsidRDefault="00A448E6">
      <w:pPr>
        <w:pStyle w:val="ListParagraph"/>
        <w:numPr>
          <w:ilvl w:val="0"/>
          <w:numId w:val="2"/>
        </w:numPr>
        <w:tabs>
          <w:tab w:val="left" w:pos="470"/>
          <w:tab w:val="left" w:pos="471"/>
        </w:tabs>
        <w:spacing w:before="1"/>
        <w:ind w:hanging="361"/>
        <w:rPr>
          <w:sz w:val="28"/>
        </w:rPr>
      </w:pPr>
      <w:proofErr w:type="gramStart"/>
      <w:r>
        <w:rPr>
          <w:color w:val="231F20"/>
          <w:sz w:val="28"/>
        </w:rPr>
        <w:t>Coughing;</w:t>
      </w:r>
      <w:proofErr w:type="gramEnd"/>
    </w:p>
    <w:p w14:paraId="70F8D49D" w14:textId="77777777" w:rsidR="00B362F8" w:rsidRDefault="00A448E6">
      <w:pPr>
        <w:pStyle w:val="ListParagraph"/>
        <w:numPr>
          <w:ilvl w:val="0"/>
          <w:numId w:val="2"/>
        </w:numPr>
        <w:tabs>
          <w:tab w:val="left" w:pos="470"/>
          <w:tab w:val="left" w:pos="471"/>
        </w:tabs>
        <w:spacing w:before="185"/>
        <w:ind w:hanging="361"/>
        <w:rPr>
          <w:sz w:val="28"/>
        </w:rPr>
      </w:pPr>
      <w:proofErr w:type="gramStart"/>
      <w:r>
        <w:rPr>
          <w:color w:val="231F20"/>
          <w:spacing w:val="-3"/>
          <w:sz w:val="28"/>
        </w:rPr>
        <w:t>Fever;</w:t>
      </w:r>
      <w:proofErr w:type="gramEnd"/>
    </w:p>
    <w:p w14:paraId="1501725D" w14:textId="77777777" w:rsidR="00B362F8" w:rsidRDefault="00A448E6">
      <w:pPr>
        <w:pStyle w:val="ListParagraph"/>
        <w:numPr>
          <w:ilvl w:val="0"/>
          <w:numId w:val="2"/>
        </w:numPr>
        <w:tabs>
          <w:tab w:val="left" w:pos="470"/>
          <w:tab w:val="left" w:pos="471"/>
        </w:tabs>
        <w:spacing w:before="185"/>
        <w:ind w:hanging="361"/>
        <w:rPr>
          <w:sz w:val="28"/>
        </w:rPr>
      </w:pPr>
      <w:r>
        <w:rPr>
          <w:color w:val="231F20"/>
          <w:sz w:val="28"/>
        </w:rPr>
        <w:t>Shortness of breath, difficulty breathing;</w:t>
      </w:r>
      <w:r>
        <w:rPr>
          <w:color w:val="231F20"/>
          <w:spacing w:val="-3"/>
          <w:sz w:val="28"/>
        </w:rPr>
        <w:t xml:space="preserve"> </w:t>
      </w:r>
      <w:r>
        <w:rPr>
          <w:color w:val="231F20"/>
          <w:sz w:val="28"/>
        </w:rPr>
        <w:t>and</w:t>
      </w:r>
    </w:p>
    <w:p w14:paraId="738D1FD7" w14:textId="77777777" w:rsidR="00B362F8" w:rsidRDefault="00A448E6">
      <w:pPr>
        <w:pStyle w:val="ListParagraph"/>
        <w:numPr>
          <w:ilvl w:val="0"/>
          <w:numId w:val="2"/>
        </w:numPr>
        <w:tabs>
          <w:tab w:val="left" w:pos="470"/>
          <w:tab w:val="left" w:pos="471"/>
        </w:tabs>
        <w:spacing w:before="185" w:line="364" w:lineRule="auto"/>
        <w:ind w:right="112"/>
        <w:rPr>
          <w:sz w:val="28"/>
        </w:rPr>
      </w:pPr>
      <w:r>
        <w:rPr>
          <w:color w:val="231F20"/>
          <w:sz w:val="28"/>
        </w:rPr>
        <w:t>Early</w:t>
      </w:r>
      <w:r>
        <w:rPr>
          <w:color w:val="231F20"/>
          <w:spacing w:val="-29"/>
          <w:sz w:val="28"/>
        </w:rPr>
        <w:t xml:space="preserve"> </w:t>
      </w:r>
      <w:r>
        <w:rPr>
          <w:color w:val="231F20"/>
          <w:sz w:val="28"/>
        </w:rPr>
        <w:t>symptoms</w:t>
      </w:r>
      <w:r>
        <w:rPr>
          <w:color w:val="231F20"/>
          <w:spacing w:val="-28"/>
          <w:sz w:val="28"/>
        </w:rPr>
        <w:t xml:space="preserve"> </w:t>
      </w:r>
      <w:r>
        <w:rPr>
          <w:color w:val="231F20"/>
          <w:sz w:val="28"/>
        </w:rPr>
        <w:t>such</w:t>
      </w:r>
      <w:r>
        <w:rPr>
          <w:color w:val="231F20"/>
          <w:spacing w:val="-28"/>
          <w:sz w:val="28"/>
        </w:rPr>
        <w:t xml:space="preserve"> </w:t>
      </w:r>
      <w:r>
        <w:rPr>
          <w:color w:val="231F20"/>
          <w:sz w:val="28"/>
        </w:rPr>
        <w:t>as</w:t>
      </w:r>
      <w:r>
        <w:rPr>
          <w:color w:val="231F20"/>
          <w:spacing w:val="-28"/>
          <w:sz w:val="28"/>
        </w:rPr>
        <w:t xml:space="preserve"> </w:t>
      </w:r>
      <w:r>
        <w:rPr>
          <w:color w:val="231F20"/>
          <w:sz w:val="28"/>
        </w:rPr>
        <w:t>chills,</w:t>
      </w:r>
      <w:r>
        <w:rPr>
          <w:color w:val="231F20"/>
          <w:spacing w:val="-29"/>
          <w:sz w:val="28"/>
        </w:rPr>
        <w:t xml:space="preserve"> </w:t>
      </w:r>
      <w:r>
        <w:rPr>
          <w:color w:val="231F20"/>
          <w:sz w:val="28"/>
        </w:rPr>
        <w:t>body</w:t>
      </w:r>
      <w:r>
        <w:rPr>
          <w:color w:val="231F20"/>
          <w:spacing w:val="-28"/>
          <w:sz w:val="28"/>
        </w:rPr>
        <w:t xml:space="preserve"> </w:t>
      </w:r>
      <w:r>
        <w:rPr>
          <w:color w:val="231F20"/>
          <w:sz w:val="28"/>
        </w:rPr>
        <w:t>aches,</w:t>
      </w:r>
      <w:r>
        <w:rPr>
          <w:color w:val="231F20"/>
          <w:spacing w:val="-28"/>
          <w:sz w:val="28"/>
        </w:rPr>
        <w:t xml:space="preserve"> </w:t>
      </w:r>
      <w:r>
        <w:rPr>
          <w:color w:val="231F20"/>
          <w:sz w:val="28"/>
        </w:rPr>
        <w:t>sore</w:t>
      </w:r>
      <w:r>
        <w:rPr>
          <w:color w:val="231F20"/>
          <w:spacing w:val="-28"/>
          <w:sz w:val="28"/>
        </w:rPr>
        <w:t xml:space="preserve"> </w:t>
      </w:r>
      <w:r>
        <w:rPr>
          <w:color w:val="231F20"/>
          <w:sz w:val="28"/>
        </w:rPr>
        <w:t>throat,</w:t>
      </w:r>
      <w:r>
        <w:rPr>
          <w:color w:val="231F20"/>
          <w:spacing w:val="-29"/>
          <w:sz w:val="28"/>
        </w:rPr>
        <w:t xml:space="preserve"> </w:t>
      </w:r>
      <w:r>
        <w:rPr>
          <w:color w:val="231F20"/>
          <w:sz w:val="28"/>
        </w:rPr>
        <w:t>headache,</w:t>
      </w:r>
      <w:r>
        <w:rPr>
          <w:color w:val="231F20"/>
          <w:spacing w:val="-28"/>
          <w:sz w:val="28"/>
        </w:rPr>
        <w:t xml:space="preserve"> </w:t>
      </w:r>
      <w:r>
        <w:rPr>
          <w:color w:val="231F20"/>
          <w:sz w:val="28"/>
        </w:rPr>
        <w:t>diarrhea,</w:t>
      </w:r>
      <w:r>
        <w:rPr>
          <w:color w:val="231F20"/>
          <w:spacing w:val="-28"/>
          <w:sz w:val="28"/>
        </w:rPr>
        <w:t xml:space="preserve"> </w:t>
      </w:r>
      <w:r>
        <w:rPr>
          <w:color w:val="231F20"/>
          <w:sz w:val="28"/>
        </w:rPr>
        <w:t>nausea/vomiting, and runny nose.</w:t>
      </w:r>
    </w:p>
    <w:p w14:paraId="080B74F1" w14:textId="77777777" w:rsidR="00B362F8" w:rsidRDefault="00B362F8">
      <w:pPr>
        <w:spacing w:line="364" w:lineRule="auto"/>
        <w:rPr>
          <w:sz w:val="28"/>
        </w:rPr>
        <w:sectPr w:rsidR="00B362F8">
          <w:pgSz w:w="12240" w:h="15840"/>
          <w:pgMar w:top="2120" w:right="400" w:bottom="600" w:left="400" w:header="0" w:footer="414" w:gutter="0"/>
          <w:cols w:space="720"/>
        </w:sectPr>
      </w:pPr>
    </w:p>
    <w:p w14:paraId="3A920284" w14:textId="77777777" w:rsidR="00B362F8" w:rsidRDefault="00B362F8">
      <w:pPr>
        <w:pStyle w:val="BodyText"/>
        <w:spacing w:before="2"/>
        <w:rPr>
          <w:sz w:val="29"/>
        </w:rPr>
      </w:pPr>
    </w:p>
    <w:p w14:paraId="0E7747F1" w14:textId="65B537F8" w:rsidR="00B362F8" w:rsidRDefault="00A448E6">
      <w:pPr>
        <w:pStyle w:val="BodyText"/>
        <w:spacing w:before="96" w:line="271" w:lineRule="auto"/>
        <w:ind w:left="110" w:right="112"/>
        <w:jc w:val="both"/>
      </w:pPr>
      <w:r>
        <w:rPr>
          <w:color w:val="231F20"/>
        </w:rPr>
        <w:t>If</w:t>
      </w:r>
      <w:r>
        <w:rPr>
          <w:color w:val="231F20"/>
          <w:spacing w:val="-15"/>
        </w:rPr>
        <w:t xml:space="preserve"> </w:t>
      </w:r>
      <w:r>
        <w:rPr>
          <w:color w:val="231F20"/>
        </w:rPr>
        <w:t>you</w:t>
      </w:r>
      <w:r>
        <w:rPr>
          <w:color w:val="231F20"/>
          <w:spacing w:val="-14"/>
        </w:rPr>
        <w:t xml:space="preserve"> </w:t>
      </w:r>
      <w:r>
        <w:rPr>
          <w:color w:val="231F20"/>
        </w:rPr>
        <w:t>develop</w:t>
      </w:r>
      <w:r>
        <w:rPr>
          <w:color w:val="231F20"/>
          <w:spacing w:val="-14"/>
        </w:rPr>
        <w:t xml:space="preserve"> </w:t>
      </w:r>
      <w:r>
        <w:rPr>
          <w:color w:val="231F20"/>
        </w:rPr>
        <w:t>a</w:t>
      </w:r>
      <w:r>
        <w:rPr>
          <w:color w:val="231F20"/>
          <w:spacing w:val="-15"/>
        </w:rPr>
        <w:t xml:space="preserve"> </w:t>
      </w:r>
      <w:r>
        <w:rPr>
          <w:color w:val="231F20"/>
          <w:spacing w:val="-3"/>
        </w:rPr>
        <w:t>fever</w:t>
      </w:r>
      <w:r>
        <w:rPr>
          <w:color w:val="231F20"/>
          <w:spacing w:val="-14"/>
        </w:rPr>
        <w:t xml:space="preserve"> </w:t>
      </w:r>
      <w:r>
        <w:rPr>
          <w:color w:val="231F20"/>
        </w:rPr>
        <w:t>and</w:t>
      </w:r>
      <w:r>
        <w:rPr>
          <w:color w:val="231F20"/>
          <w:spacing w:val="-14"/>
        </w:rPr>
        <w:t xml:space="preserve"> </w:t>
      </w:r>
      <w:r>
        <w:rPr>
          <w:color w:val="231F20"/>
        </w:rPr>
        <w:t>symptoms</w:t>
      </w:r>
      <w:r>
        <w:rPr>
          <w:color w:val="231F20"/>
          <w:spacing w:val="-14"/>
        </w:rPr>
        <w:t xml:space="preserve"> </w:t>
      </w:r>
      <w:r>
        <w:rPr>
          <w:color w:val="231F20"/>
        </w:rPr>
        <w:t>of</w:t>
      </w:r>
      <w:r>
        <w:rPr>
          <w:color w:val="231F20"/>
          <w:spacing w:val="-15"/>
        </w:rPr>
        <w:t xml:space="preserve"> </w:t>
      </w:r>
      <w:r w:rsidR="003607A0">
        <w:rPr>
          <w:color w:val="231F20"/>
        </w:rPr>
        <w:t>respiratory</w:t>
      </w:r>
      <w:r>
        <w:rPr>
          <w:color w:val="231F20"/>
          <w:spacing w:val="-14"/>
        </w:rPr>
        <w:t xml:space="preserve"> </w:t>
      </w:r>
      <w:r>
        <w:rPr>
          <w:color w:val="231F20"/>
        </w:rPr>
        <w:t>illness,</w:t>
      </w:r>
      <w:r>
        <w:rPr>
          <w:color w:val="231F20"/>
          <w:spacing w:val="-14"/>
        </w:rPr>
        <w:t xml:space="preserve"> </w:t>
      </w:r>
      <w:r>
        <w:rPr>
          <w:color w:val="231F20"/>
        </w:rPr>
        <w:t>such</w:t>
      </w:r>
      <w:r>
        <w:rPr>
          <w:color w:val="231F20"/>
          <w:spacing w:val="-15"/>
        </w:rPr>
        <w:t xml:space="preserve"> </w:t>
      </w:r>
      <w:r>
        <w:rPr>
          <w:color w:val="231F20"/>
        </w:rPr>
        <w:t>as</w:t>
      </w:r>
      <w:r>
        <w:rPr>
          <w:color w:val="231F20"/>
          <w:spacing w:val="-14"/>
        </w:rPr>
        <w:t xml:space="preserve"> </w:t>
      </w:r>
      <w:r>
        <w:rPr>
          <w:color w:val="231F20"/>
        </w:rPr>
        <w:t>cough</w:t>
      </w:r>
      <w:r>
        <w:rPr>
          <w:color w:val="231F20"/>
          <w:spacing w:val="-14"/>
        </w:rPr>
        <w:t xml:space="preserve"> </w:t>
      </w:r>
      <w:r>
        <w:rPr>
          <w:color w:val="231F20"/>
        </w:rPr>
        <w:t>or</w:t>
      </w:r>
      <w:r>
        <w:rPr>
          <w:color w:val="231F20"/>
          <w:spacing w:val="-14"/>
        </w:rPr>
        <w:t xml:space="preserve"> </w:t>
      </w:r>
      <w:r>
        <w:rPr>
          <w:color w:val="231F20"/>
        </w:rPr>
        <w:t>shortness</w:t>
      </w:r>
      <w:r>
        <w:rPr>
          <w:color w:val="231F20"/>
          <w:spacing w:val="-15"/>
        </w:rPr>
        <w:t xml:space="preserve"> </w:t>
      </w:r>
      <w:r>
        <w:rPr>
          <w:color w:val="231F20"/>
        </w:rPr>
        <w:t>of</w:t>
      </w:r>
      <w:r>
        <w:rPr>
          <w:color w:val="231F20"/>
          <w:spacing w:val="-14"/>
        </w:rPr>
        <w:t xml:space="preserve"> </w:t>
      </w:r>
      <w:r>
        <w:rPr>
          <w:color w:val="231F20"/>
        </w:rPr>
        <w:t>breath, DO</w:t>
      </w:r>
      <w:r>
        <w:rPr>
          <w:color w:val="231F20"/>
          <w:spacing w:val="-11"/>
        </w:rPr>
        <w:t xml:space="preserve"> </w:t>
      </w:r>
      <w:r>
        <w:rPr>
          <w:color w:val="231F20"/>
          <w:spacing w:val="-3"/>
        </w:rPr>
        <w:t>NOT</w:t>
      </w:r>
      <w:r>
        <w:rPr>
          <w:color w:val="231F20"/>
          <w:spacing w:val="-11"/>
        </w:rPr>
        <w:t xml:space="preserve"> </w:t>
      </w:r>
      <w:r>
        <w:rPr>
          <w:color w:val="231F20"/>
        </w:rPr>
        <w:t>GO</w:t>
      </w:r>
      <w:r>
        <w:rPr>
          <w:color w:val="231F20"/>
          <w:spacing w:val="-10"/>
        </w:rPr>
        <w:t xml:space="preserve"> </w:t>
      </w:r>
      <w:r>
        <w:rPr>
          <w:color w:val="231F20"/>
          <w:spacing w:val="-4"/>
        </w:rPr>
        <w:t>TO</w:t>
      </w:r>
      <w:r>
        <w:rPr>
          <w:color w:val="231F20"/>
          <w:spacing w:val="-11"/>
        </w:rPr>
        <w:t xml:space="preserve"> </w:t>
      </w:r>
      <w:r>
        <w:rPr>
          <w:color w:val="231F20"/>
        </w:rPr>
        <w:t>WORK</w:t>
      </w:r>
      <w:r>
        <w:rPr>
          <w:color w:val="231F20"/>
          <w:spacing w:val="-10"/>
        </w:rPr>
        <w:t xml:space="preserve"> </w:t>
      </w:r>
      <w:r>
        <w:rPr>
          <w:color w:val="231F20"/>
        </w:rPr>
        <w:t>and</w:t>
      </w:r>
      <w:r>
        <w:rPr>
          <w:color w:val="231F20"/>
          <w:spacing w:val="-11"/>
        </w:rPr>
        <w:t xml:space="preserve"> </w:t>
      </w:r>
      <w:r>
        <w:rPr>
          <w:color w:val="231F20"/>
        </w:rPr>
        <w:t>call</w:t>
      </w:r>
      <w:r>
        <w:rPr>
          <w:color w:val="231F20"/>
          <w:spacing w:val="-11"/>
        </w:rPr>
        <w:t xml:space="preserve"> </w:t>
      </w:r>
      <w:r>
        <w:rPr>
          <w:color w:val="231F20"/>
        </w:rPr>
        <w:t>your</w:t>
      </w:r>
      <w:r>
        <w:rPr>
          <w:color w:val="231F20"/>
          <w:spacing w:val="-10"/>
        </w:rPr>
        <w:t xml:space="preserve"> </w:t>
      </w:r>
      <w:r>
        <w:rPr>
          <w:color w:val="231F20"/>
        </w:rPr>
        <w:t>healthcare</w:t>
      </w:r>
      <w:r>
        <w:rPr>
          <w:color w:val="231F20"/>
          <w:spacing w:val="-11"/>
        </w:rPr>
        <w:t xml:space="preserve"> </w:t>
      </w:r>
      <w:r>
        <w:rPr>
          <w:color w:val="231F20"/>
        </w:rPr>
        <w:t>provider</w:t>
      </w:r>
      <w:r>
        <w:rPr>
          <w:color w:val="231F20"/>
          <w:spacing w:val="-10"/>
        </w:rPr>
        <w:t xml:space="preserve"> </w:t>
      </w:r>
      <w:r>
        <w:rPr>
          <w:color w:val="231F20"/>
        </w:rPr>
        <w:t>right</w:t>
      </w:r>
      <w:r>
        <w:rPr>
          <w:color w:val="231F20"/>
          <w:spacing w:val="-11"/>
        </w:rPr>
        <w:t xml:space="preserve"> </w:t>
      </w:r>
      <w:r>
        <w:rPr>
          <w:color w:val="231F20"/>
          <w:spacing w:val="-4"/>
        </w:rPr>
        <w:t>away.</w:t>
      </w:r>
      <w:r>
        <w:rPr>
          <w:color w:val="231F20"/>
          <w:spacing w:val="-11"/>
        </w:rPr>
        <w:t xml:space="preserve"> </w:t>
      </w:r>
      <w:r>
        <w:rPr>
          <w:color w:val="231F20"/>
        </w:rPr>
        <w:t>Likewise,</w:t>
      </w:r>
      <w:r>
        <w:rPr>
          <w:color w:val="231F20"/>
          <w:spacing w:val="-10"/>
        </w:rPr>
        <w:t xml:space="preserve"> </w:t>
      </w:r>
      <w:r>
        <w:rPr>
          <w:color w:val="231F20"/>
        </w:rPr>
        <w:t>if</w:t>
      </w:r>
      <w:r>
        <w:rPr>
          <w:color w:val="231F20"/>
          <w:spacing w:val="-11"/>
        </w:rPr>
        <w:t xml:space="preserve"> </w:t>
      </w:r>
      <w:r>
        <w:rPr>
          <w:color w:val="231F20"/>
        </w:rPr>
        <w:t>you</w:t>
      </w:r>
      <w:r>
        <w:rPr>
          <w:color w:val="231F20"/>
          <w:spacing w:val="-10"/>
        </w:rPr>
        <w:t xml:space="preserve"> </w:t>
      </w:r>
      <w:r>
        <w:rPr>
          <w:color w:val="231F20"/>
        </w:rPr>
        <w:t>come</w:t>
      </w:r>
      <w:r>
        <w:rPr>
          <w:color w:val="231F20"/>
          <w:spacing w:val="-11"/>
        </w:rPr>
        <w:t xml:space="preserve"> </w:t>
      </w:r>
      <w:r>
        <w:rPr>
          <w:color w:val="231F20"/>
        </w:rPr>
        <w:t>into close</w:t>
      </w:r>
      <w:r>
        <w:rPr>
          <w:color w:val="231F20"/>
          <w:spacing w:val="-18"/>
        </w:rPr>
        <w:t xml:space="preserve"> </w:t>
      </w:r>
      <w:r>
        <w:rPr>
          <w:color w:val="231F20"/>
        </w:rPr>
        <w:t>contact</w:t>
      </w:r>
      <w:r>
        <w:rPr>
          <w:color w:val="231F20"/>
          <w:spacing w:val="-17"/>
        </w:rPr>
        <w:t xml:space="preserve"> </w:t>
      </w:r>
      <w:r>
        <w:rPr>
          <w:color w:val="231F20"/>
        </w:rPr>
        <w:t>with</w:t>
      </w:r>
      <w:r>
        <w:rPr>
          <w:color w:val="231F20"/>
          <w:spacing w:val="-17"/>
        </w:rPr>
        <w:t xml:space="preserve"> </w:t>
      </w:r>
      <w:r>
        <w:rPr>
          <w:color w:val="231F20"/>
        </w:rPr>
        <w:t>someone</w:t>
      </w:r>
      <w:r>
        <w:rPr>
          <w:color w:val="231F20"/>
          <w:spacing w:val="-17"/>
        </w:rPr>
        <w:t xml:space="preserve"> </w:t>
      </w:r>
      <w:r>
        <w:rPr>
          <w:color w:val="231F20"/>
        </w:rPr>
        <w:t>showing</w:t>
      </w:r>
      <w:r>
        <w:rPr>
          <w:color w:val="231F20"/>
          <w:spacing w:val="-17"/>
        </w:rPr>
        <w:t xml:space="preserve"> </w:t>
      </w:r>
      <w:r>
        <w:rPr>
          <w:color w:val="231F20"/>
        </w:rPr>
        <w:t>these</w:t>
      </w:r>
      <w:r>
        <w:rPr>
          <w:color w:val="231F20"/>
          <w:spacing w:val="-17"/>
        </w:rPr>
        <w:t xml:space="preserve"> </w:t>
      </w:r>
      <w:r>
        <w:rPr>
          <w:color w:val="231F20"/>
        </w:rPr>
        <w:t>symptoms,</w:t>
      </w:r>
      <w:r>
        <w:rPr>
          <w:color w:val="231F20"/>
          <w:spacing w:val="-17"/>
        </w:rPr>
        <w:t xml:space="preserve"> </w:t>
      </w:r>
      <w:r>
        <w:rPr>
          <w:color w:val="231F20"/>
        </w:rPr>
        <w:t>call</w:t>
      </w:r>
      <w:r>
        <w:rPr>
          <w:color w:val="231F20"/>
          <w:spacing w:val="-17"/>
        </w:rPr>
        <w:t xml:space="preserve"> </w:t>
      </w:r>
      <w:r>
        <w:rPr>
          <w:color w:val="231F20"/>
        </w:rPr>
        <w:t>your</w:t>
      </w:r>
      <w:r>
        <w:rPr>
          <w:color w:val="231F20"/>
          <w:spacing w:val="-18"/>
        </w:rPr>
        <w:t xml:space="preserve"> </w:t>
      </w:r>
      <w:r>
        <w:rPr>
          <w:color w:val="231F20"/>
        </w:rPr>
        <w:t>healthcare</w:t>
      </w:r>
      <w:r>
        <w:rPr>
          <w:color w:val="231F20"/>
          <w:spacing w:val="-17"/>
        </w:rPr>
        <w:t xml:space="preserve"> </w:t>
      </w:r>
      <w:r>
        <w:rPr>
          <w:color w:val="231F20"/>
        </w:rPr>
        <w:t>provider</w:t>
      </w:r>
      <w:r>
        <w:rPr>
          <w:color w:val="231F20"/>
          <w:spacing w:val="-17"/>
        </w:rPr>
        <w:t xml:space="preserve"> </w:t>
      </w:r>
      <w:r>
        <w:rPr>
          <w:color w:val="231F20"/>
        </w:rPr>
        <w:t>right</w:t>
      </w:r>
      <w:r>
        <w:rPr>
          <w:color w:val="231F20"/>
          <w:spacing w:val="-17"/>
        </w:rPr>
        <w:t xml:space="preserve"> </w:t>
      </w:r>
      <w:r>
        <w:rPr>
          <w:color w:val="231F20"/>
          <w:spacing w:val="-7"/>
        </w:rPr>
        <w:t>away.</w:t>
      </w:r>
    </w:p>
    <w:p w14:paraId="110F8EB1" w14:textId="77777777" w:rsidR="00B362F8" w:rsidRDefault="00B362F8">
      <w:pPr>
        <w:pStyle w:val="BodyText"/>
        <w:spacing w:before="3"/>
      </w:pPr>
    </w:p>
    <w:p w14:paraId="1CE1E13D" w14:textId="77777777" w:rsidR="00B362F8" w:rsidRDefault="00A448E6">
      <w:pPr>
        <w:pStyle w:val="Heading1"/>
        <w:numPr>
          <w:ilvl w:val="0"/>
          <w:numId w:val="3"/>
        </w:numPr>
        <w:tabs>
          <w:tab w:val="left" w:pos="471"/>
        </w:tabs>
        <w:ind w:left="470" w:hanging="361"/>
      </w:pPr>
      <w:r>
        <w:rPr>
          <w:color w:val="231F20"/>
        </w:rPr>
        <w:t>Job Site Protective</w:t>
      </w:r>
      <w:r>
        <w:rPr>
          <w:color w:val="231F20"/>
          <w:spacing w:val="-1"/>
        </w:rPr>
        <w:t xml:space="preserve"> </w:t>
      </w:r>
      <w:r>
        <w:rPr>
          <w:color w:val="231F20"/>
        </w:rPr>
        <w:t>Measures</w:t>
      </w:r>
    </w:p>
    <w:p w14:paraId="208A98D6" w14:textId="77777777" w:rsidR="00B362F8" w:rsidRDefault="00B362F8">
      <w:pPr>
        <w:pStyle w:val="BodyText"/>
        <w:spacing w:before="3"/>
        <w:rPr>
          <w:rFonts w:ascii="Europa-Bold"/>
          <w:b/>
          <w:sz w:val="34"/>
        </w:rPr>
      </w:pPr>
    </w:p>
    <w:p w14:paraId="0015FBA6" w14:textId="77777777" w:rsidR="00B362F8" w:rsidRDefault="00A448E6">
      <w:pPr>
        <w:pStyle w:val="BodyText"/>
        <w:ind w:left="110"/>
        <w:jc w:val="both"/>
      </w:pPr>
      <w:r>
        <w:rPr>
          <w:color w:val="231F20"/>
        </w:rPr>
        <w:t>The Company has instituted the following protective measures at all jobsites:</w:t>
      </w:r>
    </w:p>
    <w:p w14:paraId="6663C1BB" w14:textId="77777777" w:rsidR="00B362F8" w:rsidRDefault="00B362F8">
      <w:pPr>
        <w:pStyle w:val="BodyText"/>
        <w:spacing w:before="2"/>
        <w:rPr>
          <w:sz w:val="35"/>
        </w:rPr>
      </w:pPr>
    </w:p>
    <w:p w14:paraId="1C0C0624" w14:textId="77777777" w:rsidR="00B362F8" w:rsidRDefault="00A448E6">
      <w:pPr>
        <w:pStyle w:val="Heading3"/>
        <w:numPr>
          <w:ilvl w:val="1"/>
          <w:numId w:val="3"/>
        </w:numPr>
        <w:tabs>
          <w:tab w:val="left" w:pos="456"/>
        </w:tabs>
      </w:pPr>
      <w:r>
        <w:rPr>
          <w:color w:val="231F20"/>
        </w:rPr>
        <w:t>General Safety Policies and</w:t>
      </w:r>
      <w:r>
        <w:rPr>
          <w:color w:val="231F20"/>
          <w:spacing w:val="-1"/>
        </w:rPr>
        <w:t xml:space="preserve"> </w:t>
      </w:r>
      <w:r>
        <w:rPr>
          <w:color w:val="231F20"/>
        </w:rPr>
        <w:t>Rules</w:t>
      </w:r>
    </w:p>
    <w:p w14:paraId="14546713" w14:textId="77777777" w:rsidR="00B362F8" w:rsidRDefault="00B362F8">
      <w:pPr>
        <w:pStyle w:val="BodyText"/>
        <w:spacing w:before="2"/>
        <w:rPr>
          <w:rFonts w:ascii="Europa-Bold"/>
          <w:b/>
          <w:i/>
          <w:sz w:val="46"/>
        </w:rPr>
      </w:pPr>
    </w:p>
    <w:p w14:paraId="05030F22" w14:textId="77777777" w:rsidR="00B362F8" w:rsidRDefault="00A448E6">
      <w:pPr>
        <w:pStyle w:val="ListParagraph"/>
        <w:numPr>
          <w:ilvl w:val="0"/>
          <w:numId w:val="2"/>
        </w:numPr>
        <w:tabs>
          <w:tab w:val="left" w:pos="471"/>
        </w:tabs>
        <w:spacing w:line="364" w:lineRule="auto"/>
        <w:ind w:right="113"/>
        <w:jc w:val="both"/>
        <w:rPr>
          <w:sz w:val="28"/>
        </w:rPr>
      </w:pPr>
      <w:r>
        <w:rPr>
          <w:color w:val="231F20"/>
          <w:sz w:val="28"/>
        </w:rPr>
        <w:t>Any employee/contractor/visitor showing symptoms of COVID-19 will be asked to leave the jobsite and return</w:t>
      </w:r>
      <w:r>
        <w:rPr>
          <w:color w:val="231F20"/>
          <w:spacing w:val="-1"/>
          <w:sz w:val="28"/>
        </w:rPr>
        <w:t xml:space="preserve"> </w:t>
      </w:r>
      <w:r>
        <w:rPr>
          <w:color w:val="231F20"/>
          <w:sz w:val="28"/>
        </w:rPr>
        <w:t>home.</w:t>
      </w:r>
    </w:p>
    <w:p w14:paraId="61684CE9" w14:textId="40650EEF" w:rsidR="00B362F8" w:rsidRDefault="00A448E6">
      <w:pPr>
        <w:pStyle w:val="ListParagraph"/>
        <w:numPr>
          <w:ilvl w:val="0"/>
          <w:numId w:val="2"/>
        </w:numPr>
        <w:tabs>
          <w:tab w:val="left" w:pos="471"/>
        </w:tabs>
        <w:spacing w:before="2" w:line="364" w:lineRule="auto"/>
        <w:ind w:right="113"/>
        <w:jc w:val="both"/>
        <w:rPr>
          <w:sz w:val="28"/>
        </w:rPr>
      </w:pPr>
      <w:r>
        <w:rPr>
          <w:color w:val="231F20"/>
          <w:sz w:val="28"/>
        </w:rPr>
        <w:t>Safety meetings will be by telephone, if possible. If safety meetings are conducted in</w:t>
      </w:r>
      <w:r w:rsidR="00B61B95">
        <w:rPr>
          <w:color w:val="231F20"/>
          <w:sz w:val="28"/>
        </w:rPr>
        <w:t>-</w:t>
      </w:r>
      <w:r>
        <w:rPr>
          <w:color w:val="231F20"/>
          <w:sz w:val="28"/>
        </w:rPr>
        <w:t xml:space="preserve">person, attendance will be collected </w:t>
      </w:r>
      <w:proofErr w:type="gramStart"/>
      <w:r>
        <w:rPr>
          <w:color w:val="231F20"/>
          <w:sz w:val="28"/>
        </w:rPr>
        <w:t>verbally</w:t>
      </w:r>
      <w:proofErr w:type="gramEnd"/>
      <w:r>
        <w:rPr>
          <w:color w:val="231F20"/>
          <w:sz w:val="28"/>
        </w:rPr>
        <w:t xml:space="preserve"> and the foreman/</w:t>
      </w:r>
      <w:r w:rsidR="003607A0">
        <w:rPr>
          <w:color w:val="231F20"/>
          <w:sz w:val="28"/>
        </w:rPr>
        <w:t>superintendent</w:t>
      </w:r>
      <w:r>
        <w:rPr>
          <w:color w:val="231F20"/>
          <w:sz w:val="28"/>
        </w:rPr>
        <w:t xml:space="preserve"> will sign-in each attendee. Attendance will not be tracked through passed-around sign-in sheets or mobile devices. During any in-person safety meetings, avoid gathering in groups of more than 10 people and participants must remain at least six (6) feet</w:t>
      </w:r>
      <w:r>
        <w:rPr>
          <w:color w:val="231F20"/>
          <w:spacing w:val="-2"/>
          <w:sz w:val="28"/>
        </w:rPr>
        <w:t xml:space="preserve"> </w:t>
      </w:r>
      <w:r>
        <w:rPr>
          <w:color w:val="231F20"/>
          <w:sz w:val="28"/>
        </w:rPr>
        <w:t>apart.</w:t>
      </w:r>
    </w:p>
    <w:p w14:paraId="795B845F" w14:textId="77777777" w:rsidR="00B362F8" w:rsidRDefault="00A448E6">
      <w:pPr>
        <w:pStyle w:val="ListParagraph"/>
        <w:numPr>
          <w:ilvl w:val="0"/>
          <w:numId w:val="2"/>
        </w:numPr>
        <w:tabs>
          <w:tab w:val="left" w:pos="471"/>
        </w:tabs>
        <w:spacing w:before="4" w:line="364" w:lineRule="auto"/>
        <w:ind w:right="113"/>
        <w:jc w:val="both"/>
        <w:rPr>
          <w:sz w:val="28"/>
        </w:rPr>
      </w:pPr>
      <w:r>
        <w:rPr>
          <w:color w:val="231F20"/>
          <w:sz w:val="28"/>
        </w:rPr>
        <w:t>Employees must avoid physical contact with others and direct employees/contractors/ visitors to increase personal space to at least six (6) feet, where</w:t>
      </w:r>
      <w:r>
        <w:rPr>
          <w:color w:val="231F20"/>
          <w:spacing w:val="-6"/>
          <w:sz w:val="28"/>
        </w:rPr>
        <w:t xml:space="preserve"> </w:t>
      </w:r>
      <w:r>
        <w:rPr>
          <w:color w:val="231F20"/>
          <w:sz w:val="28"/>
        </w:rPr>
        <w:t>possible.</w:t>
      </w:r>
    </w:p>
    <w:p w14:paraId="46F228C6" w14:textId="3201588A" w:rsidR="00B362F8" w:rsidRDefault="00B61B95">
      <w:pPr>
        <w:pStyle w:val="ListParagraph"/>
        <w:numPr>
          <w:ilvl w:val="0"/>
          <w:numId w:val="2"/>
        </w:numPr>
        <w:tabs>
          <w:tab w:val="left" w:pos="471"/>
        </w:tabs>
        <w:spacing w:before="1" w:line="364" w:lineRule="auto"/>
        <w:ind w:right="113"/>
        <w:jc w:val="both"/>
        <w:rPr>
          <w:sz w:val="28"/>
        </w:rPr>
      </w:pPr>
      <w:r>
        <w:rPr>
          <w:color w:val="231F20"/>
          <w:sz w:val="28"/>
        </w:rPr>
        <w:t>A</w:t>
      </w:r>
      <w:r w:rsidR="00A448E6">
        <w:rPr>
          <w:color w:val="231F20"/>
          <w:sz w:val="28"/>
        </w:rPr>
        <w:t xml:space="preserve">ll </w:t>
      </w:r>
      <w:r>
        <w:rPr>
          <w:color w:val="231F20"/>
          <w:sz w:val="28"/>
        </w:rPr>
        <w:t xml:space="preserve">unnecessary </w:t>
      </w:r>
      <w:r>
        <w:rPr>
          <w:color w:val="231F20"/>
          <w:sz w:val="28"/>
        </w:rPr>
        <w:t xml:space="preserve">in-person </w:t>
      </w:r>
      <w:r w:rsidR="00A448E6">
        <w:rPr>
          <w:color w:val="231F20"/>
          <w:sz w:val="28"/>
        </w:rPr>
        <w:t>meetings</w:t>
      </w:r>
      <w:r>
        <w:rPr>
          <w:color w:val="231F20"/>
          <w:sz w:val="28"/>
        </w:rPr>
        <w:t xml:space="preserve"> will be eliminated</w:t>
      </w:r>
      <w:r w:rsidR="00A448E6">
        <w:rPr>
          <w:color w:val="231F20"/>
          <w:sz w:val="28"/>
        </w:rPr>
        <w:t xml:space="preserve">. </w:t>
      </w:r>
      <w:r w:rsidR="00A448E6">
        <w:rPr>
          <w:color w:val="231F20"/>
          <w:spacing w:val="-10"/>
          <w:sz w:val="28"/>
        </w:rPr>
        <w:t xml:space="preserve">To </w:t>
      </w:r>
      <w:r w:rsidR="00A448E6">
        <w:rPr>
          <w:color w:val="231F20"/>
          <w:sz w:val="28"/>
        </w:rPr>
        <w:t xml:space="preserve">the extent possible, </w:t>
      </w:r>
      <w:r>
        <w:rPr>
          <w:color w:val="231F20"/>
          <w:sz w:val="28"/>
        </w:rPr>
        <w:t xml:space="preserve">business critical </w:t>
      </w:r>
      <w:r w:rsidR="00A448E6">
        <w:rPr>
          <w:color w:val="231F20"/>
          <w:sz w:val="28"/>
        </w:rPr>
        <w:t xml:space="preserve">meetings </w:t>
      </w:r>
      <w:r>
        <w:rPr>
          <w:color w:val="231F20"/>
          <w:sz w:val="28"/>
        </w:rPr>
        <w:t>will</w:t>
      </w:r>
      <w:r w:rsidR="00A448E6">
        <w:rPr>
          <w:color w:val="231F20"/>
          <w:sz w:val="28"/>
        </w:rPr>
        <w:t xml:space="preserve"> be conducted by telephone.</w:t>
      </w:r>
    </w:p>
    <w:p w14:paraId="5312FBEF" w14:textId="78AE8284" w:rsidR="00B362F8" w:rsidRDefault="00A448E6">
      <w:pPr>
        <w:pStyle w:val="ListParagraph"/>
        <w:numPr>
          <w:ilvl w:val="0"/>
          <w:numId w:val="2"/>
        </w:numPr>
        <w:tabs>
          <w:tab w:val="left" w:pos="471"/>
        </w:tabs>
        <w:spacing w:before="2" w:line="364" w:lineRule="auto"/>
        <w:ind w:right="113"/>
        <w:jc w:val="both"/>
        <w:rPr>
          <w:sz w:val="28"/>
        </w:rPr>
      </w:pPr>
      <w:r>
        <w:rPr>
          <w:color w:val="231F20"/>
          <w:sz w:val="28"/>
        </w:rPr>
        <w:t>Employees will be encouraged to stagger breaks and lunches, if practicable, to reduce the size of any group at any one time to less than ten (10</w:t>
      </w:r>
      <w:r w:rsidR="00B61B95">
        <w:rPr>
          <w:color w:val="231F20"/>
          <w:sz w:val="28"/>
        </w:rPr>
        <w:t>)</w:t>
      </w:r>
      <w:r>
        <w:rPr>
          <w:color w:val="231F20"/>
          <w:spacing w:val="-1"/>
          <w:sz w:val="28"/>
        </w:rPr>
        <w:t xml:space="preserve"> </w:t>
      </w:r>
      <w:r>
        <w:rPr>
          <w:color w:val="231F20"/>
          <w:sz w:val="28"/>
        </w:rPr>
        <w:t>people.</w:t>
      </w:r>
    </w:p>
    <w:p w14:paraId="1A57EF05" w14:textId="77777777" w:rsidR="00B362F8" w:rsidRDefault="00B362F8">
      <w:pPr>
        <w:spacing w:line="364" w:lineRule="auto"/>
        <w:jc w:val="both"/>
        <w:rPr>
          <w:sz w:val="28"/>
        </w:rPr>
        <w:sectPr w:rsidR="00B362F8">
          <w:pgSz w:w="12240" w:h="15840"/>
          <w:pgMar w:top="2120" w:right="400" w:bottom="600" w:left="400" w:header="0" w:footer="414" w:gutter="0"/>
          <w:cols w:space="720"/>
        </w:sectPr>
      </w:pPr>
    </w:p>
    <w:p w14:paraId="3A795B93" w14:textId="77777777" w:rsidR="00B362F8" w:rsidRDefault="00B362F8">
      <w:pPr>
        <w:pStyle w:val="BodyText"/>
        <w:spacing w:before="2"/>
        <w:rPr>
          <w:sz w:val="29"/>
        </w:rPr>
      </w:pPr>
    </w:p>
    <w:p w14:paraId="5CBAD830" w14:textId="77777777" w:rsidR="00B362F8" w:rsidRDefault="00A448E6">
      <w:pPr>
        <w:pStyle w:val="ListParagraph"/>
        <w:numPr>
          <w:ilvl w:val="0"/>
          <w:numId w:val="2"/>
        </w:numPr>
        <w:tabs>
          <w:tab w:val="left" w:pos="471"/>
        </w:tabs>
        <w:spacing w:before="96" w:line="364" w:lineRule="auto"/>
        <w:ind w:right="111"/>
        <w:jc w:val="both"/>
        <w:rPr>
          <w:sz w:val="28"/>
        </w:rPr>
      </w:pPr>
      <w:r>
        <w:rPr>
          <w:color w:val="231F20"/>
          <w:sz w:val="28"/>
        </w:rPr>
        <w:t>Employees</w:t>
      </w:r>
      <w:r>
        <w:rPr>
          <w:color w:val="231F20"/>
          <w:spacing w:val="-6"/>
          <w:sz w:val="28"/>
        </w:rPr>
        <w:t xml:space="preserve"> </w:t>
      </w:r>
      <w:r>
        <w:rPr>
          <w:color w:val="231F20"/>
          <w:sz w:val="28"/>
        </w:rPr>
        <w:t>should</w:t>
      </w:r>
      <w:r>
        <w:rPr>
          <w:color w:val="231F20"/>
          <w:spacing w:val="-6"/>
          <w:sz w:val="28"/>
        </w:rPr>
        <w:t xml:space="preserve"> </w:t>
      </w:r>
      <w:r>
        <w:rPr>
          <w:color w:val="231F20"/>
          <w:sz w:val="28"/>
        </w:rPr>
        <w:t>limit</w:t>
      </w:r>
      <w:r>
        <w:rPr>
          <w:color w:val="231F20"/>
          <w:spacing w:val="-6"/>
          <w:sz w:val="28"/>
        </w:rPr>
        <w:t xml:space="preserve"> </w:t>
      </w:r>
      <w:r>
        <w:rPr>
          <w:color w:val="231F20"/>
          <w:sz w:val="28"/>
        </w:rPr>
        <w:t>the</w:t>
      </w:r>
      <w:r>
        <w:rPr>
          <w:color w:val="231F20"/>
          <w:spacing w:val="-6"/>
          <w:sz w:val="28"/>
        </w:rPr>
        <w:t xml:space="preserve"> </w:t>
      </w:r>
      <w:r>
        <w:rPr>
          <w:color w:val="231F20"/>
          <w:sz w:val="28"/>
        </w:rPr>
        <w:t>use</w:t>
      </w:r>
      <w:r>
        <w:rPr>
          <w:color w:val="231F20"/>
          <w:spacing w:val="-6"/>
          <w:sz w:val="28"/>
        </w:rPr>
        <w:t xml:space="preserve"> </w:t>
      </w:r>
      <w:r>
        <w:rPr>
          <w:color w:val="231F20"/>
          <w:sz w:val="28"/>
        </w:rPr>
        <w:t>of</w:t>
      </w:r>
      <w:r>
        <w:rPr>
          <w:color w:val="231F20"/>
          <w:spacing w:val="-6"/>
          <w:sz w:val="28"/>
        </w:rPr>
        <w:t xml:space="preserve"> </w:t>
      </w:r>
      <w:r>
        <w:rPr>
          <w:color w:val="231F20"/>
          <w:sz w:val="28"/>
        </w:rPr>
        <w:t>co-worker’s</w:t>
      </w:r>
      <w:r>
        <w:rPr>
          <w:color w:val="231F20"/>
          <w:spacing w:val="-6"/>
          <w:sz w:val="28"/>
        </w:rPr>
        <w:t xml:space="preserve"> </w:t>
      </w:r>
      <w:r>
        <w:rPr>
          <w:color w:val="231F20"/>
          <w:sz w:val="28"/>
        </w:rPr>
        <w:t>materials</w:t>
      </w:r>
      <w:r>
        <w:rPr>
          <w:color w:val="231F20"/>
          <w:spacing w:val="-5"/>
          <w:sz w:val="28"/>
        </w:rPr>
        <w:t xml:space="preserve"> </w:t>
      </w:r>
      <w:r>
        <w:rPr>
          <w:color w:val="231F20"/>
          <w:sz w:val="28"/>
        </w:rPr>
        <w:t>such</w:t>
      </w:r>
      <w:r>
        <w:rPr>
          <w:color w:val="231F20"/>
          <w:spacing w:val="-6"/>
          <w:sz w:val="28"/>
        </w:rPr>
        <w:t xml:space="preserve"> </w:t>
      </w:r>
      <w:r>
        <w:rPr>
          <w:color w:val="231F20"/>
          <w:sz w:val="28"/>
        </w:rPr>
        <w:t>as</w:t>
      </w:r>
      <w:r>
        <w:rPr>
          <w:color w:val="231F20"/>
          <w:spacing w:val="-6"/>
          <w:sz w:val="28"/>
        </w:rPr>
        <w:t xml:space="preserve"> </w:t>
      </w:r>
      <w:r>
        <w:rPr>
          <w:color w:val="231F20"/>
          <w:sz w:val="28"/>
        </w:rPr>
        <w:t>office</w:t>
      </w:r>
      <w:r>
        <w:rPr>
          <w:color w:val="231F20"/>
          <w:spacing w:val="-6"/>
          <w:sz w:val="28"/>
        </w:rPr>
        <w:t xml:space="preserve"> </w:t>
      </w:r>
      <w:r>
        <w:rPr>
          <w:color w:val="231F20"/>
          <w:sz w:val="28"/>
        </w:rPr>
        <w:t>supplies,</w:t>
      </w:r>
      <w:r>
        <w:rPr>
          <w:color w:val="231F20"/>
          <w:spacing w:val="-6"/>
          <w:sz w:val="28"/>
        </w:rPr>
        <w:t xml:space="preserve"> </w:t>
      </w:r>
      <w:r>
        <w:rPr>
          <w:color w:val="231F20"/>
          <w:sz w:val="28"/>
        </w:rPr>
        <w:t>clip</w:t>
      </w:r>
      <w:r>
        <w:rPr>
          <w:color w:val="231F20"/>
          <w:spacing w:val="-6"/>
          <w:sz w:val="28"/>
        </w:rPr>
        <w:t xml:space="preserve"> </w:t>
      </w:r>
      <w:r>
        <w:rPr>
          <w:color w:val="231F20"/>
          <w:sz w:val="28"/>
        </w:rPr>
        <w:t>boards, whiteboards,</w:t>
      </w:r>
      <w:r>
        <w:rPr>
          <w:color w:val="231F20"/>
          <w:spacing w:val="-6"/>
          <w:sz w:val="28"/>
        </w:rPr>
        <w:t xml:space="preserve"> </w:t>
      </w:r>
      <w:r>
        <w:rPr>
          <w:color w:val="231F20"/>
          <w:sz w:val="28"/>
        </w:rPr>
        <w:t>etc.</w:t>
      </w:r>
      <w:r>
        <w:rPr>
          <w:color w:val="231F20"/>
          <w:spacing w:val="-5"/>
          <w:sz w:val="28"/>
        </w:rPr>
        <w:t xml:space="preserve"> </w:t>
      </w:r>
      <w:r>
        <w:rPr>
          <w:color w:val="231F20"/>
          <w:spacing w:val="-10"/>
          <w:sz w:val="28"/>
        </w:rPr>
        <w:t>To</w:t>
      </w:r>
      <w:r>
        <w:rPr>
          <w:color w:val="231F20"/>
          <w:spacing w:val="-5"/>
          <w:sz w:val="28"/>
        </w:rPr>
        <w:t xml:space="preserve"> </w:t>
      </w:r>
      <w:r>
        <w:rPr>
          <w:color w:val="231F20"/>
          <w:sz w:val="28"/>
        </w:rPr>
        <w:t>the</w:t>
      </w:r>
      <w:r>
        <w:rPr>
          <w:color w:val="231F20"/>
          <w:spacing w:val="-6"/>
          <w:sz w:val="28"/>
        </w:rPr>
        <w:t xml:space="preserve"> </w:t>
      </w:r>
      <w:r>
        <w:rPr>
          <w:color w:val="231F20"/>
          <w:sz w:val="28"/>
        </w:rPr>
        <w:t>extent</w:t>
      </w:r>
      <w:r>
        <w:rPr>
          <w:color w:val="231F20"/>
          <w:spacing w:val="-5"/>
          <w:sz w:val="28"/>
        </w:rPr>
        <w:t xml:space="preserve"> </w:t>
      </w:r>
      <w:r>
        <w:rPr>
          <w:color w:val="231F20"/>
          <w:sz w:val="28"/>
        </w:rPr>
        <w:t>materials</w:t>
      </w:r>
      <w:r>
        <w:rPr>
          <w:color w:val="231F20"/>
          <w:spacing w:val="-5"/>
          <w:sz w:val="28"/>
        </w:rPr>
        <w:t xml:space="preserve"> </w:t>
      </w:r>
      <w:r>
        <w:rPr>
          <w:color w:val="231F20"/>
          <w:sz w:val="28"/>
        </w:rPr>
        <w:t>can</w:t>
      </w:r>
      <w:r>
        <w:rPr>
          <w:color w:val="231F20"/>
          <w:spacing w:val="-5"/>
          <w:sz w:val="28"/>
        </w:rPr>
        <w:t xml:space="preserve"> </w:t>
      </w:r>
      <w:r>
        <w:rPr>
          <w:color w:val="231F20"/>
          <w:sz w:val="28"/>
        </w:rPr>
        <w:t>be</w:t>
      </w:r>
      <w:r>
        <w:rPr>
          <w:color w:val="231F20"/>
          <w:spacing w:val="-6"/>
          <w:sz w:val="28"/>
        </w:rPr>
        <w:t xml:space="preserve"> </w:t>
      </w:r>
      <w:r>
        <w:rPr>
          <w:color w:val="231F20"/>
          <w:sz w:val="28"/>
        </w:rPr>
        <w:t>shared,</w:t>
      </w:r>
      <w:r>
        <w:rPr>
          <w:color w:val="231F20"/>
          <w:spacing w:val="-5"/>
          <w:sz w:val="28"/>
        </w:rPr>
        <w:t xml:space="preserve"> </w:t>
      </w:r>
      <w:r>
        <w:rPr>
          <w:color w:val="231F20"/>
          <w:sz w:val="28"/>
        </w:rPr>
        <w:t>the</w:t>
      </w:r>
      <w:r>
        <w:rPr>
          <w:color w:val="231F20"/>
          <w:spacing w:val="-5"/>
          <w:sz w:val="28"/>
        </w:rPr>
        <w:t xml:space="preserve"> </w:t>
      </w:r>
      <w:r>
        <w:rPr>
          <w:color w:val="231F20"/>
          <w:sz w:val="28"/>
        </w:rPr>
        <w:t>Company</w:t>
      </w:r>
      <w:r>
        <w:rPr>
          <w:color w:val="231F20"/>
          <w:spacing w:val="-6"/>
          <w:sz w:val="28"/>
        </w:rPr>
        <w:t xml:space="preserve"> </w:t>
      </w:r>
      <w:r>
        <w:rPr>
          <w:color w:val="231F20"/>
          <w:sz w:val="28"/>
        </w:rPr>
        <w:t>will</w:t>
      </w:r>
      <w:r>
        <w:rPr>
          <w:color w:val="231F20"/>
          <w:spacing w:val="-5"/>
          <w:sz w:val="28"/>
        </w:rPr>
        <w:t xml:space="preserve"> </w:t>
      </w:r>
      <w:r>
        <w:rPr>
          <w:color w:val="231F20"/>
          <w:sz w:val="28"/>
        </w:rPr>
        <w:t>provide</w:t>
      </w:r>
      <w:r>
        <w:rPr>
          <w:color w:val="231F20"/>
          <w:spacing w:val="-5"/>
          <w:sz w:val="28"/>
        </w:rPr>
        <w:t xml:space="preserve"> </w:t>
      </w:r>
      <w:r>
        <w:rPr>
          <w:color w:val="231F20"/>
          <w:sz w:val="28"/>
        </w:rPr>
        <w:t>alcohol- based</w:t>
      </w:r>
      <w:r>
        <w:rPr>
          <w:color w:val="231F20"/>
          <w:spacing w:val="-24"/>
          <w:sz w:val="28"/>
        </w:rPr>
        <w:t xml:space="preserve"> </w:t>
      </w:r>
      <w:r>
        <w:rPr>
          <w:color w:val="231F20"/>
          <w:sz w:val="28"/>
        </w:rPr>
        <w:t>wipes</w:t>
      </w:r>
      <w:r>
        <w:rPr>
          <w:color w:val="231F20"/>
          <w:spacing w:val="-23"/>
          <w:sz w:val="28"/>
        </w:rPr>
        <w:t xml:space="preserve"> </w:t>
      </w:r>
      <w:r>
        <w:rPr>
          <w:color w:val="231F20"/>
          <w:sz w:val="28"/>
        </w:rPr>
        <w:t>to</w:t>
      </w:r>
      <w:r>
        <w:rPr>
          <w:color w:val="231F20"/>
          <w:spacing w:val="-23"/>
          <w:sz w:val="28"/>
        </w:rPr>
        <w:t xml:space="preserve"> </w:t>
      </w:r>
      <w:r>
        <w:rPr>
          <w:color w:val="231F20"/>
          <w:sz w:val="28"/>
        </w:rPr>
        <w:t>clean</w:t>
      </w:r>
      <w:r>
        <w:rPr>
          <w:color w:val="231F20"/>
          <w:spacing w:val="-23"/>
          <w:sz w:val="28"/>
        </w:rPr>
        <w:t xml:space="preserve"> </w:t>
      </w:r>
      <w:r>
        <w:rPr>
          <w:color w:val="231F20"/>
          <w:sz w:val="28"/>
        </w:rPr>
        <w:t>tools</w:t>
      </w:r>
      <w:r>
        <w:rPr>
          <w:color w:val="231F20"/>
          <w:spacing w:val="-23"/>
          <w:sz w:val="28"/>
        </w:rPr>
        <w:t xml:space="preserve"> </w:t>
      </w:r>
      <w:r>
        <w:rPr>
          <w:color w:val="231F20"/>
          <w:sz w:val="28"/>
        </w:rPr>
        <w:t>before</w:t>
      </w:r>
      <w:r>
        <w:rPr>
          <w:color w:val="231F20"/>
          <w:spacing w:val="-23"/>
          <w:sz w:val="28"/>
        </w:rPr>
        <w:t xml:space="preserve"> </w:t>
      </w:r>
      <w:r>
        <w:rPr>
          <w:color w:val="231F20"/>
          <w:sz w:val="28"/>
        </w:rPr>
        <w:t>and</w:t>
      </w:r>
      <w:r>
        <w:rPr>
          <w:color w:val="231F20"/>
          <w:spacing w:val="-23"/>
          <w:sz w:val="28"/>
        </w:rPr>
        <w:t xml:space="preserve"> </w:t>
      </w:r>
      <w:r>
        <w:rPr>
          <w:color w:val="231F20"/>
          <w:sz w:val="28"/>
        </w:rPr>
        <w:t>after</w:t>
      </w:r>
      <w:r>
        <w:rPr>
          <w:color w:val="231F20"/>
          <w:spacing w:val="-23"/>
          <w:sz w:val="28"/>
        </w:rPr>
        <w:t xml:space="preserve"> </w:t>
      </w:r>
      <w:r>
        <w:rPr>
          <w:color w:val="231F20"/>
          <w:sz w:val="28"/>
        </w:rPr>
        <w:t>use.</w:t>
      </w:r>
      <w:r>
        <w:rPr>
          <w:color w:val="231F20"/>
          <w:spacing w:val="-23"/>
          <w:sz w:val="28"/>
        </w:rPr>
        <w:t xml:space="preserve"> </w:t>
      </w:r>
      <w:r>
        <w:rPr>
          <w:color w:val="231F20"/>
          <w:sz w:val="28"/>
        </w:rPr>
        <w:t>When</w:t>
      </w:r>
      <w:r>
        <w:rPr>
          <w:color w:val="231F20"/>
          <w:spacing w:val="-24"/>
          <w:sz w:val="28"/>
        </w:rPr>
        <w:t xml:space="preserve"> </w:t>
      </w:r>
      <w:r>
        <w:rPr>
          <w:color w:val="231F20"/>
          <w:sz w:val="28"/>
        </w:rPr>
        <w:t>cleaning</w:t>
      </w:r>
      <w:r>
        <w:rPr>
          <w:color w:val="231F20"/>
          <w:spacing w:val="-23"/>
          <w:sz w:val="28"/>
        </w:rPr>
        <w:t xml:space="preserve"> </w:t>
      </w:r>
      <w:r>
        <w:rPr>
          <w:color w:val="231F20"/>
          <w:sz w:val="28"/>
        </w:rPr>
        <w:t>tools</w:t>
      </w:r>
      <w:r>
        <w:rPr>
          <w:color w:val="231F20"/>
          <w:spacing w:val="-23"/>
          <w:sz w:val="28"/>
        </w:rPr>
        <w:t xml:space="preserve"> </w:t>
      </w:r>
      <w:r>
        <w:rPr>
          <w:color w:val="231F20"/>
          <w:sz w:val="28"/>
        </w:rPr>
        <w:t>and</w:t>
      </w:r>
      <w:r>
        <w:rPr>
          <w:color w:val="231F20"/>
          <w:spacing w:val="-23"/>
          <w:sz w:val="28"/>
        </w:rPr>
        <w:t xml:space="preserve"> </w:t>
      </w:r>
      <w:r>
        <w:rPr>
          <w:color w:val="231F20"/>
          <w:sz w:val="28"/>
        </w:rPr>
        <w:t>equipment,</w:t>
      </w:r>
      <w:r>
        <w:rPr>
          <w:color w:val="231F20"/>
          <w:spacing w:val="-23"/>
          <w:sz w:val="28"/>
        </w:rPr>
        <w:t xml:space="preserve"> </w:t>
      </w:r>
      <w:r>
        <w:rPr>
          <w:color w:val="231F20"/>
          <w:spacing w:val="-3"/>
          <w:sz w:val="28"/>
        </w:rPr>
        <w:t xml:space="preserve">consult </w:t>
      </w:r>
      <w:r>
        <w:rPr>
          <w:color w:val="231F20"/>
          <w:sz w:val="28"/>
        </w:rPr>
        <w:t>manufacturing recommendations for proper cleaning techniques and</w:t>
      </w:r>
      <w:r>
        <w:rPr>
          <w:color w:val="231F20"/>
          <w:spacing w:val="-6"/>
          <w:sz w:val="28"/>
        </w:rPr>
        <w:t xml:space="preserve"> </w:t>
      </w:r>
      <w:r>
        <w:rPr>
          <w:color w:val="231F20"/>
          <w:sz w:val="28"/>
        </w:rPr>
        <w:t>restrictions.</w:t>
      </w:r>
    </w:p>
    <w:p w14:paraId="070495B6" w14:textId="77777777" w:rsidR="00B362F8" w:rsidRDefault="00A448E6">
      <w:pPr>
        <w:pStyle w:val="ListParagraph"/>
        <w:numPr>
          <w:ilvl w:val="0"/>
          <w:numId w:val="2"/>
        </w:numPr>
        <w:tabs>
          <w:tab w:val="left" w:pos="471"/>
        </w:tabs>
        <w:spacing w:before="3" w:line="364" w:lineRule="auto"/>
        <w:ind w:right="113"/>
        <w:jc w:val="both"/>
        <w:rPr>
          <w:sz w:val="28"/>
        </w:rPr>
      </w:pPr>
      <w:r>
        <w:rPr>
          <w:color w:val="231F20"/>
          <w:sz w:val="28"/>
        </w:rPr>
        <w:t xml:space="preserve">Employees are encouraged to minimize </w:t>
      </w:r>
      <w:proofErr w:type="gramStart"/>
      <w:r>
        <w:rPr>
          <w:color w:val="231F20"/>
          <w:sz w:val="28"/>
        </w:rPr>
        <w:t>ride-sharing</w:t>
      </w:r>
      <w:proofErr w:type="gramEnd"/>
      <w:r>
        <w:rPr>
          <w:color w:val="231F20"/>
          <w:sz w:val="28"/>
        </w:rPr>
        <w:t>. While in a vehicle, employees must ensure adequate</w:t>
      </w:r>
      <w:r>
        <w:rPr>
          <w:color w:val="231F20"/>
          <w:spacing w:val="-1"/>
          <w:sz w:val="28"/>
        </w:rPr>
        <w:t xml:space="preserve"> </w:t>
      </w:r>
      <w:r>
        <w:rPr>
          <w:color w:val="231F20"/>
          <w:sz w:val="28"/>
        </w:rPr>
        <w:t>ventilation.</w:t>
      </w:r>
    </w:p>
    <w:p w14:paraId="55F02CA6" w14:textId="46C3C8F8" w:rsidR="00B362F8" w:rsidRDefault="00A448E6">
      <w:pPr>
        <w:pStyle w:val="ListParagraph"/>
        <w:numPr>
          <w:ilvl w:val="0"/>
          <w:numId w:val="2"/>
        </w:numPr>
        <w:tabs>
          <w:tab w:val="left" w:pos="471"/>
        </w:tabs>
        <w:spacing w:before="1" w:line="364" w:lineRule="auto"/>
        <w:ind w:right="114"/>
        <w:jc w:val="both"/>
        <w:rPr>
          <w:sz w:val="28"/>
        </w:rPr>
      </w:pPr>
      <w:r>
        <w:rPr>
          <w:color w:val="231F20"/>
          <w:sz w:val="28"/>
        </w:rPr>
        <w:t xml:space="preserve">In lieu of using a common source of </w:t>
      </w:r>
      <w:r w:rsidR="003607A0">
        <w:rPr>
          <w:color w:val="231F20"/>
          <w:sz w:val="28"/>
        </w:rPr>
        <w:t>drinking</w:t>
      </w:r>
      <w:r>
        <w:rPr>
          <w:color w:val="231F20"/>
          <w:sz w:val="28"/>
        </w:rPr>
        <w:t xml:space="preserve"> </w:t>
      </w:r>
      <w:r>
        <w:rPr>
          <w:color w:val="231F20"/>
          <w:spacing w:val="-4"/>
          <w:sz w:val="28"/>
        </w:rPr>
        <w:t xml:space="preserve">water, </w:t>
      </w:r>
      <w:r>
        <w:rPr>
          <w:color w:val="231F20"/>
          <w:sz w:val="28"/>
        </w:rPr>
        <w:t xml:space="preserve">such as a </w:t>
      </w:r>
      <w:r>
        <w:rPr>
          <w:color w:val="231F20"/>
          <w:spacing w:val="-3"/>
          <w:sz w:val="28"/>
        </w:rPr>
        <w:t xml:space="preserve">cooler, </w:t>
      </w:r>
      <w:r>
        <w:rPr>
          <w:color w:val="231F20"/>
          <w:sz w:val="28"/>
        </w:rPr>
        <w:t>employees should use individual water bottles.</w:t>
      </w:r>
    </w:p>
    <w:p w14:paraId="79EDCBB8" w14:textId="77777777" w:rsidR="00B362F8" w:rsidRPr="003607A0" w:rsidRDefault="00A448E6">
      <w:pPr>
        <w:pStyle w:val="ListParagraph"/>
        <w:numPr>
          <w:ilvl w:val="0"/>
          <w:numId w:val="2"/>
        </w:numPr>
        <w:tabs>
          <w:tab w:val="left" w:pos="471"/>
        </w:tabs>
        <w:spacing w:before="2" w:line="364" w:lineRule="auto"/>
        <w:ind w:right="112"/>
        <w:jc w:val="both"/>
        <w:rPr>
          <w:sz w:val="28"/>
          <w:highlight w:val="yellow"/>
        </w:rPr>
      </w:pPr>
      <w:r w:rsidRPr="003607A0">
        <w:rPr>
          <w:color w:val="231F20"/>
          <w:sz w:val="28"/>
          <w:highlight w:val="yellow"/>
        </w:rPr>
        <w:t xml:space="preserve">INSERT ADDITIONAL PRECAUTIONS THAT </w:t>
      </w:r>
      <w:r w:rsidRPr="003607A0">
        <w:rPr>
          <w:color w:val="231F20"/>
          <w:spacing w:val="-4"/>
          <w:sz w:val="28"/>
          <w:highlight w:val="yellow"/>
        </w:rPr>
        <w:t xml:space="preserve">MAY </w:t>
      </w:r>
      <w:r w:rsidRPr="003607A0">
        <w:rPr>
          <w:color w:val="231F20"/>
          <w:sz w:val="28"/>
          <w:highlight w:val="yellow"/>
        </w:rPr>
        <w:t xml:space="preserve">BE SPECIFIC </w:t>
      </w:r>
      <w:r w:rsidRPr="003607A0">
        <w:rPr>
          <w:color w:val="231F20"/>
          <w:spacing w:val="-4"/>
          <w:sz w:val="28"/>
          <w:highlight w:val="yellow"/>
        </w:rPr>
        <w:t xml:space="preserve">TO </w:t>
      </w:r>
      <w:r w:rsidRPr="003607A0">
        <w:rPr>
          <w:color w:val="231F20"/>
          <w:sz w:val="28"/>
          <w:highlight w:val="yellow"/>
        </w:rPr>
        <w:t>YOUR BUSINESS/ OPERATIONS/PROJECTS.</w:t>
      </w:r>
    </w:p>
    <w:p w14:paraId="32AD55DE" w14:textId="77777777" w:rsidR="00B362F8" w:rsidRDefault="00B362F8">
      <w:pPr>
        <w:pStyle w:val="BodyText"/>
        <w:spacing w:before="8"/>
        <w:rPr>
          <w:sz w:val="31"/>
        </w:rPr>
      </w:pPr>
    </w:p>
    <w:p w14:paraId="3EC40196" w14:textId="77777777" w:rsidR="00B362F8" w:rsidRDefault="00A448E6">
      <w:pPr>
        <w:pStyle w:val="Heading3"/>
        <w:numPr>
          <w:ilvl w:val="1"/>
          <w:numId w:val="3"/>
        </w:numPr>
        <w:tabs>
          <w:tab w:val="left" w:pos="432"/>
        </w:tabs>
        <w:spacing w:before="1"/>
        <w:ind w:left="431" w:hanging="322"/>
      </w:pPr>
      <w:r>
        <w:rPr>
          <w:color w:val="231F20"/>
          <w:spacing w:val="-4"/>
        </w:rPr>
        <w:t xml:space="preserve">Workers </w:t>
      </w:r>
      <w:r>
        <w:rPr>
          <w:color w:val="231F20"/>
        </w:rPr>
        <w:t>Entering</w:t>
      </w:r>
      <w:r>
        <w:rPr>
          <w:color w:val="231F20"/>
          <w:spacing w:val="4"/>
        </w:rPr>
        <w:t xml:space="preserve"> </w:t>
      </w:r>
      <w:r>
        <w:rPr>
          <w:color w:val="231F20"/>
        </w:rPr>
        <w:t>Buildings</w:t>
      </w:r>
    </w:p>
    <w:p w14:paraId="007DAC77" w14:textId="77777777" w:rsidR="00B362F8" w:rsidRDefault="00B362F8">
      <w:pPr>
        <w:pStyle w:val="BodyText"/>
        <w:spacing w:before="2"/>
        <w:rPr>
          <w:rFonts w:ascii="Europa-Bold"/>
          <w:b/>
          <w:i/>
          <w:sz w:val="46"/>
        </w:rPr>
      </w:pPr>
    </w:p>
    <w:p w14:paraId="704E03F4" w14:textId="77777777" w:rsidR="00B362F8" w:rsidRDefault="00A448E6">
      <w:pPr>
        <w:pStyle w:val="ListParagraph"/>
        <w:numPr>
          <w:ilvl w:val="0"/>
          <w:numId w:val="2"/>
        </w:numPr>
        <w:tabs>
          <w:tab w:val="left" w:pos="471"/>
        </w:tabs>
        <w:spacing w:line="364" w:lineRule="auto"/>
        <w:ind w:right="113"/>
        <w:jc w:val="both"/>
        <w:rPr>
          <w:sz w:val="28"/>
        </w:rPr>
      </w:pPr>
      <w:r>
        <w:rPr>
          <w:color w:val="231F20"/>
          <w:sz w:val="28"/>
        </w:rPr>
        <w:t xml:space="preserve">Employees must sanitize the work areas upon arrival, throughout the </w:t>
      </w:r>
      <w:r>
        <w:rPr>
          <w:color w:val="231F20"/>
          <w:spacing w:val="-3"/>
          <w:sz w:val="28"/>
        </w:rPr>
        <w:t xml:space="preserve">workday, </w:t>
      </w:r>
      <w:r>
        <w:rPr>
          <w:color w:val="231F20"/>
          <w:sz w:val="28"/>
        </w:rPr>
        <w:t xml:space="preserve">and immediately before departure. The Company will provide alcohol-based wipes for </w:t>
      </w:r>
      <w:r>
        <w:rPr>
          <w:color w:val="231F20"/>
          <w:spacing w:val="-4"/>
          <w:sz w:val="28"/>
        </w:rPr>
        <w:t xml:space="preserve">this </w:t>
      </w:r>
      <w:r>
        <w:rPr>
          <w:color w:val="231F20"/>
          <w:sz w:val="28"/>
        </w:rPr>
        <w:t>purpose.</w:t>
      </w:r>
    </w:p>
    <w:p w14:paraId="7BFAA6B8" w14:textId="77777777" w:rsidR="00B362F8" w:rsidRDefault="00A448E6">
      <w:pPr>
        <w:pStyle w:val="ListParagraph"/>
        <w:numPr>
          <w:ilvl w:val="0"/>
          <w:numId w:val="2"/>
        </w:numPr>
        <w:tabs>
          <w:tab w:val="left" w:pos="471"/>
        </w:tabs>
        <w:spacing w:before="2" w:line="364" w:lineRule="auto"/>
        <w:ind w:right="112"/>
        <w:jc w:val="both"/>
        <w:rPr>
          <w:sz w:val="28"/>
        </w:rPr>
      </w:pPr>
      <w:r>
        <w:rPr>
          <w:color w:val="231F20"/>
          <w:sz w:val="28"/>
        </w:rPr>
        <w:t xml:space="preserve">Employees should ask other occupants to keep a personal distance of six (6) feet at a minimum. </w:t>
      </w:r>
      <w:r>
        <w:rPr>
          <w:color w:val="231F20"/>
          <w:spacing w:val="-3"/>
          <w:sz w:val="28"/>
        </w:rPr>
        <w:t xml:space="preserve">Workers </w:t>
      </w:r>
      <w:r>
        <w:rPr>
          <w:color w:val="231F20"/>
          <w:sz w:val="28"/>
        </w:rPr>
        <w:t>should wash or sanitize hands immediately before starting and after completing the</w:t>
      </w:r>
      <w:r>
        <w:rPr>
          <w:color w:val="231F20"/>
          <w:spacing w:val="-1"/>
          <w:sz w:val="28"/>
        </w:rPr>
        <w:t xml:space="preserve"> </w:t>
      </w:r>
      <w:r>
        <w:rPr>
          <w:color w:val="231F20"/>
          <w:sz w:val="28"/>
        </w:rPr>
        <w:t>work.</w:t>
      </w:r>
    </w:p>
    <w:p w14:paraId="59DAC89E" w14:textId="77777777" w:rsidR="00B362F8" w:rsidRDefault="00A448E6">
      <w:pPr>
        <w:pStyle w:val="Heading3"/>
        <w:numPr>
          <w:ilvl w:val="1"/>
          <w:numId w:val="3"/>
        </w:numPr>
        <w:tabs>
          <w:tab w:val="left" w:pos="456"/>
        </w:tabs>
        <w:spacing w:before="263"/>
      </w:pPr>
      <w:r>
        <w:rPr>
          <w:color w:val="231F20"/>
        </w:rPr>
        <w:t>Job Site</w:t>
      </w:r>
      <w:r>
        <w:rPr>
          <w:color w:val="231F20"/>
          <w:spacing w:val="-1"/>
        </w:rPr>
        <w:t xml:space="preserve"> </w:t>
      </w:r>
      <w:r>
        <w:rPr>
          <w:color w:val="231F20"/>
        </w:rPr>
        <w:t>Visitors</w:t>
      </w:r>
    </w:p>
    <w:p w14:paraId="394F4544" w14:textId="77777777" w:rsidR="00B362F8" w:rsidRDefault="00B362F8">
      <w:pPr>
        <w:pStyle w:val="BodyText"/>
        <w:spacing w:before="2"/>
        <w:rPr>
          <w:rFonts w:ascii="Europa-Bold"/>
          <w:b/>
          <w:i/>
          <w:sz w:val="46"/>
        </w:rPr>
      </w:pPr>
    </w:p>
    <w:p w14:paraId="312122D0" w14:textId="3933EE13" w:rsidR="00B362F8" w:rsidRDefault="00A448E6">
      <w:pPr>
        <w:pStyle w:val="ListParagraph"/>
        <w:numPr>
          <w:ilvl w:val="0"/>
          <w:numId w:val="2"/>
        </w:numPr>
        <w:tabs>
          <w:tab w:val="left" w:pos="470"/>
          <w:tab w:val="left" w:pos="471"/>
        </w:tabs>
        <w:ind w:hanging="361"/>
        <w:rPr>
          <w:sz w:val="28"/>
        </w:rPr>
      </w:pPr>
      <w:r>
        <w:rPr>
          <w:color w:val="231F20"/>
          <w:sz w:val="28"/>
        </w:rPr>
        <w:t xml:space="preserve">The </w:t>
      </w:r>
      <w:r w:rsidR="003607A0">
        <w:rPr>
          <w:color w:val="231F20"/>
          <w:sz w:val="28"/>
        </w:rPr>
        <w:t>number</w:t>
      </w:r>
      <w:r>
        <w:rPr>
          <w:color w:val="231F20"/>
          <w:sz w:val="28"/>
        </w:rPr>
        <w:t xml:space="preserve"> of visitors to the job site will be limited to only those necessary for the</w:t>
      </w:r>
      <w:r>
        <w:rPr>
          <w:color w:val="231F20"/>
          <w:spacing w:val="-10"/>
          <w:sz w:val="28"/>
        </w:rPr>
        <w:t xml:space="preserve"> </w:t>
      </w:r>
      <w:r>
        <w:rPr>
          <w:color w:val="231F20"/>
          <w:sz w:val="28"/>
        </w:rPr>
        <w:t>work.</w:t>
      </w:r>
    </w:p>
    <w:p w14:paraId="5F41489F" w14:textId="77777777" w:rsidR="00B362F8" w:rsidRDefault="00B362F8">
      <w:pPr>
        <w:rPr>
          <w:sz w:val="28"/>
        </w:rPr>
        <w:sectPr w:rsidR="00B362F8">
          <w:pgSz w:w="12240" w:h="15840"/>
          <w:pgMar w:top="2120" w:right="400" w:bottom="600" w:left="400" w:header="0" w:footer="414" w:gutter="0"/>
          <w:cols w:space="720"/>
        </w:sectPr>
      </w:pPr>
    </w:p>
    <w:p w14:paraId="668BEB67" w14:textId="77777777" w:rsidR="00B362F8" w:rsidRDefault="00B362F8">
      <w:pPr>
        <w:pStyle w:val="BodyText"/>
        <w:spacing w:before="2"/>
        <w:rPr>
          <w:sz w:val="29"/>
        </w:rPr>
      </w:pPr>
    </w:p>
    <w:p w14:paraId="20D2C0FC" w14:textId="77777777" w:rsidR="00B362F8" w:rsidRDefault="00A448E6">
      <w:pPr>
        <w:pStyle w:val="ListParagraph"/>
        <w:numPr>
          <w:ilvl w:val="0"/>
          <w:numId w:val="2"/>
        </w:numPr>
        <w:tabs>
          <w:tab w:val="left" w:pos="471"/>
        </w:tabs>
        <w:spacing w:before="96" w:line="364" w:lineRule="auto"/>
        <w:ind w:right="113"/>
        <w:jc w:val="both"/>
        <w:rPr>
          <w:sz w:val="28"/>
        </w:rPr>
      </w:pPr>
      <w:r>
        <w:rPr>
          <w:color w:val="231F20"/>
          <w:sz w:val="28"/>
        </w:rPr>
        <w:t>All</w:t>
      </w:r>
      <w:r>
        <w:rPr>
          <w:color w:val="231F20"/>
          <w:spacing w:val="-11"/>
          <w:sz w:val="28"/>
        </w:rPr>
        <w:t xml:space="preserve"> </w:t>
      </w:r>
      <w:r>
        <w:rPr>
          <w:color w:val="231F20"/>
          <w:sz w:val="28"/>
        </w:rPr>
        <w:t>visitors</w:t>
      </w:r>
      <w:r>
        <w:rPr>
          <w:color w:val="231F20"/>
          <w:spacing w:val="-10"/>
          <w:sz w:val="28"/>
        </w:rPr>
        <w:t xml:space="preserve"> </w:t>
      </w:r>
      <w:r>
        <w:rPr>
          <w:color w:val="231F20"/>
          <w:sz w:val="28"/>
        </w:rPr>
        <w:t>will</w:t>
      </w:r>
      <w:r>
        <w:rPr>
          <w:color w:val="231F20"/>
          <w:spacing w:val="-11"/>
          <w:sz w:val="28"/>
        </w:rPr>
        <w:t xml:space="preserve"> </w:t>
      </w:r>
      <w:r>
        <w:rPr>
          <w:color w:val="231F20"/>
          <w:sz w:val="28"/>
        </w:rPr>
        <w:t>be</w:t>
      </w:r>
      <w:r>
        <w:rPr>
          <w:color w:val="231F20"/>
          <w:spacing w:val="-10"/>
          <w:sz w:val="28"/>
        </w:rPr>
        <w:t xml:space="preserve"> </w:t>
      </w:r>
      <w:r>
        <w:rPr>
          <w:color w:val="231F20"/>
          <w:sz w:val="28"/>
        </w:rPr>
        <w:t>screened</w:t>
      </w:r>
      <w:r>
        <w:rPr>
          <w:color w:val="231F20"/>
          <w:spacing w:val="-10"/>
          <w:sz w:val="28"/>
        </w:rPr>
        <w:t xml:space="preserve"> </w:t>
      </w:r>
      <w:r>
        <w:rPr>
          <w:color w:val="231F20"/>
          <w:sz w:val="28"/>
        </w:rPr>
        <w:t>in</w:t>
      </w:r>
      <w:r>
        <w:rPr>
          <w:color w:val="231F20"/>
          <w:spacing w:val="-11"/>
          <w:sz w:val="28"/>
        </w:rPr>
        <w:t xml:space="preserve"> </w:t>
      </w:r>
      <w:r>
        <w:rPr>
          <w:color w:val="231F20"/>
          <w:sz w:val="28"/>
        </w:rPr>
        <w:t>advance</w:t>
      </w:r>
      <w:r>
        <w:rPr>
          <w:color w:val="231F20"/>
          <w:spacing w:val="-10"/>
          <w:sz w:val="28"/>
        </w:rPr>
        <w:t xml:space="preserve"> </w:t>
      </w:r>
      <w:r>
        <w:rPr>
          <w:color w:val="231F20"/>
          <w:sz w:val="28"/>
        </w:rPr>
        <w:t>of</w:t>
      </w:r>
      <w:r>
        <w:rPr>
          <w:color w:val="231F20"/>
          <w:spacing w:val="-10"/>
          <w:sz w:val="28"/>
        </w:rPr>
        <w:t xml:space="preserve"> </w:t>
      </w:r>
      <w:r>
        <w:rPr>
          <w:color w:val="231F20"/>
          <w:sz w:val="28"/>
        </w:rPr>
        <w:t>arriving</w:t>
      </w:r>
      <w:r>
        <w:rPr>
          <w:color w:val="231F20"/>
          <w:spacing w:val="-11"/>
          <w:sz w:val="28"/>
        </w:rPr>
        <w:t xml:space="preserve"> </w:t>
      </w:r>
      <w:r>
        <w:rPr>
          <w:color w:val="231F20"/>
          <w:sz w:val="28"/>
        </w:rPr>
        <w:t>on</w:t>
      </w:r>
      <w:r>
        <w:rPr>
          <w:color w:val="231F20"/>
          <w:spacing w:val="-10"/>
          <w:sz w:val="28"/>
        </w:rPr>
        <w:t xml:space="preserve"> </w:t>
      </w:r>
      <w:r>
        <w:rPr>
          <w:color w:val="231F20"/>
          <w:sz w:val="28"/>
        </w:rPr>
        <w:t>the</w:t>
      </w:r>
      <w:r>
        <w:rPr>
          <w:color w:val="231F20"/>
          <w:spacing w:val="-10"/>
          <w:sz w:val="28"/>
        </w:rPr>
        <w:t xml:space="preserve"> </w:t>
      </w:r>
      <w:r>
        <w:rPr>
          <w:color w:val="231F20"/>
          <w:sz w:val="28"/>
        </w:rPr>
        <w:t>job</w:t>
      </w:r>
      <w:r>
        <w:rPr>
          <w:color w:val="231F20"/>
          <w:spacing w:val="-11"/>
          <w:sz w:val="28"/>
        </w:rPr>
        <w:t xml:space="preserve"> </w:t>
      </w:r>
      <w:r>
        <w:rPr>
          <w:color w:val="231F20"/>
          <w:sz w:val="28"/>
        </w:rPr>
        <w:t>site.</w:t>
      </w:r>
      <w:r>
        <w:rPr>
          <w:color w:val="231F20"/>
          <w:spacing w:val="-10"/>
          <w:sz w:val="28"/>
        </w:rPr>
        <w:t xml:space="preserve"> </w:t>
      </w:r>
      <w:r>
        <w:rPr>
          <w:color w:val="231F20"/>
          <w:sz w:val="28"/>
        </w:rPr>
        <w:t>If</w:t>
      </w:r>
      <w:r>
        <w:rPr>
          <w:color w:val="231F20"/>
          <w:spacing w:val="-10"/>
          <w:sz w:val="28"/>
        </w:rPr>
        <w:t xml:space="preserve"> </w:t>
      </w:r>
      <w:r>
        <w:rPr>
          <w:color w:val="231F20"/>
          <w:sz w:val="28"/>
        </w:rPr>
        <w:t>the</w:t>
      </w:r>
      <w:r>
        <w:rPr>
          <w:color w:val="231F20"/>
          <w:spacing w:val="-11"/>
          <w:sz w:val="28"/>
        </w:rPr>
        <w:t xml:space="preserve"> </w:t>
      </w:r>
      <w:r>
        <w:rPr>
          <w:color w:val="231F20"/>
          <w:sz w:val="28"/>
        </w:rPr>
        <w:t>visitor</w:t>
      </w:r>
      <w:r>
        <w:rPr>
          <w:color w:val="231F20"/>
          <w:spacing w:val="-10"/>
          <w:sz w:val="28"/>
        </w:rPr>
        <w:t xml:space="preserve"> </w:t>
      </w:r>
      <w:r>
        <w:rPr>
          <w:color w:val="231F20"/>
          <w:sz w:val="28"/>
        </w:rPr>
        <w:t>answers</w:t>
      </w:r>
      <w:r>
        <w:rPr>
          <w:color w:val="231F20"/>
          <w:spacing w:val="-10"/>
          <w:sz w:val="28"/>
        </w:rPr>
        <w:t xml:space="preserve"> </w:t>
      </w:r>
      <w:r>
        <w:rPr>
          <w:color w:val="231F20"/>
          <w:sz w:val="28"/>
        </w:rPr>
        <w:t>“yes” to any of the following questions, he/she should not be permitted to access the</w:t>
      </w:r>
      <w:r>
        <w:rPr>
          <w:color w:val="231F20"/>
          <w:spacing w:val="-6"/>
          <w:sz w:val="28"/>
        </w:rPr>
        <w:t xml:space="preserve"> </w:t>
      </w:r>
      <w:r>
        <w:rPr>
          <w:color w:val="231F20"/>
          <w:sz w:val="28"/>
        </w:rPr>
        <w:t>jobsite:</w:t>
      </w:r>
    </w:p>
    <w:p w14:paraId="504252F8" w14:textId="77777777" w:rsidR="00B362F8" w:rsidRDefault="00B362F8">
      <w:pPr>
        <w:pStyle w:val="BodyText"/>
        <w:spacing w:before="9"/>
        <w:rPr>
          <w:sz w:val="42"/>
        </w:rPr>
      </w:pPr>
    </w:p>
    <w:p w14:paraId="1B75E29E" w14:textId="77777777" w:rsidR="00B362F8" w:rsidRDefault="00A448E6">
      <w:pPr>
        <w:pStyle w:val="ListParagraph"/>
        <w:numPr>
          <w:ilvl w:val="1"/>
          <w:numId w:val="2"/>
        </w:numPr>
        <w:tabs>
          <w:tab w:val="left" w:pos="1010"/>
          <w:tab w:val="left" w:pos="1011"/>
        </w:tabs>
        <w:ind w:hanging="361"/>
        <w:rPr>
          <w:sz w:val="28"/>
        </w:rPr>
      </w:pPr>
      <w:r>
        <w:rPr>
          <w:color w:val="231F20"/>
          <w:sz w:val="28"/>
        </w:rPr>
        <w:t>Have you been confirmed positive for</w:t>
      </w:r>
      <w:r>
        <w:rPr>
          <w:color w:val="231F20"/>
          <w:spacing w:val="-3"/>
          <w:sz w:val="28"/>
        </w:rPr>
        <w:t xml:space="preserve"> </w:t>
      </w:r>
      <w:r>
        <w:rPr>
          <w:color w:val="231F20"/>
          <w:sz w:val="28"/>
        </w:rPr>
        <w:t>COVID-19?</w:t>
      </w:r>
    </w:p>
    <w:p w14:paraId="148377CE" w14:textId="77777777" w:rsidR="00B362F8" w:rsidRDefault="00A448E6">
      <w:pPr>
        <w:pStyle w:val="ListParagraph"/>
        <w:numPr>
          <w:ilvl w:val="1"/>
          <w:numId w:val="2"/>
        </w:numPr>
        <w:tabs>
          <w:tab w:val="left" w:pos="1010"/>
          <w:tab w:val="left" w:pos="1011"/>
        </w:tabs>
        <w:spacing w:before="185" w:line="364" w:lineRule="auto"/>
        <w:ind w:right="112"/>
        <w:rPr>
          <w:sz w:val="28"/>
        </w:rPr>
      </w:pPr>
      <w:r>
        <w:rPr>
          <w:color w:val="231F20"/>
          <w:sz w:val="28"/>
        </w:rPr>
        <w:t xml:space="preserve">Are you currently experiencing, or recently experienced, any acute respiratory illness symptoms such as </w:t>
      </w:r>
      <w:r>
        <w:rPr>
          <w:color w:val="231F20"/>
          <w:spacing w:val="-6"/>
          <w:sz w:val="28"/>
        </w:rPr>
        <w:t xml:space="preserve">fever, </w:t>
      </w:r>
      <w:r>
        <w:rPr>
          <w:color w:val="231F20"/>
          <w:sz w:val="28"/>
        </w:rPr>
        <w:t>cough, or shortness of</w:t>
      </w:r>
      <w:r>
        <w:rPr>
          <w:color w:val="231F20"/>
          <w:spacing w:val="5"/>
          <w:sz w:val="28"/>
        </w:rPr>
        <w:t xml:space="preserve"> </w:t>
      </w:r>
      <w:r>
        <w:rPr>
          <w:color w:val="231F20"/>
          <w:sz w:val="28"/>
        </w:rPr>
        <w:t>breath?</w:t>
      </w:r>
    </w:p>
    <w:p w14:paraId="1297DA5A" w14:textId="77777777" w:rsidR="00B362F8" w:rsidRDefault="00A448E6">
      <w:pPr>
        <w:pStyle w:val="ListParagraph"/>
        <w:numPr>
          <w:ilvl w:val="1"/>
          <w:numId w:val="2"/>
        </w:numPr>
        <w:tabs>
          <w:tab w:val="left" w:pos="1010"/>
          <w:tab w:val="left" w:pos="1011"/>
        </w:tabs>
        <w:spacing w:before="2" w:line="364" w:lineRule="auto"/>
        <w:ind w:right="112"/>
        <w:rPr>
          <w:sz w:val="28"/>
        </w:rPr>
      </w:pPr>
      <w:r>
        <w:rPr>
          <w:color w:val="231F20"/>
          <w:sz w:val="28"/>
        </w:rPr>
        <w:t>Have you been in close contact with any persons who has been confirmed positive for COVID-19?</w:t>
      </w:r>
    </w:p>
    <w:p w14:paraId="66A0713B" w14:textId="77777777" w:rsidR="00B362F8" w:rsidRDefault="00A448E6">
      <w:pPr>
        <w:pStyle w:val="ListParagraph"/>
        <w:numPr>
          <w:ilvl w:val="1"/>
          <w:numId w:val="2"/>
        </w:numPr>
        <w:tabs>
          <w:tab w:val="left" w:pos="1010"/>
          <w:tab w:val="left" w:pos="1011"/>
        </w:tabs>
        <w:spacing w:before="1" w:line="364" w:lineRule="auto"/>
        <w:ind w:right="112"/>
        <w:rPr>
          <w:sz w:val="28"/>
        </w:rPr>
      </w:pPr>
      <w:r>
        <w:rPr>
          <w:color w:val="231F20"/>
          <w:sz w:val="28"/>
        </w:rPr>
        <w:t>Have you been in close contact with any persons who have traveled and are also exhibiting acute respiratory illness</w:t>
      </w:r>
      <w:r>
        <w:rPr>
          <w:color w:val="231F20"/>
          <w:spacing w:val="-1"/>
          <w:sz w:val="28"/>
        </w:rPr>
        <w:t xml:space="preserve"> </w:t>
      </w:r>
      <w:r>
        <w:rPr>
          <w:color w:val="231F20"/>
          <w:sz w:val="28"/>
        </w:rPr>
        <w:t>symptoms?</w:t>
      </w:r>
    </w:p>
    <w:p w14:paraId="3424C9AA" w14:textId="77777777" w:rsidR="00B362F8" w:rsidRDefault="00B362F8">
      <w:pPr>
        <w:pStyle w:val="BodyText"/>
        <w:spacing w:before="10"/>
        <w:rPr>
          <w:sz w:val="42"/>
        </w:rPr>
      </w:pPr>
    </w:p>
    <w:p w14:paraId="02594173" w14:textId="77777777" w:rsidR="00B362F8" w:rsidRDefault="00A448E6">
      <w:pPr>
        <w:pStyle w:val="ListParagraph"/>
        <w:numPr>
          <w:ilvl w:val="0"/>
          <w:numId w:val="2"/>
        </w:numPr>
        <w:tabs>
          <w:tab w:val="left" w:pos="471"/>
        </w:tabs>
        <w:spacing w:line="364" w:lineRule="auto"/>
        <w:ind w:right="112"/>
        <w:jc w:val="both"/>
        <w:rPr>
          <w:sz w:val="28"/>
        </w:rPr>
      </w:pPr>
      <w:r>
        <w:rPr>
          <w:color w:val="231F20"/>
          <w:sz w:val="28"/>
        </w:rPr>
        <w:t>Site</w:t>
      </w:r>
      <w:r>
        <w:rPr>
          <w:color w:val="231F20"/>
          <w:spacing w:val="-34"/>
          <w:sz w:val="28"/>
        </w:rPr>
        <w:t xml:space="preserve"> </w:t>
      </w:r>
      <w:r>
        <w:rPr>
          <w:color w:val="231F20"/>
          <w:sz w:val="28"/>
        </w:rPr>
        <w:t>deliveries</w:t>
      </w:r>
      <w:r>
        <w:rPr>
          <w:color w:val="231F20"/>
          <w:spacing w:val="-33"/>
          <w:sz w:val="28"/>
        </w:rPr>
        <w:t xml:space="preserve"> </w:t>
      </w:r>
      <w:r>
        <w:rPr>
          <w:color w:val="231F20"/>
          <w:sz w:val="28"/>
        </w:rPr>
        <w:t>will</w:t>
      </w:r>
      <w:r>
        <w:rPr>
          <w:color w:val="231F20"/>
          <w:spacing w:val="-33"/>
          <w:sz w:val="28"/>
        </w:rPr>
        <w:t xml:space="preserve"> </w:t>
      </w:r>
      <w:r>
        <w:rPr>
          <w:color w:val="231F20"/>
          <w:sz w:val="28"/>
        </w:rPr>
        <w:t>be</w:t>
      </w:r>
      <w:r>
        <w:rPr>
          <w:color w:val="231F20"/>
          <w:spacing w:val="-33"/>
          <w:sz w:val="28"/>
        </w:rPr>
        <w:t xml:space="preserve"> </w:t>
      </w:r>
      <w:r>
        <w:rPr>
          <w:color w:val="231F20"/>
          <w:sz w:val="28"/>
        </w:rPr>
        <w:t>permitted</w:t>
      </w:r>
      <w:r>
        <w:rPr>
          <w:color w:val="231F20"/>
          <w:spacing w:val="-33"/>
          <w:sz w:val="28"/>
        </w:rPr>
        <w:t xml:space="preserve"> </w:t>
      </w:r>
      <w:r>
        <w:rPr>
          <w:color w:val="231F20"/>
          <w:sz w:val="28"/>
        </w:rPr>
        <w:t>but</w:t>
      </w:r>
      <w:r>
        <w:rPr>
          <w:color w:val="231F20"/>
          <w:spacing w:val="-33"/>
          <w:sz w:val="28"/>
        </w:rPr>
        <w:t xml:space="preserve"> </w:t>
      </w:r>
      <w:r>
        <w:rPr>
          <w:color w:val="231F20"/>
          <w:sz w:val="28"/>
        </w:rPr>
        <w:t>should</w:t>
      </w:r>
      <w:r>
        <w:rPr>
          <w:color w:val="231F20"/>
          <w:spacing w:val="-33"/>
          <w:sz w:val="28"/>
        </w:rPr>
        <w:t xml:space="preserve"> </w:t>
      </w:r>
      <w:r>
        <w:rPr>
          <w:color w:val="231F20"/>
          <w:sz w:val="28"/>
        </w:rPr>
        <w:t>be</w:t>
      </w:r>
      <w:r>
        <w:rPr>
          <w:color w:val="231F20"/>
          <w:spacing w:val="-33"/>
          <w:sz w:val="28"/>
        </w:rPr>
        <w:t xml:space="preserve"> </w:t>
      </w:r>
      <w:r>
        <w:rPr>
          <w:color w:val="231F20"/>
          <w:sz w:val="28"/>
        </w:rPr>
        <w:t>properly</w:t>
      </w:r>
      <w:r>
        <w:rPr>
          <w:color w:val="231F20"/>
          <w:spacing w:val="-33"/>
          <w:sz w:val="28"/>
        </w:rPr>
        <w:t xml:space="preserve"> </w:t>
      </w:r>
      <w:r>
        <w:rPr>
          <w:color w:val="231F20"/>
          <w:sz w:val="28"/>
        </w:rPr>
        <w:t>coordinated</w:t>
      </w:r>
      <w:r>
        <w:rPr>
          <w:color w:val="231F20"/>
          <w:spacing w:val="-33"/>
          <w:sz w:val="28"/>
        </w:rPr>
        <w:t xml:space="preserve"> </w:t>
      </w:r>
      <w:r>
        <w:rPr>
          <w:color w:val="231F20"/>
          <w:sz w:val="28"/>
        </w:rPr>
        <w:t>in</w:t>
      </w:r>
      <w:r>
        <w:rPr>
          <w:color w:val="231F20"/>
          <w:spacing w:val="-33"/>
          <w:sz w:val="28"/>
        </w:rPr>
        <w:t xml:space="preserve"> </w:t>
      </w:r>
      <w:r>
        <w:rPr>
          <w:color w:val="231F20"/>
          <w:sz w:val="28"/>
        </w:rPr>
        <w:t>line</w:t>
      </w:r>
      <w:r>
        <w:rPr>
          <w:color w:val="231F20"/>
          <w:spacing w:val="-33"/>
          <w:sz w:val="28"/>
        </w:rPr>
        <w:t xml:space="preserve"> </w:t>
      </w:r>
      <w:r>
        <w:rPr>
          <w:color w:val="231F20"/>
          <w:sz w:val="28"/>
        </w:rPr>
        <w:t>with</w:t>
      </w:r>
      <w:r>
        <w:rPr>
          <w:color w:val="231F20"/>
          <w:spacing w:val="-33"/>
          <w:sz w:val="28"/>
        </w:rPr>
        <w:t xml:space="preserve"> </w:t>
      </w:r>
      <w:r>
        <w:rPr>
          <w:color w:val="231F20"/>
          <w:sz w:val="28"/>
        </w:rPr>
        <w:t>the</w:t>
      </w:r>
      <w:r>
        <w:rPr>
          <w:color w:val="231F20"/>
          <w:spacing w:val="-33"/>
          <w:sz w:val="28"/>
        </w:rPr>
        <w:t xml:space="preserve"> </w:t>
      </w:r>
      <w:r>
        <w:rPr>
          <w:color w:val="231F20"/>
          <w:sz w:val="28"/>
        </w:rPr>
        <w:t xml:space="preserve">employer’s minimal contact and cleaning protocols. Delivery personnel should remain in their </w:t>
      </w:r>
      <w:r>
        <w:rPr>
          <w:color w:val="231F20"/>
          <w:spacing w:val="-3"/>
          <w:sz w:val="28"/>
        </w:rPr>
        <w:t xml:space="preserve">vehicles </w:t>
      </w:r>
      <w:r>
        <w:rPr>
          <w:color w:val="231F20"/>
          <w:sz w:val="28"/>
        </w:rPr>
        <w:t>if at all possible.</w:t>
      </w:r>
    </w:p>
    <w:p w14:paraId="35307F37" w14:textId="77777777" w:rsidR="00B362F8" w:rsidRDefault="00B362F8">
      <w:pPr>
        <w:pStyle w:val="BodyText"/>
        <w:spacing w:before="10"/>
        <w:rPr>
          <w:sz w:val="42"/>
        </w:rPr>
      </w:pPr>
    </w:p>
    <w:p w14:paraId="208D41CB" w14:textId="77777777" w:rsidR="00B362F8" w:rsidRDefault="00A448E6">
      <w:pPr>
        <w:pStyle w:val="Heading3"/>
        <w:numPr>
          <w:ilvl w:val="1"/>
          <w:numId w:val="3"/>
        </w:numPr>
        <w:tabs>
          <w:tab w:val="left" w:pos="457"/>
        </w:tabs>
        <w:ind w:left="456" w:hanging="347"/>
      </w:pPr>
      <w:r>
        <w:rPr>
          <w:color w:val="231F20"/>
        </w:rPr>
        <w:t>Job Site Cleaning and</w:t>
      </w:r>
      <w:r>
        <w:rPr>
          <w:color w:val="231F20"/>
          <w:spacing w:val="-1"/>
        </w:rPr>
        <w:t xml:space="preserve"> </w:t>
      </w:r>
      <w:r>
        <w:rPr>
          <w:color w:val="231F20"/>
        </w:rPr>
        <w:t>Disinfecting</w:t>
      </w:r>
    </w:p>
    <w:p w14:paraId="6621C6EF" w14:textId="77777777" w:rsidR="00B362F8" w:rsidRDefault="00B362F8">
      <w:pPr>
        <w:pStyle w:val="BodyText"/>
        <w:spacing w:before="2"/>
        <w:rPr>
          <w:rFonts w:ascii="Europa-Bold"/>
          <w:b/>
          <w:i/>
          <w:sz w:val="35"/>
        </w:rPr>
      </w:pPr>
    </w:p>
    <w:p w14:paraId="38D9B5E3" w14:textId="77777777" w:rsidR="00B362F8" w:rsidRDefault="00A448E6">
      <w:pPr>
        <w:pStyle w:val="BodyText"/>
        <w:spacing w:line="271" w:lineRule="auto"/>
        <w:ind w:left="110" w:right="113"/>
        <w:jc w:val="both"/>
      </w:pPr>
      <w:r>
        <w:rPr>
          <w:color w:val="231F20"/>
        </w:rPr>
        <w:t xml:space="preserve">The Company has instituted regular housekeeping practices, which includes cleaning </w:t>
      </w:r>
      <w:r>
        <w:rPr>
          <w:color w:val="231F20"/>
          <w:spacing w:val="-5"/>
        </w:rPr>
        <w:t xml:space="preserve">and </w:t>
      </w:r>
      <w:r>
        <w:rPr>
          <w:color w:val="231F20"/>
        </w:rPr>
        <w:t>disinfecting</w:t>
      </w:r>
      <w:r>
        <w:rPr>
          <w:color w:val="231F20"/>
          <w:spacing w:val="-19"/>
        </w:rPr>
        <w:t xml:space="preserve"> </w:t>
      </w:r>
      <w:r>
        <w:rPr>
          <w:color w:val="231F20"/>
        </w:rPr>
        <w:t>frequently</w:t>
      </w:r>
      <w:r>
        <w:rPr>
          <w:color w:val="231F20"/>
          <w:spacing w:val="-18"/>
        </w:rPr>
        <w:t xml:space="preserve"> </w:t>
      </w:r>
      <w:r>
        <w:rPr>
          <w:color w:val="231F20"/>
        </w:rPr>
        <w:t>used</w:t>
      </w:r>
      <w:r>
        <w:rPr>
          <w:color w:val="231F20"/>
          <w:spacing w:val="-18"/>
        </w:rPr>
        <w:t xml:space="preserve"> </w:t>
      </w:r>
      <w:r>
        <w:rPr>
          <w:color w:val="231F20"/>
        </w:rPr>
        <w:t>tools</w:t>
      </w:r>
      <w:r>
        <w:rPr>
          <w:color w:val="231F20"/>
          <w:spacing w:val="-18"/>
        </w:rPr>
        <w:t xml:space="preserve"> </w:t>
      </w:r>
      <w:r>
        <w:rPr>
          <w:color w:val="231F20"/>
        </w:rPr>
        <w:t>and</w:t>
      </w:r>
      <w:r>
        <w:rPr>
          <w:color w:val="231F20"/>
          <w:spacing w:val="-18"/>
        </w:rPr>
        <w:t xml:space="preserve"> </w:t>
      </w:r>
      <w:r>
        <w:rPr>
          <w:color w:val="231F20"/>
        </w:rPr>
        <w:t>equipment,</w:t>
      </w:r>
      <w:r>
        <w:rPr>
          <w:color w:val="231F20"/>
          <w:spacing w:val="-18"/>
        </w:rPr>
        <w:t xml:space="preserve"> </w:t>
      </w:r>
      <w:r>
        <w:rPr>
          <w:color w:val="231F20"/>
        </w:rPr>
        <w:t>and</w:t>
      </w:r>
      <w:r>
        <w:rPr>
          <w:color w:val="231F20"/>
          <w:spacing w:val="-18"/>
        </w:rPr>
        <w:t xml:space="preserve"> </w:t>
      </w:r>
      <w:r>
        <w:rPr>
          <w:color w:val="231F20"/>
        </w:rPr>
        <w:t>other</w:t>
      </w:r>
      <w:r>
        <w:rPr>
          <w:color w:val="231F20"/>
          <w:spacing w:val="-19"/>
        </w:rPr>
        <w:t xml:space="preserve"> </w:t>
      </w:r>
      <w:r>
        <w:rPr>
          <w:color w:val="231F20"/>
        </w:rPr>
        <w:t>elements</w:t>
      </w:r>
      <w:r>
        <w:rPr>
          <w:color w:val="231F20"/>
          <w:spacing w:val="-18"/>
        </w:rPr>
        <w:t xml:space="preserve"> </w:t>
      </w:r>
      <w:r>
        <w:rPr>
          <w:color w:val="231F20"/>
        </w:rPr>
        <w:t>of</w:t>
      </w:r>
      <w:r>
        <w:rPr>
          <w:color w:val="231F20"/>
          <w:spacing w:val="-18"/>
        </w:rPr>
        <w:t xml:space="preserve"> </w:t>
      </w:r>
      <w:r>
        <w:rPr>
          <w:color w:val="231F20"/>
        </w:rPr>
        <w:t>the</w:t>
      </w:r>
      <w:r>
        <w:rPr>
          <w:color w:val="231F20"/>
          <w:spacing w:val="-18"/>
        </w:rPr>
        <w:t xml:space="preserve"> </w:t>
      </w:r>
      <w:r>
        <w:rPr>
          <w:color w:val="231F20"/>
        </w:rPr>
        <w:t>work</w:t>
      </w:r>
      <w:r>
        <w:rPr>
          <w:color w:val="231F20"/>
          <w:spacing w:val="-18"/>
        </w:rPr>
        <w:t xml:space="preserve"> </w:t>
      </w:r>
      <w:r>
        <w:rPr>
          <w:color w:val="231F20"/>
        </w:rPr>
        <w:t>environment, where possible. Employees should regularly do the same in their assigned work</w:t>
      </w:r>
      <w:r>
        <w:rPr>
          <w:color w:val="231F20"/>
          <w:spacing w:val="-9"/>
        </w:rPr>
        <w:t xml:space="preserve"> </w:t>
      </w:r>
      <w:r>
        <w:rPr>
          <w:color w:val="231F20"/>
        </w:rPr>
        <w:t>areas.</w:t>
      </w:r>
    </w:p>
    <w:p w14:paraId="132390FF" w14:textId="77777777" w:rsidR="00B362F8" w:rsidRDefault="00B362F8">
      <w:pPr>
        <w:pStyle w:val="BodyText"/>
        <w:spacing w:before="5"/>
        <w:rPr>
          <w:sz w:val="42"/>
        </w:rPr>
      </w:pPr>
    </w:p>
    <w:p w14:paraId="567E3DB5" w14:textId="77777777" w:rsidR="00B362F8" w:rsidRDefault="00A448E6">
      <w:pPr>
        <w:pStyle w:val="ListParagraph"/>
        <w:numPr>
          <w:ilvl w:val="0"/>
          <w:numId w:val="2"/>
        </w:numPr>
        <w:tabs>
          <w:tab w:val="left" w:pos="471"/>
        </w:tabs>
        <w:spacing w:line="364" w:lineRule="auto"/>
        <w:ind w:right="112"/>
        <w:jc w:val="both"/>
        <w:rPr>
          <w:sz w:val="28"/>
        </w:rPr>
      </w:pPr>
      <w:r>
        <w:rPr>
          <w:color w:val="231F20"/>
          <w:sz w:val="28"/>
        </w:rPr>
        <w:t>Jobsite,</w:t>
      </w:r>
      <w:r>
        <w:rPr>
          <w:color w:val="231F20"/>
          <w:spacing w:val="-11"/>
          <w:sz w:val="28"/>
        </w:rPr>
        <w:t xml:space="preserve"> </w:t>
      </w:r>
      <w:r>
        <w:rPr>
          <w:color w:val="231F20"/>
          <w:sz w:val="28"/>
        </w:rPr>
        <w:t>break/lunchroom,</w:t>
      </w:r>
      <w:r>
        <w:rPr>
          <w:color w:val="231F20"/>
          <w:spacing w:val="-10"/>
          <w:sz w:val="28"/>
        </w:rPr>
        <w:t xml:space="preserve"> </w:t>
      </w:r>
      <w:r>
        <w:rPr>
          <w:color w:val="231F20"/>
          <w:sz w:val="28"/>
        </w:rPr>
        <w:t>and</w:t>
      </w:r>
      <w:r>
        <w:rPr>
          <w:color w:val="231F20"/>
          <w:spacing w:val="-10"/>
          <w:sz w:val="28"/>
        </w:rPr>
        <w:t xml:space="preserve"> </w:t>
      </w:r>
      <w:r>
        <w:rPr>
          <w:color w:val="231F20"/>
          <w:sz w:val="28"/>
        </w:rPr>
        <w:t>any</w:t>
      </w:r>
      <w:r>
        <w:rPr>
          <w:color w:val="231F20"/>
          <w:spacing w:val="-10"/>
          <w:sz w:val="28"/>
        </w:rPr>
        <w:t xml:space="preserve"> </w:t>
      </w:r>
      <w:r>
        <w:rPr>
          <w:color w:val="231F20"/>
          <w:sz w:val="28"/>
        </w:rPr>
        <w:t>other</w:t>
      </w:r>
      <w:r>
        <w:rPr>
          <w:color w:val="231F20"/>
          <w:spacing w:val="-10"/>
          <w:sz w:val="28"/>
        </w:rPr>
        <w:t xml:space="preserve"> </w:t>
      </w:r>
      <w:r>
        <w:rPr>
          <w:color w:val="231F20"/>
          <w:sz w:val="28"/>
        </w:rPr>
        <w:t>shared</w:t>
      </w:r>
      <w:r>
        <w:rPr>
          <w:color w:val="231F20"/>
          <w:spacing w:val="-10"/>
          <w:sz w:val="28"/>
        </w:rPr>
        <w:t xml:space="preserve"> </w:t>
      </w:r>
      <w:r>
        <w:rPr>
          <w:color w:val="231F20"/>
          <w:sz w:val="28"/>
        </w:rPr>
        <w:t>areas</w:t>
      </w:r>
      <w:r>
        <w:rPr>
          <w:color w:val="231F20"/>
          <w:spacing w:val="-10"/>
          <w:sz w:val="28"/>
        </w:rPr>
        <w:t xml:space="preserve"> </w:t>
      </w:r>
      <w:r>
        <w:rPr>
          <w:color w:val="231F20"/>
          <w:sz w:val="28"/>
        </w:rPr>
        <w:t>will</w:t>
      </w:r>
      <w:r>
        <w:rPr>
          <w:color w:val="231F20"/>
          <w:spacing w:val="-10"/>
          <w:sz w:val="28"/>
        </w:rPr>
        <w:t xml:space="preserve"> </w:t>
      </w:r>
      <w:r>
        <w:rPr>
          <w:color w:val="231F20"/>
          <w:sz w:val="28"/>
        </w:rPr>
        <w:t>be</w:t>
      </w:r>
      <w:r>
        <w:rPr>
          <w:color w:val="231F20"/>
          <w:spacing w:val="-10"/>
          <w:sz w:val="28"/>
        </w:rPr>
        <w:t xml:space="preserve"> </w:t>
      </w:r>
      <w:r>
        <w:rPr>
          <w:color w:val="231F20"/>
          <w:sz w:val="28"/>
        </w:rPr>
        <w:t>cleaned</w:t>
      </w:r>
      <w:r>
        <w:rPr>
          <w:color w:val="231F20"/>
          <w:spacing w:val="-10"/>
          <w:sz w:val="28"/>
        </w:rPr>
        <w:t xml:space="preserve"> </w:t>
      </w:r>
      <w:r>
        <w:rPr>
          <w:color w:val="231F20"/>
          <w:sz w:val="28"/>
        </w:rPr>
        <w:t>at</w:t>
      </w:r>
      <w:r>
        <w:rPr>
          <w:color w:val="231F20"/>
          <w:spacing w:val="-10"/>
          <w:sz w:val="28"/>
        </w:rPr>
        <w:t xml:space="preserve"> </w:t>
      </w:r>
      <w:r>
        <w:rPr>
          <w:color w:val="231F20"/>
          <w:sz w:val="28"/>
        </w:rPr>
        <w:t>least</w:t>
      </w:r>
      <w:r>
        <w:rPr>
          <w:color w:val="231F20"/>
          <w:spacing w:val="-10"/>
          <w:sz w:val="28"/>
        </w:rPr>
        <w:t xml:space="preserve"> </w:t>
      </w:r>
      <w:r>
        <w:rPr>
          <w:color w:val="231F20"/>
          <w:sz w:val="28"/>
        </w:rPr>
        <w:t>once</w:t>
      </w:r>
      <w:r>
        <w:rPr>
          <w:color w:val="231F20"/>
          <w:spacing w:val="-10"/>
          <w:sz w:val="28"/>
        </w:rPr>
        <w:t xml:space="preserve"> </w:t>
      </w:r>
      <w:r>
        <w:rPr>
          <w:color w:val="231F20"/>
          <w:sz w:val="28"/>
        </w:rPr>
        <w:t>per</w:t>
      </w:r>
      <w:r>
        <w:rPr>
          <w:color w:val="231F20"/>
          <w:spacing w:val="-10"/>
          <w:sz w:val="28"/>
        </w:rPr>
        <w:t xml:space="preserve"> </w:t>
      </w:r>
      <w:r>
        <w:rPr>
          <w:color w:val="231F20"/>
          <w:spacing w:val="-8"/>
          <w:sz w:val="28"/>
        </w:rPr>
        <w:t xml:space="preserve">day. </w:t>
      </w:r>
      <w:r>
        <w:rPr>
          <w:color w:val="231F20"/>
          <w:sz w:val="28"/>
        </w:rPr>
        <w:t>Employees</w:t>
      </w:r>
      <w:r>
        <w:rPr>
          <w:color w:val="231F20"/>
          <w:spacing w:val="-13"/>
          <w:sz w:val="28"/>
        </w:rPr>
        <w:t xml:space="preserve"> </w:t>
      </w:r>
      <w:r>
        <w:rPr>
          <w:color w:val="231F20"/>
          <w:sz w:val="28"/>
        </w:rPr>
        <w:t>performing</w:t>
      </w:r>
      <w:r>
        <w:rPr>
          <w:color w:val="231F20"/>
          <w:spacing w:val="-12"/>
          <w:sz w:val="28"/>
        </w:rPr>
        <w:t xml:space="preserve"> </w:t>
      </w:r>
      <w:r>
        <w:rPr>
          <w:color w:val="231F20"/>
          <w:sz w:val="28"/>
        </w:rPr>
        <w:t>cleaning</w:t>
      </w:r>
      <w:r>
        <w:rPr>
          <w:color w:val="231F20"/>
          <w:spacing w:val="-12"/>
          <w:sz w:val="28"/>
        </w:rPr>
        <w:t xml:space="preserve"> </w:t>
      </w:r>
      <w:r>
        <w:rPr>
          <w:color w:val="231F20"/>
          <w:sz w:val="28"/>
        </w:rPr>
        <w:t>will</w:t>
      </w:r>
      <w:r>
        <w:rPr>
          <w:color w:val="231F20"/>
          <w:spacing w:val="-12"/>
          <w:sz w:val="28"/>
        </w:rPr>
        <w:t xml:space="preserve"> </w:t>
      </w:r>
      <w:r>
        <w:rPr>
          <w:color w:val="231F20"/>
          <w:sz w:val="28"/>
        </w:rPr>
        <w:t>be</w:t>
      </w:r>
      <w:r>
        <w:rPr>
          <w:color w:val="231F20"/>
          <w:spacing w:val="-12"/>
          <w:sz w:val="28"/>
        </w:rPr>
        <w:t xml:space="preserve"> </w:t>
      </w:r>
      <w:r>
        <w:rPr>
          <w:color w:val="231F20"/>
          <w:sz w:val="28"/>
        </w:rPr>
        <w:t>issued</w:t>
      </w:r>
      <w:r>
        <w:rPr>
          <w:color w:val="231F20"/>
          <w:spacing w:val="-12"/>
          <w:sz w:val="28"/>
        </w:rPr>
        <w:t xml:space="preserve"> </w:t>
      </w:r>
      <w:r>
        <w:rPr>
          <w:color w:val="231F20"/>
          <w:sz w:val="28"/>
        </w:rPr>
        <w:t>proper</w:t>
      </w:r>
      <w:r>
        <w:rPr>
          <w:color w:val="231F20"/>
          <w:spacing w:val="-13"/>
          <w:sz w:val="28"/>
        </w:rPr>
        <w:t xml:space="preserve"> </w:t>
      </w:r>
      <w:r>
        <w:rPr>
          <w:color w:val="231F20"/>
          <w:sz w:val="28"/>
        </w:rPr>
        <w:t>personal</w:t>
      </w:r>
      <w:r>
        <w:rPr>
          <w:color w:val="231F20"/>
          <w:spacing w:val="-12"/>
          <w:sz w:val="28"/>
        </w:rPr>
        <w:t xml:space="preserve"> </w:t>
      </w:r>
      <w:r>
        <w:rPr>
          <w:color w:val="231F20"/>
          <w:sz w:val="28"/>
        </w:rPr>
        <w:t>protective</w:t>
      </w:r>
      <w:r>
        <w:rPr>
          <w:color w:val="231F20"/>
          <w:spacing w:val="-12"/>
          <w:sz w:val="28"/>
        </w:rPr>
        <w:t xml:space="preserve"> </w:t>
      </w:r>
      <w:r>
        <w:rPr>
          <w:color w:val="231F20"/>
          <w:sz w:val="28"/>
        </w:rPr>
        <w:t>equipment</w:t>
      </w:r>
      <w:r>
        <w:rPr>
          <w:color w:val="231F20"/>
          <w:spacing w:val="-12"/>
          <w:sz w:val="28"/>
        </w:rPr>
        <w:t xml:space="preserve"> </w:t>
      </w:r>
      <w:r>
        <w:rPr>
          <w:color w:val="231F20"/>
          <w:sz w:val="28"/>
        </w:rPr>
        <w:t>(“PPE”), such as nitrile, latex, or vinyl gloves and gowns, as recommended by the</w:t>
      </w:r>
      <w:r>
        <w:rPr>
          <w:color w:val="231F20"/>
          <w:spacing w:val="-7"/>
          <w:sz w:val="28"/>
        </w:rPr>
        <w:t xml:space="preserve"> </w:t>
      </w:r>
      <w:r>
        <w:rPr>
          <w:color w:val="231F20"/>
          <w:sz w:val="28"/>
        </w:rPr>
        <w:t>CDC.</w:t>
      </w:r>
    </w:p>
    <w:p w14:paraId="44123600" w14:textId="77777777" w:rsidR="00B362F8" w:rsidRDefault="00B362F8">
      <w:pPr>
        <w:spacing w:line="364" w:lineRule="auto"/>
        <w:jc w:val="both"/>
        <w:rPr>
          <w:sz w:val="28"/>
        </w:rPr>
        <w:sectPr w:rsidR="00B362F8">
          <w:pgSz w:w="12240" w:h="15840"/>
          <w:pgMar w:top="2120" w:right="400" w:bottom="600" w:left="400" w:header="0" w:footer="414" w:gutter="0"/>
          <w:cols w:space="720"/>
        </w:sectPr>
      </w:pPr>
    </w:p>
    <w:p w14:paraId="09AE7166" w14:textId="77777777" w:rsidR="00B362F8" w:rsidRDefault="00B362F8">
      <w:pPr>
        <w:pStyle w:val="BodyText"/>
        <w:spacing w:before="2"/>
        <w:rPr>
          <w:sz w:val="29"/>
        </w:rPr>
      </w:pPr>
    </w:p>
    <w:p w14:paraId="04410FE7" w14:textId="1BEDEA5C" w:rsidR="00B362F8" w:rsidRDefault="00A448E6">
      <w:pPr>
        <w:pStyle w:val="ListParagraph"/>
        <w:numPr>
          <w:ilvl w:val="0"/>
          <w:numId w:val="2"/>
        </w:numPr>
        <w:tabs>
          <w:tab w:val="left" w:pos="471"/>
        </w:tabs>
        <w:spacing w:before="96" w:line="364" w:lineRule="auto"/>
        <w:ind w:right="113"/>
        <w:jc w:val="both"/>
        <w:rPr>
          <w:sz w:val="28"/>
        </w:rPr>
      </w:pPr>
      <w:r>
        <w:rPr>
          <w:color w:val="231F20"/>
          <w:sz w:val="28"/>
        </w:rPr>
        <w:t>Any</w:t>
      </w:r>
      <w:r>
        <w:rPr>
          <w:color w:val="231F20"/>
          <w:spacing w:val="-16"/>
          <w:sz w:val="28"/>
        </w:rPr>
        <w:t xml:space="preserve"> </w:t>
      </w:r>
      <w:r>
        <w:rPr>
          <w:color w:val="231F20"/>
          <w:sz w:val="28"/>
        </w:rPr>
        <w:t>trash</w:t>
      </w:r>
      <w:r>
        <w:rPr>
          <w:color w:val="231F20"/>
          <w:spacing w:val="-15"/>
          <w:sz w:val="28"/>
        </w:rPr>
        <w:t xml:space="preserve"> </w:t>
      </w:r>
      <w:r>
        <w:rPr>
          <w:color w:val="231F20"/>
          <w:sz w:val="28"/>
        </w:rPr>
        <w:t>collected</w:t>
      </w:r>
      <w:r>
        <w:rPr>
          <w:color w:val="231F20"/>
          <w:spacing w:val="-15"/>
          <w:sz w:val="28"/>
        </w:rPr>
        <w:t xml:space="preserve"> </w:t>
      </w:r>
      <w:r>
        <w:rPr>
          <w:color w:val="231F20"/>
          <w:sz w:val="28"/>
        </w:rPr>
        <w:t>from</w:t>
      </w:r>
      <w:r>
        <w:rPr>
          <w:color w:val="231F20"/>
          <w:spacing w:val="-15"/>
          <w:sz w:val="28"/>
        </w:rPr>
        <w:t xml:space="preserve"> </w:t>
      </w:r>
      <w:r>
        <w:rPr>
          <w:color w:val="231F20"/>
          <w:sz w:val="28"/>
        </w:rPr>
        <w:t>the</w:t>
      </w:r>
      <w:r>
        <w:rPr>
          <w:color w:val="231F20"/>
          <w:spacing w:val="-15"/>
          <w:sz w:val="28"/>
        </w:rPr>
        <w:t xml:space="preserve"> </w:t>
      </w:r>
      <w:r>
        <w:rPr>
          <w:color w:val="231F20"/>
          <w:sz w:val="28"/>
        </w:rPr>
        <w:t>jobsite</w:t>
      </w:r>
      <w:r>
        <w:rPr>
          <w:color w:val="231F20"/>
          <w:spacing w:val="-15"/>
          <w:sz w:val="28"/>
        </w:rPr>
        <w:t xml:space="preserve"> </w:t>
      </w:r>
      <w:r>
        <w:rPr>
          <w:color w:val="231F20"/>
          <w:sz w:val="28"/>
        </w:rPr>
        <w:t>must</w:t>
      </w:r>
      <w:r>
        <w:rPr>
          <w:color w:val="231F20"/>
          <w:spacing w:val="-15"/>
          <w:sz w:val="28"/>
        </w:rPr>
        <w:t xml:space="preserve"> </w:t>
      </w:r>
      <w:r>
        <w:rPr>
          <w:color w:val="231F20"/>
          <w:sz w:val="28"/>
        </w:rPr>
        <w:t>be</w:t>
      </w:r>
      <w:r>
        <w:rPr>
          <w:color w:val="231F20"/>
          <w:spacing w:val="-16"/>
          <w:sz w:val="28"/>
        </w:rPr>
        <w:t xml:space="preserve"> </w:t>
      </w:r>
      <w:r>
        <w:rPr>
          <w:color w:val="231F20"/>
          <w:sz w:val="28"/>
        </w:rPr>
        <w:t>changed</w:t>
      </w:r>
      <w:r>
        <w:rPr>
          <w:color w:val="231F20"/>
          <w:spacing w:val="-15"/>
          <w:sz w:val="28"/>
        </w:rPr>
        <w:t xml:space="preserve"> </w:t>
      </w:r>
      <w:r>
        <w:rPr>
          <w:color w:val="231F20"/>
          <w:sz w:val="28"/>
        </w:rPr>
        <w:t>frequently</w:t>
      </w:r>
      <w:r>
        <w:rPr>
          <w:color w:val="231F20"/>
          <w:spacing w:val="-15"/>
          <w:sz w:val="28"/>
        </w:rPr>
        <w:t xml:space="preserve"> </w:t>
      </w:r>
      <w:r>
        <w:rPr>
          <w:color w:val="231F20"/>
          <w:sz w:val="28"/>
        </w:rPr>
        <w:t>by</w:t>
      </w:r>
      <w:r>
        <w:rPr>
          <w:color w:val="231F20"/>
          <w:spacing w:val="-15"/>
          <w:sz w:val="28"/>
        </w:rPr>
        <w:t xml:space="preserve"> </w:t>
      </w:r>
      <w:r>
        <w:rPr>
          <w:color w:val="231F20"/>
          <w:sz w:val="28"/>
        </w:rPr>
        <w:t>someone</w:t>
      </w:r>
      <w:r>
        <w:rPr>
          <w:color w:val="231F20"/>
          <w:spacing w:val="-15"/>
          <w:sz w:val="28"/>
        </w:rPr>
        <w:t xml:space="preserve"> </w:t>
      </w:r>
      <w:r>
        <w:rPr>
          <w:color w:val="231F20"/>
          <w:sz w:val="28"/>
        </w:rPr>
        <w:t>wearing</w:t>
      </w:r>
      <w:r>
        <w:rPr>
          <w:color w:val="231F20"/>
          <w:spacing w:val="-15"/>
          <w:sz w:val="28"/>
        </w:rPr>
        <w:t xml:space="preserve"> </w:t>
      </w:r>
      <w:r w:rsidR="00B61B95">
        <w:rPr>
          <w:color w:val="231F20"/>
          <w:sz w:val="28"/>
        </w:rPr>
        <w:t>nitrile</w:t>
      </w:r>
      <w:r>
        <w:rPr>
          <w:color w:val="231F20"/>
          <w:sz w:val="28"/>
        </w:rPr>
        <w:t>, latex, or vinyl</w:t>
      </w:r>
      <w:r>
        <w:rPr>
          <w:color w:val="231F20"/>
          <w:spacing w:val="-1"/>
          <w:sz w:val="28"/>
        </w:rPr>
        <w:t xml:space="preserve"> </w:t>
      </w:r>
      <w:r>
        <w:rPr>
          <w:color w:val="231F20"/>
          <w:sz w:val="28"/>
        </w:rPr>
        <w:t>gloves.</w:t>
      </w:r>
    </w:p>
    <w:p w14:paraId="4F0BCD16" w14:textId="11449288" w:rsidR="00B362F8" w:rsidRDefault="00A448E6">
      <w:pPr>
        <w:pStyle w:val="ListParagraph"/>
        <w:numPr>
          <w:ilvl w:val="0"/>
          <w:numId w:val="2"/>
        </w:numPr>
        <w:tabs>
          <w:tab w:val="left" w:pos="471"/>
        </w:tabs>
        <w:spacing w:before="1" w:line="364" w:lineRule="auto"/>
        <w:ind w:right="112"/>
        <w:jc w:val="both"/>
        <w:rPr>
          <w:sz w:val="28"/>
        </w:rPr>
      </w:pPr>
      <w:r>
        <w:rPr>
          <w:color w:val="231F20"/>
          <w:sz w:val="28"/>
        </w:rPr>
        <w:t>If</w:t>
      </w:r>
      <w:r>
        <w:rPr>
          <w:color w:val="231F20"/>
          <w:spacing w:val="-10"/>
          <w:sz w:val="28"/>
        </w:rPr>
        <w:t xml:space="preserve"> </w:t>
      </w:r>
      <w:r>
        <w:rPr>
          <w:color w:val="231F20"/>
          <w:sz w:val="28"/>
        </w:rPr>
        <w:t>an</w:t>
      </w:r>
      <w:r>
        <w:rPr>
          <w:color w:val="231F20"/>
          <w:spacing w:val="-10"/>
          <w:sz w:val="28"/>
        </w:rPr>
        <w:t xml:space="preserve"> </w:t>
      </w:r>
      <w:r>
        <w:rPr>
          <w:color w:val="231F20"/>
          <w:sz w:val="28"/>
        </w:rPr>
        <w:t>employee</w:t>
      </w:r>
      <w:r>
        <w:rPr>
          <w:color w:val="231F20"/>
          <w:spacing w:val="-10"/>
          <w:sz w:val="28"/>
        </w:rPr>
        <w:t xml:space="preserve"> </w:t>
      </w:r>
      <w:r>
        <w:rPr>
          <w:color w:val="231F20"/>
          <w:sz w:val="28"/>
        </w:rPr>
        <w:t>has</w:t>
      </w:r>
      <w:r>
        <w:rPr>
          <w:color w:val="231F20"/>
          <w:spacing w:val="-10"/>
          <w:sz w:val="28"/>
        </w:rPr>
        <w:t xml:space="preserve"> </w:t>
      </w:r>
      <w:r>
        <w:rPr>
          <w:color w:val="231F20"/>
          <w:sz w:val="28"/>
        </w:rPr>
        <w:t>tested</w:t>
      </w:r>
      <w:r>
        <w:rPr>
          <w:color w:val="231F20"/>
          <w:spacing w:val="-9"/>
          <w:sz w:val="28"/>
        </w:rPr>
        <w:t xml:space="preserve"> </w:t>
      </w:r>
      <w:r>
        <w:rPr>
          <w:color w:val="231F20"/>
          <w:sz w:val="28"/>
        </w:rPr>
        <w:t>positive</w:t>
      </w:r>
      <w:r>
        <w:rPr>
          <w:color w:val="231F20"/>
          <w:spacing w:val="-10"/>
          <w:sz w:val="28"/>
        </w:rPr>
        <w:t xml:space="preserve"> </w:t>
      </w:r>
      <w:r>
        <w:rPr>
          <w:color w:val="231F20"/>
          <w:sz w:val="28"/>
        </w:rPr>
        <w:t>for</w:t>
      </w:r>
      <w:r>
        <w:rPr>
          <w:color w:val="231F20"/>
          <w:spacing w:val="-10"/>
          <w:sz w:val="28"/>
        </w:rPr>
        <w:t xml:space="preserve"> </w:t>
      </w:r>
      <w:r>
        <w:rPr>
          <w:color w:val="231F20"/>
          <w:spacing w:val="-3"/>
          <w:sz w:val="28"/>
        </w:rPr>
        <w:t>COVID-19,</w:t>
      </w:r>
      <w:r>
        <w:rPr>
          <w:color w:val="231F20"/>
          <w:spacing w:val="-10"/>
          <w:sz w:val="28"/>
        </w:rPr>
        <w:t xml:space="preserve"> </w:t>
      </w:r>
      <w:r>
        <w:rPr>
          <w:color w:val="231F20"/>
          <w:sz w:val="28"/>
        </w:rPr>
        <w:t>the</w:t>
      </w:r>
      <w:r>
        <w:rPr>
          <w:color w:val="231F20"/>
          <w:spacing w:val="-10"/>
          <w:sz w:val="28"/>
        </w:rPr>
        <w:t xml:space="preserve"> </w:t>
      </w:r>
      <w:r>
        <w:rPr>
          <w:color w:val="231F20"/>
          <w:sz w:val="28"/>
        </w:rPr>
        <w:t>Company</w:t>
      </w:r>
      <w:r>
        <w:rPr>
          <w:color w:val="231F20"/>
          <w:spacing w:val="-10"/>
          <w:sz w:val="28"/>
        </w:rPr>
        <w:t xml:space="preserve"> </w:t>
      </w:r>
      <w:r>
        <w:rPr>
          <w:color w:val="231F20"/>
          <w:sz w:val="28"/>
        </w:rPr>
        <w:t>will</w:t>
      </w:r>
      <w:r>
        <w:rPr>
          <w:color w:val="231F20"/>
          <w:spacing w:val="-10"/>
          <w:sz w:val="28"/>
        </w:rPr>
        <w:t xml:space="preserve"> </w:t>
      </w:r>
      <w:r>
        <w:rPr>
          <w:color w:val="231F20"/>
          <w:sz w:val="28"/>
        </w:rPr>
        <w:t>clean</w:t>
      </w:r>
      <w:r>
        <w:rPr>
          <w:color w:val="231F20"/>
          <w:spacing w:val="-10"/>
          <w:sz w:val="28"/>
        </w:rPr>
        <w:t xml:space="preserve"> </w:t>
      </w:r>
      <w:r>
        <w:rPr>
          <w:color w:val="231F20"/>
          <w:sz w:val="28"/>
        </w:rPr>
        <w:t>those</w:t>
      </w:r>
      <w:r>
        <w:rPr>
          <w:color w:val="231F20"/>
          <w:spacing w:val="-9"/>
          <w:sz w:val="28"/>
        </w:rPr>
        <w:t xml:space="preserve"> </w:t>
      </w:r>
      <w:r>
        <w:rPr>
          <w:color w:val="231F20"/>
          <w:sz w:val="28"/>
        </w:rPr>
        <w:t xml:space="preserve">areas of the jobsite that a confirmed-positive individual may have come into contact with before employees can access that </w:t>
      </w:r>
      <w:r w:rsidR="003607A0">
        <w:rPr>
          <w:color w:val="231F20"/>
          <w:sz w:val="28"/>
        </w:rPr>
        <w:t>workspace</w:t>
      </w:r>
      <w:r>
        <w:rPr>
          <w:color w:val="231F20"/>
          <w:spacing w:val="-1"/>
          <w:sz w:val="28"/>
        </w:rPr>
        <w:t xml:space="preserve"> </w:t>
      </w:r>
      <w:r>
        <w:rPr>
          <w:color w:val="231F20"/>
          <w:sz w:val="28"/>
        </w:rPr>
        <w:t>again.</w:t>
      </w:r>
    </w:p>
    <w:p w14:paraId="12C7995D" w14:textId="77777777" w:rsidR="00B362F8" w:rsidRDefault="00A448E6">
      <w:pPr>
        <w:pStyle w:val="ListParagraph"/>
        <w:numPr>
          <w:ilvl w:val="0"/>
          <w:numId w:val="2"/>
        </w:numPr>
        <w:tabs>
          <w:tab w:val="left" w:pos="471"/>
        </w:tabs>
        <w:spacing w:before="3"/>
        <w:ind w:hanging="361"/>
        <w:jc w:val="both"/>
        <w:rPr>
          <w:sz w:val="28"/>
        </w:rPr>
      </w:pPr>
      <w:r>
        <w:rPr>
          <w:color w:val="231F20"/>
          <w:sz w:val="28"/>
        </w:rPr>
        <w:t>The</w:t>
      </w:r>
      <w:r>
        <w:rPr>
          <w:color w:val="231F20"/>
          <w:spacing w:val="-21"/>
          <w:sz w:val="28"/>
        </w:rPr>
        <w:t xml:space="preserve"> </w:t>
      </w:r>
      <w:r>
        <w:rPr>
          <w:color w:val="231F20"/>
          <w:sz w:val="28"/>
        </w:rPr>
        <w:t>Company</w:t>
      </w:r>
      <w:r>
        <w:rPr>
          <w:color w:val="231F20"/>
          <w:spacing w:val="-21"/>
          <w:sz w:val="28"/>
        </w:rPr>
        <w:t xml:space="preserve"> </w:t>
      </w:r>
      <w:r>
        <w:rPr>
          <w:color w:val="231F20"/>
          <w:sz w:val="28"/>
        </w:rPr>
        <w:t>will</w:t>
      </w:r>
      <w:r>
        <w:rPr>
          <w:color w:val="231F20"/>
          <w:spacing w:val="-21"/>
          <w:sz w:val="28"/>
        </w:rPr>
        <w:t xml:space="preserve"> </w:t>
      </w:r>
      <w:r>
        <w:rPr>
          <w:color w:val="231F20"/>
          <w:sz w:val="28"/>
        </w:rPr>
        <w:t>ensure</w:t>
      </w:r>
      <w:r>
        <w:rPr>
          <w:color w:val="231F20"/>
          <w:spacing w:val="-21"/>
          <w:sz w:val="28"/>
        </w:rPr>
        <w:t xml:space="preserve"> </w:t>
      </w:r>
      <w:r>
        <w:rPr>
          <w:color w:val="231F20"/>
          <w:sz w:val="28"/>
        </w:rPr>
        <w:t>that</w:t>
      </w:r>
      <w:r>
        <w:rPr>
          <w:color w:val="231F20"/>
          <w:spacing w:val="-20"/>
          <w:sz w:val="28"/>
        </w:rPr>
        <w:t xml:space="preserve"> </w:t>
      </w:r>
      <w:r>
        <w:rPr>
          <w:color w:val="231F20"/>
          <w:sz w:val="28"/>
        </w:rPr>
        <w:t>any</w:t>
      </w:r>
      <w:r>
        <w:rPr>
          <w:color w:val="231F20"/>
          <w:spacing w:val="-21"/>
          <w:sz w:val="28"/>
        </w:rPr>
        <w:t xml:space="preserve"> </w:t>
      </w:r>
      <w:r>
        <w:rPr>
          <w:color w:val="231F20"/>
          <w:sz w:val="28"/>
        </w:rPr>
        <w:t>disinfection</w:t>
      </w:r>
      <w:r>
        <w:rPr>
          <w:color w:val="231F20"/>
          <w:spacing w:val="-21"/>
          <w:sz w:val="28"/>
        </w:rPr>
        <w:t xml:space="preserve"> </w:t>
      </w:r>
      <w:r>
        <w:rPr>
          <w:color w:val="231F20"/>
          <w:sz w:val="28"/>
        </w:rPr>
        <w:t>shall</w:t>
      </w:r>
      <w:r>
        <w:rPr>
          <w:color w:val="231F20"/>
          <w:spacing w:val="-21"/>
          <w:sz w:val="28"/>
        </w:rPr>
        <w:t xml:space="preserve"> </w:t>
      </w:r>
      <w:r>
        <w:rPr>
          <w:color w:val="231F20"/>
          <w:sz w:val="28"/>
        </w:rPr>
        <w:t>be</w:t>
      </w:r>
      <w:r>
        <w:rPr>
          <w:color w:val="231F20"/>
          <w:spacing w:val="-21"/>
          <w:sz w:val="28"/>
        </w:rPr>
        <w:t xml:space="preserve"> </w:t>
      </w:r>
      <w:r>
        <w:rPr>
          <w:color w:val="231F20"/>
          <w:sz w:val="28"/>
        </w:rPr>
        <w:t>conducted</w:t>
      </w:r>
      <w:r>
        <w:rPr>
          <w:color w:val="231F20"/>
          <w:spacing w:val="-20"/>
          <w:sz w:val="28"/>
        </w:rPr>
        <w:t xml:space="preserve"> </w:t>
      </w:r>
      <w:r>
        <w:rPr>
          <w:color w:val="231F20"/>
          <w:sz w:val="28"/>
        </w:rPr>
        <w:t>using</w:t>
      </w:r>
      <w:r>
        <w:rPr>
          <w:color w:val="231F20"/>
          <w:spacing w:val="-21"/>
          <w:sz w:val="28"/>
        </w:rPr>
        <w:t xml:space="preserve"> </w:t>
      </w:r>
      <w:r>
        <w:rPr>
          <w:color w:val="231F20"/>
          <w:sz w:val="28"/>
        </w:rPr>
        <w:t>one</w:t>
      </w:r>
      <w:r>
        <w:rPr>
          <w:color w:val="231F20"/>
          <w:spacing w:val="-21"/>
          <w:sz w:val="28"/>
        </w:rPr>
        <w:t xml:space="preserve"> </w:t>
      </w:r>
      <w:r>
        <w:rPr>
          <w:color w:val="231F20"/>
          <w:sz w:val="28"/>
        </w:rPr>
        <w:t>of</w:t>
      </w:r>
      <w:r>
        <w:rPr>
          <w:color w:val="231F20"/>
          <w:spacing w:val="-21"/>
          <w:sz w:val="28"/>
        </w:rPr>
        <w:t xml:space="preserve"> </w:t>
      </w:r>
      <w:r>
        <w:rPr>
          <w:color w:val="231F20"/>
          <w:sz w:val="28"/>
        </w:rPr>
        <w:t>the</w:t>
      </w:r>
      <w:r>
        <w:rPr>
          <w:color w:val="231F20"/>
          <w:spacing w:val="-21"/>
          <w:sz w:val="28"/>
        </w:rPr>
        <w:t xml:space="preserve"> </w:t>
      </w:r>
      <w:r>
        <w:rPr>
          <w:color w:val="231F20"/>
          <w:sz w:val="28"/>
        </w:rPr>
        <w:t>following:</w:t>
      </w:r>
    </w:p>
    <w:p w14:paraId="0E534C7F" w14:textId="1B5F9D6A" w:rsidR="00B362F8" w:rsidRDefault="00A448E6">
      <w:pPr>
        <w:pStyle w:val="ListParagraph"/>
        <w:numPr>
          <w:ilvl w:val="1"/>
          <w:numId w:val="2"/>
        </w:numPr>
        <w:tabs>
          <w:tab w:val="left" w:pos="1010"/>
          <w:tab w:val="left" w:pos="1011"/>
        </w:tabs>
        <w:spacing w:before="185"/>
        <w:ind w:hanging="361"/>
        <w:rPr>
          <w:sz w:val="28"/>
        </w:rPr>
      </w:pPr>
      <w:r>
        <w:rPr>
          <w:color w:val="231F20"/>
          <w:sz w:val="28"/>
        </w:rPr>
        <w:t>Common EPA-registered household</w:t>
      </w:r>
      <w:r>
        <w:rPr>
          <w:color w:val="231F20"/>
          <w:spacing w:val="-2"/>
          <w:sz w:val="28"/>
        </w:rPr>
        <w:t xml:space="preserve"> </w:t>
      </w:r>
      <w:r w:rsidR="003607A0">
        <w:rPr>
          <w:color w:val="231F20"/>
          <w:sz w:val="28"/>
        </w:rPr>
        <w:t>disinfectant.</w:t>
      </w:r>
    </w:p>
    <w:p w14:paraId="2CAA5118" w14:textId="77777777" w:rsidR="00B362F8" w:rsidRDefault="00A448E6">
      <w:pPr>
        <w:pStyle w:val="ListParagraph"/>
        <w:numPr>
          <w:ilvl w:val="1"/>
          <w:numId w:val="2"/>
        </w:numPr>
        <w:tabs>
          <w:tab w:val="left" w:pos="1010"/>
          <w:tab w:val="left" w:pos="1011"/>
        </w:tabs>
        <w:spacing w:before="185"/>
        <w:ind w:hanging="361"/>
        <w:rPr>
          <w:sz w:val="28"/>
        </w:rPr>
      </w:pPr>
      <w:r>
        <w:rPr>
          <w:color w:val="231F20"/>
          <w:sz w:val="28"/>
        </w:rPr>
        <w:t>Alcohol solution with at least 60% alcohol; or</w:t>
      </w:r>
    </w:p>
    <w:p w14:paraId="1CF5DEF6" w14:textId="77777777" w:rsidR="00B362F8" w:rsidRDefault="00A448E6">
      <w:pPr>
        <w:pStyle w:val="ListParagraph"/>
        <w:numPr>
          <w:ilvl w:val="1"/>
          <w:numId w:val="2"/>
        </w:numPr>
        <w:tabs>
          <w:tab w:val="left" w:pos="1010"/>
          <w:tab w:val="left" w:pos="1011"/>
        </w:tabs>
        <w:spacing w:before="185"/>
        <w:ind w:hanging="361"/>
        <w:rPr>
          <w:sz w:val="28"/>
        </w:rPr>
      </w:pPr>
      <w:r>
        <w:rPr>
          <w:color w:val="231F20"/>
          <w:sz w:val="28"/>
        </w:rPr>
        <w:t>Diluted household bleach solutions (these can be used if appropriate for the</w:t>
      </w:r>
      <w:r>
        <w:rPr>
          <w:color w:val="231F20"/>
          <w:spacing w:val="-9"/>
          <w:sz w:val="28"/>
        </w:rPr>
        <w:t xml:space="preserve"> </w:t>
      </w:r>
      <w:r>
        <w:rPr>
          <w:color w:val="231F20"/>
          <w:sz w:val="28"/>
        </w:rPr>
        <w:t>surface).</w:t>
      </w:r>
    </w:p>
    <w:p w14:paraId="1F7743A8" w14:textId="35074BB2" w:rsidR="00B362F8" w:rsidRDefault="00A448E6">
      <w:pPr>
        <w:pStyle w:val="ListParagraph"/>
        <w:numPr>
          <w:ilvl w:val="0"/>
          <w:numId w:val="2"/>
        </w:numPr>
        <w:tabs>
          <w:tab w:val="left" w:pos="471"/>
        </w:tabs>
        <w:spacing w:before="186"/>
        <w:ind w:hanging="361"/>
        <w:jc w:val="both"/>
        <w:rPr>
          <w:sz w:val="28"/>
        </w:rPr>
      </w:pPr>
      <w:r>
        <w:rPr>
          <w:color w:val="231F20"/>
          <w:sz w:val="28"/>
        </w:rPr>
        <w:t xml:space="preserve">The Company will maintain </w:t>
      </w:r>
      <w:r w:rsidR="003607A0">
        <w:rPr>
          <w:color w:val="231F20"/>
          <w:sz w:val="28"/>
        </w:rPr>
        <w:t>Safety</w:t>
      </w:r>
      <w:r>
        <w:rPr>
          <w:color w:val="231F20"/>
          <w:sz w:val="28"/>
        </w:rPr>
        <w:t xml:space="preserve"> Data Sheets of all disinfectants used on</w:t>
      </w:r>
      <w:r>
        <w:rPr>
          <w:color w:val="231F20"/>
          <w:spacing w:val="-3"/>
          <w:sz w:val="28"/>
        </w:rPr>
        <w:t xml:space="preserve"> </w:t>
      </w:r>
      <w:r>
        <w:rPr>
          <w:color w:val="231F20"/>
          <w:sz w:val="28"/>
        </w:rPr>
        <w:t>site.</w:t>
      </w:r>
    </w:p>
    <w:p w14:paraId="3D6B5807" w14:textId="77777777" w:rsidR="00B362F8" w:rsidRPr="003607A0" w:rsidRDefault="00A448E6">
      <w:pPr>
        <w:pStyle w:val="ListParagraph"/>
        <w:numPr>
          <w:ilvl w:val="0"/>
          <w:numId w:val="2"/>
        </w:numPr>
        <w:tabs>
          <w:tab w:val="left" w:pos="471"/>
        </w:tabs>
        <w:spacing w:before="185" w:line="364" w:lineRule="auto"/>
        <w:ind w:right="113"/>
        <w:jc w:val="both"/>
        <w:rPr>
          <w:sz w:val="28"/>
          <w:highlight w:val="yellow"/>
        </w:rPr>
      </w:pPr>
      <w:r w:rsidRPr="003607A0">
        <w:rPr>
          <w:color w:val="231F20"/>
          <w:sz w:val="28"/>
          <w:highlight w:val="yellow"/>
        </w:rPr>
        <w:t xml:space="preserve">INSERT ADDITIONAL CLEANING REQUIREMENTS IF </w:t>
      </w:r>
      <w:r w:rsidRPr="003607A0">
        <w:rPr>
          <w:color w:val="231F20"/>
          <w:spacing w:val="-3"/>
          <w:sz w:val="28"/>
          <w:highlight w:val="yellow"/>
        </w:rPr>
        <w:t xml:space="preserve">YOU </w:t>
      </w:r>
      <w:r w:rsidRPr="003607A0">
        <w:rPr>
          <w:color w:val="231F20"/>
          <w:sz w:val="28"/>
          <w:highlight w:val="yellow"/>
        </w:rPr>
        <w:t>USE HAZARDOUS CHEMICALS ON SITE.</w:t>
      </w:r>
    </w:p>
    <w:p w14:paraId="5A1CCFC5" w14:textId="77777777" w:rsidR="00B362F8" w:rsidRDefault="00B362F8">
      <w:pPr>
        <w:pStyle w:val="BodyText"/>
        <w:spacing w:before="9"/>
        <w:rPr>
          <w:sz w:val="42"/>
        </w:rPr>
      </w:pPr>
    </w:p>
    <w:p w14:paraId="1E5BA07F" w14:textId="77777777" w:rsidR="00B362F8" w:rsidRDefault="00A448E6">
      <w:pPr>
        <w:pStyle w:val="Heading3"/>
        <w:jc w:val="both"/>
      </w:pPr>
      <w:r>
        <w:rPr>
          <w:color w:val="231F20"/>
        </w:rPr>
        <w:t>V. Job Site Exposure Situations</w:t>
      </w:r>
    </w:p>
    <w:p w14:paraId="3C28D924" w14:textId="77777777" w:rsidR="00B362F8" w:rsidRDefault="00B362F8">
      <w:pPr>
        <w:pStyle w:val="BodyText"/>
        <w:spacing w:before="2"/>
        <w:rPr>
          <w:rFonts w:ascii="Europa-Bold"/>
          <w:b/>
          <w:i/>
          <w:sz w:val="35"/>
        </w:rPr>
      </w:pPr>
    </w:p>
    <w:p w14:paraId="061F0BFB" w14:textId="77777777" w:rsidR="00B362F8" w:rsidRDefault="00A448E6">
      <w:pPr>
        <w:pStyle w:val="ListParagraph"/>
        <w:numPr>
          <w:ilvl w:val="0"/>
          <w:numId w:val="1"/>
        </w:numPr>
        <w:tabs>
          <w:tab w:val="left" w:pos="471"/>
        </w:tabs>
        <w:ind w:hanging="361"/>
        <w:jc w:val="both"/>
        <w:rPr>
          <w:rFonts w:ascii="Europa-Bold" w:hAnsi="Europa-Bold"/>
          <w:b/>
          <w:sz w:val="28"/>
        </w:rPr>
      </w:pPr>
      <w:r>
        <w:rPr>
          <w:rFonts w:ascii="Europa-Bold" w:hAnsi="Europa-Bold"/>
          <w:b/>
          <w:color w:val="231F20"/>
          <w:sz w:val="28"/>
        </w:rPr>
        <w:t>Employee Exhibiting COVID-19</w:t>
      </w:r>
      <w:r>
        <w:rPr>
          <w:rFonts w:ascii="Europa-Bold" w:hAnsi="Europa-Bold"/>
          <w:b/>
          <w:color w:val="231F20"/>
          <w:spacing w:val="-1"/>
          <w:sz w:val="28"/>
        </w:rPr>
        <w:t xml:space="preserve"> </w:t>
      </w:r>
      <w:r>
        <w:rPr>
          <w:rFonts w:ascii="Europa-Bold" w:hAnsi="Europa-Bold"/>
          <w:b/>
          <w:color w:val="231F20"/>
          <w:sz w:val="28"/>
        </w:rPr>
        <w:t>Symptoms</w:t>
      </w:r>
    </w:p>
    <w:p w14:paraId="701B3DC0" w14:textId="77777777" w:rsidR="00B362F8" w:rsidRDefault="00B362F8">
      <w:pPr>
        <w:pStyle w:val="BodyText"/>
        <w:spacing w:before="2"/>
        <w:rPr>
          <w:rFonts w:ascii="Europa-Bold"/>
          <w:b/>
          <w:sz w:val="35"/>
        </w:rPr>
      </w:pPr>
    </w:p>
    <w:p w14:paraId="601CD6F9" w14:textId="7DF65CCF" w:rsidR="00B362F8" w:rsidRDefault="00A448E6">
      <w:pPr>
        <w:pStyle w:val="BodyText"/>
        <w:spacing w:line="271" w:lineRule="auto"/>
        <w:ind w:left="110" w:right="112"/>
        <w:jc w:val="both"/>
      </w:pPr>
      <w:r>
        <w:rPr>
          <w:color w:val="231F20"/>
        </w:rPr>
        <w:t>If an employee exhibits COVID-19 symptoms, the employee must remain at home until he</w:t>
      </w:r>
      <w:r w:rsidR="00B61B95">
        <w:rPr>
          <w:color w:val="231F20"/>
        </w:rPr>
        <w:t xml:space="preserve"> </w:t>
      </w:r>
      <w:r>
        <w:rPr>
          <w:color w:val="231F20"/>
        </w:rPr>
        <w:t>or she is symptom free for 72 hours (3 full days) without the use of fever-reducing or other symptom-altering medicines (e.g., cough suppressants). The Company will similarly require</w:t>
      </w:r>
      <w:r>
        <w:rPr>
          <w:color w:val="231F20"/>
          <w:spacing w:val="-11"/>
        </w:rPr>
        <w:t xml:space="preserve"> </w:t>
      </w:r>
      <w:r>
        <w:rPr>
          <w:color w:val="231F20"/>
        </w:rPr>
        <w:t>an employee that reports to work with symptoms to return home until they are symptom free</w:t>
      </w:r>
      <w:r>
        <w:rPr>
          <w:color w:val="231F20"/>
          <w:spacing w:val="-40"/>
        </w:rPr>
        <w:t xml:space="preserve"> </w:t>
      </w:r>
      <w:r>
        <w:rPr>
          <w:color w:val="231F20"/>
        </w:rPr>
        <w:t xml:space="preserve">for 72 hour (3 full days). </w:t>
      </w:r>
      <w:r>
        <w:rPr>
          <w:color w:val="231F20"/>
          <w:spacing w:val="-10"/>
        </w:rPr>
        <w:t xml:space="preserve">To </w:t>
      </w:r>
      <w:r>
        <w:rPr>
          <w:color w:val="231F20"/>
        </w:rPr>
        <w:t xml:space="preserve">the extent practical, employees are required to obtain a doctor’s </w:t>
      </w:r>
      <w:r>
        <w:rPr>
          <w:color w:val="231F20"/>
          <w:spacing w:val="-4"/>
        </w:rPr>
        <w:t xml:space="preserve">note </w:t>
      </w:r>
      <w:r>
        <w:rPr>
          <w:color w:val="231F20"/>
        </w:rPr>
        <w:t>clearing them to return to</w:t>
      </w:r>
      <w:r>
        <w:rPr>
          <w:color w:val="231F20"/>
          <w:spacing w:val="-1"/>
        </w:rPr>
        <w:t xml:space="preserve"> </w:t>
      </w:r>
      <w:r>
        <w:rPr>
          <w:color w:val="231F20"/>
        </w:rPr>
        <w:t>work.</w:t>
      </w:r>
    </w:p>
    <w:p w14:paraId="4D7001C5" w14:textId="77777777" w:rsidR="00B362F8" w:rsidRDefault="00B362F8">
      <w:pPr>
        <w:spacing w:line="271" w:lineRule="auto"/>
        <w:jc w:val="both"/>
        <w:sectPr w:rsidR="00B362F8">
          <w:pgSz w:w="12240" w:h="15840"/>
          <w:pgMar w:top="2120" w:right="400" w:bottom="600" w:left="400" w:header="0" w:footer="414" w:gutter="0"/>
          <w:cols w:space="720"/>
        </w:sectPr>
      </w:pPr>
    </w:p>
    <w:p w14:paraId="5D00D14F" w14:textId="77777777" w:rsidR="00B362F8" w:rsidRDefault="00B362F8">
      <w:pPr>
        <w:pStyle w:val="BodyText"/>
        <w:spacing w:before="11"/>
        <w:rPr>
          <w:sz w:val="27"/>
        </w:rPr>
      </w:pPr>
    </w:p>
    <w:p w14:paraId="036AAF60" w14:textId="77777777" w:rsidR="00B362F8" w:rsidRDefault="00A448E6">
      <w:pPr>
        <w:pStyle w:val="ListParagraph"/>
        <w:numPr>
          <w:ilvl w:val="0"/>
          <w:numId w:val="1"/>
        </w:numPr>
        <w:tabs>
          <w:tab w:val="left" w:pos="470"/>
          <w:tab w:val="left" w:pos="471"/>
        </w:tabs>
        <w:spacing w:before="112"/>
        <w:ind w:hanging="361"/>
        <w:rPr>
          <w:rFonts w:ascii="Europa-Bold" w:hAnsi="Europa-Bold"/>
          <w:b/>
          <w:sz w:val="28"/>
        </w:rPr>
      </w:pPr>
      <w:r>
        <w:rPr>
          <w:rFonts w:ascii="Europa-Bold" w:hAnsi="Europa-Bold"/>
          <w:b/>
          <w:color w:val="231F20"/>
          <w:sz w:val="28"/>
        </w:rPr>
        <w:t xml:space="preserve">Employee </w:t>
      </w:r>
      <w:r>
        <w:rPr>
          <w:rFonts w:ascii="Europa-Bold" w:hAnsi="Europa-Bold"/>
          <w:b/>
          <w:color w:val="231F20"/>
          <w:spacing w:val="-4"/>
          <w:sz w:val="28"/>
        </w:rPr>
        <w:t xml:space="preserve">Tests </w:t>
      </w:r>
      <w:r>
        <w:rPr>
          <w:rFonts w:ascii="Europa-Bold" w:hAnsi="Europa-Bold"/>
          <w:b/>
          <w:color w:val="231F20"/>
          <w:sz w:val="28"/>
        </w:rPr>
        <w:t>Positive for</w:t>
      </w:r>
      <w:r>
        <w:rPr>
          <w:rFonts w:ascii="Europa-Bold" w:hAnsi="Europa-Bold"/>
          <w:b/>
          <w:color w:val="231F20"/>
          <w:spacing w:val="3"/>
          <w:sz w:val="28"/>
        </w:rPr>
        <w:t xml:space="preserve"> </w:t>
      </w:r>
      <w:r>
        <w:rPr>
          <w:rFonts w:ascii="Europa-Bold" w:hAnsi="Europa-Bold"/>
          <w:b/>
          <w:color w:val="231F20"/>
          <w:sz w:val="28"/>
        </w:rPr>
        <w:t>COVID-19</w:t>
      </w:r>
    </w:p>
    <w:p w14:paraId="2ED6AA07" w14:textId="77777777" w:rsidR="00B362F8" w:rsidRDefault="00B362F8">
      <w:pPr>
        <w:pStyle w:val="BodyText"/>
        <w:spacing w:before="2"/>
        <w:rPr>
          <w:rFonts w:ascii="Europa-Bold"/>
          <w:b/>
          <w:sz w:val="35"/>
        </w:rPr>
      </w:pPr>
    </w:p>
    <w:p w14:paraId="7C459233" w14:textId="77777777" w:rsidR="00B362F8" w:rsidRDefault="00A448E6">
      <w:pPr>
        <w:pStyle w:val="BodyText"/>
        <w:spacing w:line="271" w:lineRule="auto"/>
        <w:ind w:left="110" w:right="112"/>
        <w:jc w:val="both"/>
      </w:pPr>
      <w:r>
        <w:rPr>
          <w:color w:val="231F20"/>
        </w:rPr>
        <w:t xml:space="preserve">An employee that tests positive for COVID-19 will be directed to self-quarantine away from work. Employees that test positive and are symptom free may return to work when at least seven (7) days have passed since the date of his or her first positive </w:t>
      </w:r>
      <w:proofErr w:type="gramStart"/>
      <w:r>
        <w:rPr>
          <w:color w:val="231F20"/>
        </w:rPr>
        <w:t>test, and</w:t>
      </w:r>
      <w:proofErr w:type="gramEnd"/>
      <w:r>
        <w:rPr>
          <w:color w:val="231F20"/>
        </w:rPr>
        <w:t xml:space="preserve"> have not had a subsequent illness. Employees that test positive and are directed to care for themselves at home may return to work when: (1) at least 72 hours (3 full days) have passed since recovery; and (2) at least seven (7) days have passed since symptoms first appeared. Employees that test positive and have been hospitalized may return to work when directed to do so by their medical care provider. The Company will require an employee to provide documentation clearing their return to work.</w:t>
      </w:r>
    </w:p>
    <w:p w14:paraId="1406AF8F" w14:textId="77777777" w:rsidR="00B362F8" w:rsidRDefault="00B362F8">
      <w:pPr>
        <w:pStyle w:val="BodyText"/>
        <w:spacing w:before="12"/>
        <w:rPr>
          <w:sz w:val="30"/>
        </w:rPr>
      </w:pPr>
    </w:p>
    <w:p w14:paraId="5F89AC55" w14:textId="77777777" w:rsidR="00B362F8" w:rsidRDefault="00A448E6">
      <w:pPr>
        <w:pStyle w:val="Heading2"/>
        <w:numPr>
          <w:ilvl w:val="0"/>
          <w:numId w:val="1"/>
        </w:numPr>
        <w:tabs>
          <w:tab w:val="left" w:pos="470"/>
          <w:tab w:val="left" w:pos="471"/>
        </w:tabs>
        <w:ind w:hanging="361"/>
      </w:pPr>
      <w:r>
        <w:rPr>
          <w:color w:val="231F20"/>
        </w:rPr>
        <w:t xml:space="preserve">Employee Has Close Contact with a </w:t>
      </w:r>
      <w:r>
        <w:rPr>
          <w:color w:val="231F20"/>
          <w:spacing w:val="-4"/>
        </w:rPr>
        <w:t xml:space="preserve">Tested </w:t>
      </w:r>
      <w:r>
        <w:rPr>
          <w:color w:val="231F20"/>
        </w:rPr>
        <w:t>Positive COVID-19</w:t>
      </w:r>
      <w:r>
        <w:rPr>
          <w:color w:val="231F20"/>
          <w:spacing w:val="1"/>
        </w:rPr>
        <w:t xml:space="preserve"> </w:t>
      </w:r>
      <w:r>
        <w:rPr>
          <w:color w:val="231F20"/>
        </w:rPr>
        <w:t>Individual</w:t>
      </w:r>
    </w:p>
    <w:p w14:paraId="3FA5193D" w14:textId="77777777" w:rsidR="00B362F8" w:rsidRDefault="00B362F8">
      <w:pPr>
        <w:pStyle w:val="BodyText"/>
        <w:spacing w:before="1"/>
        <w:rPr>
          <w:rFonts w:ascii="Europa-Bold"/>
          <w:b/>
          <w:sz w:val="35"/>
        </w:rPr>
      </w:pPr>
    </w:p>
    <w:p w14:paraId="3BC60344" w14:textId="77777777" w:rsidR="00B362F8" w:rsidRDefault="00A448E6">
      <w:pPr>
        <w:pStyle w:val="BodyText"/>
        <w:spacing w:before="1" w:line="271" w:lineRule="auto"/>
        <w:ind w:left="110" w:right="113"/>
        <w:jc w:val="both"/>
      </w:pPr>
      <w:r>
        <w:rPr>
          <w:color w:val="231F20"/>
        </w:rPr>
        <w:t>Employees that have come into close contact with a confirmed-positive COVID-19 individual (co-worker or otherwise), will be directed to self-quarantine for 14 days from the last date of close contact with the carrier. Close contact is defined as six (6) feet for a prolonged period of time.</w:t>
      </w:r>
    </w:p>
    <w:p w14:paraId="367813D5" w14:textId="77777777" w:rsidR="00B362F8" w:rsidRDefault="00B362F8">
      <w:pPr>
        <w:pStyle w:val="BodyText"/>
        <w:spacing w:before="3"/>
        <w:rPr>
          <w:sz w:val="31"/>
        </w:rPr>
      </w:pPr>
    </w:p>
    <w:p w14:paraId="379D9AD6" w14:textId="77777777" w:rsidR="00B362F8" w:rsidRDefault="00A448E6">
      <w:pPr>
        <w:pStyle w:val="BodyText"/>
        <w:spacing w:line="271" w:lineRule="auto"/>
        <w:ind w:left="110" w:right="111"/>
        <w:jc w:val="both"/>
      </w:pPr>
      <w:r>
        <w:rPr>
          <w:color w:val="231F20"/>
        </w:rPr>
        <w:t xml:space="preserve">If the Company learns that an employee has tested positive, the Company will conduct an investigation into co-workers that may have had close contact with the confirmed-positive employee in the prior 14 days and direct those individuals that have had close contact </w:t>
      </w:r>
      <w:r>
        <w:rPr>
          <w:color w:val="231F20"/>
          <w:spacing w:val="-4"/>
        </w:rPr>
        <w:t xml:space="preserve">with </w:t>
      </w:r>
      <w:r>
        <w:rPr>
          <w:color w:val="231F20"/>
        </w:rPr>
        <w:t xml:space="preserve">the confirmed-positive employee to self-quarantine for 14 days from the last date of close contact with the </w:t>
      </w:r>
      <w:r>
        <w:rPr>
          <w:color w:val="231F20"/>
          <w:spacing w:val="-3"/>
        </w:rPr>
        <w:t>carrier.</w:t>
      </w:r>
      <w:r>
        <w:rPr>
          <w:color w:val="231F20"/>
          <w:spacing w:val="70"/>
        </w:rPr>
        <w:t xml:space="preserve"> </w:t>
      </w:r>
      <w:r>
        <w:rPr>
          <w:color w:val="231F20"/>
        </w:rPr>
        <w:t>If an employee learns that he or she has come into close contact with a confirmed-positive individual outside of the workplace, he/she must alert a manager</w:t>
      </w:r>
      <w:r>
        <w:rPr>
          <w:color w:val="231F20"/>
          <w:spacing w:val="-27"/>
        </w:rPr>
        <w:t xml:space="preserve"> </w:t>
      </w:r>
      <w:r>
        <w:rPr>
          <w:color w:val="231F20"/>
          <w:spacing w:val="-6"/>
        </w:rPr>
        <w:t xml:space="preserve">or </w:t>
      </w:r>
      <w:r>
        <w:rPr>
          <w:color w:val="231F20"/>
        </w:rPr>
        <w:t>supervisor</w:t>
      </w:r>
      <w:r>
        <w:rPr>
          <w:color w:val="231F20"/>
          <w:spacing w:val="-5"/>
        </w:rPr>
        <w:t xml:space="preserve"> </w:t>
      </w:r>
      <w:r>
        <w:rPr>
          <w:color w:val="231F20"/>
        </w:rPr>
        <w:t>of</w:t>
      </w:r>
      <w:r>
        <w:rPr>
          <w:color w:val="231F20"/>
          <w:spacing w:val="-5"/>
        </w:rPr>
        <w:t xml:space="preserve"> </w:t>
      </w:r>
      <w:r>
        <w:rPr>
          <w:color w:val="231F20"/>
        </w:rPr>
        <w:t>the</w:t>
      </w:r>
      <w:r>
        <w:rPr>
          <w:color w:val="231F20"/>
          <w:spacing w:val="-4"/>
        </w:rPr>
        <w:t xml:space="preserve"> </w:t>
      </w:r>
      <w:r>
        <w:rPr>
          <w:color w:val="231F20"/>
        </w:rPr>
        <w:t>close</w:t>
      </w:r>
      <w:r>
        <w:rPr>
          <w:color w:val="231F20"/>
          <w:spacing w:val="-5"/>
        </w:rPr>
        <w:t xml:space="preserve"> </w:t>
      </w:r>
      <w:r>
        <w:rPr>
          <w:color w:val="231F20"/>
        </w:rPr>
        <w:t>contact</w:t>
      </w:r>
      <w:r>
        <w:rPr>
          <w:color w:val="231F20"/>
          <w:spacing w:val="-4"/>
        </w:rPr>
        <w:t xml:space="preserve"> </w:t>
      </w:r>
      <w:r>
        <w:rPr>
          <w:color w:val="231F20"/>
        </w:rPr>
        <w:t>and</w:t>
      </w:r>
      <w:r>
        <w:rPr>
          <w:color w:val="231F20"/>
          <w:spacing w:val="-5"/>
        </w:rPr>
        <w:t xml:space="preserve"> </w:t>
      </w:r>
      <w:r>
        <w:rPr>
          <w:color w:val="231F20"/>
        </w:rPr>
        <w:t>also</w:t>
      </w:r>
      <w:r>
        <w:rPr>
          <w:color w:val="231F20"/>
          <w:spacing w:val="-5"/>
        </w:rPr>
        <w:t xml:space="preserve"> </w:t>
      </w:r>
      <w:r>
        <w:rPr>
          <w:color w:val="231F20"/>
        </w:rPr>
        <w:t>self-quarantine</w:t>
      </w:r>
      <w:r>
        <w:rPr>
          <w:color w:val="231F20"/>
          <w:spacing w:val="-4"/>
        </w:rPr>
        <w:t xml:space="preserve"> </w:t>
      </w:r>
      <w:r>
        <w:rPr>
          <w:color w:val="231F20"/>
        </w:rPr>
        <w:t>for</w:t>
      </w:r>
      <w:r>
        <w:rPr>
          <w:color w:val="231F20"/>
          <w:spacing w:val="-5"/>
        </w:rPr>
        <w:t xml:space="preserve"> </w:t>
      </w:r>
      <w:r>
        <w:rPr>
          <w:color w:val="231F20"/>
        </w:rPr>
        <w:t>14</w:t>
      </w:r>
      <w:r>
        <w:rPr>
          <w:color w:val="231F20"/>
          <w:spacing w:val="-4"/>
        </w:rPr>
        <w:t xml:space="preserve"> </w:t>
      </w:r>
      <w:r>
        <w:rPr>
          <w:color w:val="231F20"/>
        </w:rPr>
        <w:t>days</w:t>
      </w:r>
      <w:r>
        <w:rPr>
          <w:color w:val="231F20"/>
          <w:spacing w:val="-5"/>
        </w:rPr>
        <w:t xml:space="preserve"> </w:t>
      </w:r>
      <w:r>
        <w:rPr>
          <w:color w:val="231F20"/>
        </w:rPr>
        <w:t>from</w:t>
      </w:r>
      <w:r>
        <w:rPr>
          <w:color w:val="231F20"/>
          <w:spacing w:val="-4"/>
        </w:rPr>
        <w:t xml:space="preserve"> </w:t>
      </w:r>
      <w:r>
        <w:rPr>
          <w:color w:val="231F20"/>
        </w:rPr>
        <w:t>the</w:t>
      </w:r>
      <w:r>
        <w:rPr>
          <w:color w:val="231F20"/>
          <w:spacing w:val="-5"/>
        </w:rPr>
        <w:t xml:space="preserve"> </w:t>
      </w:r>
      <w:r>
        <w:rPr>
          <w:color w:val="231F20"/>
        </w:rPr>
        <w:t>last</w:t>
      </w:r>
      <w:r>
        <w:rPr>
          <w:color w:val="231F20"/>
          <w:spacing w:val="-5"/>
        </w:rPr>
        <w:t xml:space="preserve"> </w:t>
      </w:r>
      <w:r>
        <w:rPr>
          <w:color w:val="231F20"/>
        </w:rPr>
        <w:t>date</w:t>
      </w:r>
      <w:r>
        <w:rPr>
          <w:color w:val="231F20"/>
          <w:spacing w:val="-4"/>
        </w:rPr>
        <w:t xml:space="preserve"> </w:t>
      </w:r>
      <w:r>
        <w:rPr>
          <w:color w:val="231F20"/>
        </w:rPr>
        <w:t>of</w:t>
      </w:r>
      <w:r>
        <w:rPr>
          <w:color w:val="231F20"/>
          <w:spacing w:val="-5"/>
        </w:rPr>
        <w:t xml:space="preserve"> </w:t>
      </w:r>
      <w:r>
        <w:rPr>
          <w:color w:val="231F20"/>
          <w:spacing w:val="-3"/>
        </w:rPr>
        <w:t xml:space="preserve">close </w:t>
      </w:r>
      <w:r>
        <w:rPr>
          <w:color w:val="231F20"/>
        </w:rPr>
        <w:t xml:space="preserve">contact with the </w:t>
      </w:r>
      <w:r>
        <w:rPr>
          <w:color w:val="231F20"/>
          <w:spacing w:val="-3"/>
        </w:rPr>
        <w:t>carrier.</w:t>
      </w:r>
    </w:p>
    <w:p w14:paraId="3449D005" w14:textId="77777777" w:rsidR="00B362F8" w:rsidRDefault="00B362F8">
      <w:pPr>
        <w:spacing w:line="271" w:lineRule="auto"/>
        <w:jc w:val="both"/>
        <w:sectPr w:rsidR="00B362F8">
          <w:pgSz w:w="12240" w:h="15840"/>
          <w:pgMar w:top="2120" w:right="400" w:bottom="600" w:left="400" w:header="0" w:footer="414" w:gutter="0"/>
          <w:cols w:space="720"/>
        </w:sectPr>
      </w:pPr>
    </w:p>
    <w:p w14:paraId="0EBE2636" w14:textId="77777777" w:rsidR="00B362F8" w:rsidRDefault="00B362F8">
      <w:pPr>
        <w:pStyle w:val="BodyText"/>
        <w:spacing w:before="10"/>
        <w:rPr>
          <w:sz w:val="27"/>
        </w:rPr>
      </w:pPr>
    </w:p>
    <w:p w14:paraId="2FCCA9A7" w14:textId="77777777" w:rsidR="00B362F8" w:rsidRDefault="00A448E6">
      <w:pPr>
        <w:pStyle w:val="Heading3"/>
        <w:spacing w:before="113"/>
      </w:pPr>
      <w:r>
        <w:rPr>
          <w:color w:val="231F20"/>
        </w:rPr>
        <w:t>V. OSHA Recordkeeping</w:t>
      </w:r>
    </w:p>
    <w:p w14:paraId="599542CF" w14:textId="77777777" w:rsidR="00B362F8" w:rsidRDefault="00B362F8">
      <w:pPr>
        <w:pStyle w:val="BodyText"/>
        <w:spacing w:before="2"/>
        <w:rPr>
          <w:rFonts w:ascii="Europa-Bold"/>
          <w:b/>
          <w:i/>
          <w:sz w:val="35"/>
        </w:rPr>
      </w:pPr>
    </w:p>
    <w:p w14:paraId="4E30E28E" w14:textId="77777777" w:rsidR="00B362F8" w:rsidRDefault="00A448E6">
      <w:pPr>
        <w:pStyle w:val="BodyText"/>
        <w:spacing w:line="271" w:lineRule="auto"/>
        <w:ind w:left="110" w:right="111"/>
        <w:jc w:val="both"/>
      </w:pPr>
      <w:r>
        <w:rPr>
          <w:color w:val="231F20"/>
        </w:rPr>
        <w:t xml:space="preserve">If a confirmed case of COVID-19 is reported, the Company will determine if it meets </w:t>
      </w:r>
      <w:r>
        <w:rPr>
          <w:color w:val="231F20"/>
          <w:spacing w:val="-5"/>
        </w:rPr>
        <w:t xml:space="preserve">the </w:t>
      </w:r>
      <w:r>
        <w:rPr>
          <w:color w:val="231F20"/>
        </w:rPr>
        <w:t xml:space="preserve">criteria for recordability and reportability under </w:t>
      </w:r>
      <w:r>
        <w:rPr>
          <w:color w:val="231F20"/>
          <w:spacing w:val="-4"/>
        </w:rPr>
        <w:t xml:space="preserve">OSHA’s </w:t>
      </w:r>
      <w:r>
        <w:rPr>
          <w:color w:val="231F20"/>
        </w:rPr>
        <w:t>recordkeeping rule. OSHA requires construction</w:t>
      </w:r>
      <w:r>
        <w:rPr>
          <w:color w:val="231F20"/>
          <w:spacing w:val="-8"/>
        </w:rPr>
        <w:t xml:space="preserve"> </w:t>
      </w:r>
      <w:r>
        <w:rPr>
          <w:color w:val="231F20"/>
        </w:rPr>
        <w:t>employers</w:t>
      </w:r>
      <w:r>
        <w:rPr>
          <w:color w:val="231F20"/>
          <w:spacing w:val="-8"/>
        </w:rPr>
        <w:t xml:space="preserve"> </w:t>
      </w:r>
      <w:r>
        <w:rPr>
          <w:color w:val="231F20"/>
        </w:rPr>
        <w:t>to</w:t>
      </w:r>
      <w:r>
        <w:rPr>
          <w:color w:val="231F20"/>
          <w:spacing w:val="-8"/>
        </w:rPr>
        <w:t xml:space="preserve"> </w:t>
      </w:r>
      <w:r>
        <w:rPr>
          <w:color w:val="231F20"/>
        </w:rPr>
        <w:t>record</w:t>
      </w:r>
      <w:r>
        <w:rPr>
          <w:color w:val="231F20"/>
          <w:spacing w:val="-8"/>
        </w:rPr>
        <w:t xml:space="preserve"> </w:t>
      </w:r>
      <w:r>
        <w:rPr>
          <w:color w:val="231F20"/>
        </w:rPr>
        <w:t>work-related</w:t>
      </w:r>
      <w:r>
        <w:rPr>
          <w:color w:val="231F20"/>
          <w:spacing w:val="-7"/>
        </w:rPr>
        <w:t xml:space="preserve"> </w:t>
      </w:r>
      <w:r>
        <w:rPr>
          <w:color w:val="231F20"/>
        </w:rPr>
        <w:t>injuries</w:t>
      </w:r>
      <w:r>
        <w:rPr>
          <w:color w:val="231F20"/>
          <w:spacing w:val="-8"/>
        </w:rPr>
        <w:t xml:space="preserve"> </w:t>
      </w:r>
      <w:r>
        <w:rPr>
          <w:color w:val="231F20"/>
        </w:rPr>
        <w:t>and</w:t>
      </w:r>
      <w:r>
        <w:rPr>
          <w:color w:val="231F20"/>
          <w:spacing w:val="-8"/>
        </w:rPr>
        <w:t xml:space="preserve"> </w:t>
      </w:r>
      <w:r>
        <w:rPr>
          <w:color w:val="231F20"/>
        </w:rPr>
        <w:t>illnesses</w:t>
      </w:r>
      <w:r>
        <w:rPr>
          <w:color w:val="231F20"/>
          <w:spacing w:val="-8"/>
        </w:rPr>
        <w:t xml:space="preserve"> </w:t>
      </w:r>
      <w:r>
        <w:rPr>
          <w:color w:val="231F20"/>
        </w:rPr>
        <w:t>that</w:t>
      </w:r>
      <w:r>
        <w:rPr>
          <w:color w:val="231F20"/>
          <w:spacing w:val="-7"/>
        </w:rPr>
        <w:t xml:space="preserve"> </w:t>
      </w:r>
      <w:r>
        <w:rPr>
          <w:color w:val="231F20"/>
        </w:rPr>
        <w:t>meet</w:t>
      </w:r>
      <w:r>
        <w:rPr>
          <w:color w:val="231F20"/>
          <w:spacing w:val="-8"/>
        </w:rPr>
        <w:t xml:space="preserve"> </w:t>
      </w:r>
      <w:r>
        <w:rPr>
          <w:color w:val="231F20"/>
        </w:rPr>
        <w:t>certain</w:t>
      </w:r>
      <w:r>
        <w:rPr>
          <w:color w:val="231F20"/>
          <w:spacing w:val="-8"/>
        </w:rPr>
        <w:t xml:space="preserve"> </w:t>
      </w:r>
      <w:r>
        <w:rPr>
          <w:color w:val="231F20"/>
        </w:rPr>
        <w:t xml:space="preserve">severity criteria on the OSHA 300 Log, as well as complete the OSHA Form 301 (or equivalent) upon the occurrence of these injuries. </w:t>
      </w:r>
      <w:r>
        <w:rPr>
          <w:color w:val="231F20"/>
          <w:spacing w:val="-3"/>
        </w:rPr>
        <w:t xml:space="preserve">For </w:t>
      </w:r>
      <w:r>
        <w:rPr>
          <w:color w:val="231F20"/>
        </w:rPr>
        <w:t xml:space="preserve">purposes of </w:t>
      </w:r>
      <w:r>
        <w:rPr>
          <w:color w:val="231F20"/>
          <w:spacing w:val="-3"/>
        </w:rPr>
        <w:t>COVID-</w:t>
      </w:r>
      <w:proofErr w:type="gramStart"/>
      <w:r>
        <w:rPr>
          <w:color w:val="231F20"/>
          <w:spacing w:val="-3"/>
        </w:rPr>
        <w:t xml:space="preserve">19,  </w:t>
      </w:r>
      <w:r>
        <w:rPr>
          <w:color w:val="231F20"/>
        </w:rPr>
        <w:t>OSHA</w:t>
      </w:r>
      <w:proofErr w:type="gramEnd"/>
      <w:r>
        <w:rPr>
          <w:color w:val="231F20"/>
        </w:rPr>
        <w:t xml:space="preserve"> also requires employers  to report to OSHA any work-related illness that (1) results in a </w:t>
      </w:r>
      <w:r>
        <w:rPr>
          <w:color w:val="231F20"/>
          <w:spacing w:val="-3"/>
        </w:rPr>
        <w:t xml:space="preserve">fatality, </w:t>
      </w:r>
      <w:r>
        <w:rPr>
          <w:color w:val="231F20"/>
        </w:rPr>
        <w:t xml:space="preserve">or (2) results in the </w:t>
      </w:r>
      <w:r>
        <w:rPr>
          <w:color w:val="231F20"/>
          <w:spacing w:val="-4"/>
        </w:rPr>
        <w:t xml:space="preserve">in- </w:t>
      </w:r>
      <w:r>
        <w:rPr>
          <w:color w:val="231F20"/>
        </w:rPr>
        <w:t>patient hospitalization of one or more employee. “In-patient” hospitalization is defined as a formal admission to the in-patient service of a hospital or clinic for care or</w:t>
      </w:r>
      <w:r>
        <w:rPr>
          <w:color w:val="231F20"/>
          <w:spacing w:val="-8"/>
        </w:rPr>
        <w:t xml:space="preserve"> </w:t>
      </w:r>
      <w:r>
        <w:rPr>
          <w:color w:val="231F20"/>
        </w:rPr>
        <w:t>treatment.</w:t>
      </w:r>
    </w:p>
    <w:p w14:paraId="447035E1" w14:textId="77777777" w:rsidR="00B362F8" w:rsidRDefault="00B362F8">
      <w:pPr>
        <w:pStyle w:val="BodyText"/>
        <w:rPr>
          <w:sz w:val="31"/>
        </w:rPr>
      </w:pPr>
    </w:p>
    <w:p w14:paraId="1FCFDFD8" w14:textId="77777777" w:rsidR="00B362F8" w:rsidRDefault="00A448E6">
      <w:pPr>
        <w:pStyle w:val="BodyText"/>
        <w:spacing w:line="271" w:lineRule="auto"/>
        <w:ind w:left="110" w:right="111"/>
        <w:jc w:val="both"/>
      </w:pPr>
      <w:r>
        <w:rPr>
          <w:color w:val="231F20"/>
        </w:rPr>
        <w:t xml:space="preserve">OSHA has </w:t>
      </w:r>
      <w:proofErr w:type="gramStart"/>
      <w:r>
        <w:rPr>
          <w:color w:val="231F20"/>
        </w:rPr>
        <w:t>made a determination</w:t>
      </w:r>
      <w:proofErr w:type="gramEnd"/>
      <w:r>
        <w:rPr>
          <w:color w:val="231F20"/>
        </w:rPr>
        <w:t xml:space="preserve"> that COVID-19 should not be excluded from coverage of</w:t>
      </w:r>
      <w:r>
        <w:rPr>
          <w:color w:val="231F20"/>
          <w:spacing w:val="-51"/>
        </w:rPr>
        <w:t xml:space="preserve"> </w:t>
      </w:r>
      <w:r>
        <w:rPr>
          <w:color w:val="231F20"/>
        </w:rPr>
        <w:t>the rule – like the common cold or the seasonal flu – and, thus, OSHA is considering it an</w:t>
      </w:r>
      <w:r>
        <w:rPr>
          <w:color w:val="231F20"/>
          <w:spacing w:val="-24"/>
        </w:rPr>
        <w:t xml:space="preserve"> </w:t>
      </w:r>
      <w:r>
        <w:rPr>
          <w:color w:val="231F20"/>
        </w:rPr>
        <w:t xml:space="preserve">“illness.” </w:t>
      </w:r>
      <w:r>
        <w:rPr>
          <w:color w:val="231F20"/>
          <w:spacing w:val="-5"/>
        </w:rPr>
        <w:t xml:space="preserve">However, </w:t>
      </w:r>
      <w:r>
        <w:rPr>
          <w:color w:val="231F20"/>
        </w:rPr>
        <w:t xml:space="preserve">OSHA has stated that only confirmed cases of COVID-19 should be considered </w:t>
      </w:r>
      <w:r>
        <w:rPr>
          <w:color w:val="231F20"/>
          <w:spacing w:val="-7"/>
        </w:rPr>
        <w:t xml:space="preserve">an </w:t>
      </w:r>
      <w:r>
        <w:rPr>
          <w:color w:val="231F20"/>
        </w:rPr>
        <w:t>illness under the rule. Thus, if an employee simply comes to work with symptoms consistent with</w:t>
      </w:r>
      <w:r>
        <w:rPr>
          <w:color w:val="231F20"/>
          <w:spacing w:val="-18"/>
        </w:rPr>
        <w:t xml:space="preserve"> </w:t>
      </w:r>
      <w:r>
        <w:rPr>
          <w:color w:val="231F20"/>
        </w:rPr>
        <w:t>COVID-19</w:t>
      </w:r>
      <w:r>
        <w:rPr>
          <w:color w:val="231F20"/>
          <w:spacing w:val="-18"/>
        </w:rPr>
        <w:t xml:space="preserve"> </w:t>
      </w:r>
      <w:r>
        <w:rPr>
          <w:color w:val="231F20"/>
        </w:rPr>
        <w:t>(but</w:t>
      </w:r>
      <w:r>
        <w:rPr>
          <w:color w:val="231F20"/>
          <w:spacing w:val="-18"/>
        </w:rPr>
        <w:t xml:space="preserve"> </w:t>
      </w:r>
      <w:r>
        <w:rPr>
          <w:color w:val="231F20"/>
        </w:rPr>
        <w:t>not</w:t>
      </w:r>
      <w:r>
        <w:rPr>
          <w:color w:val="231F20"/>
          <w:spacing w:val="-18"/>
        </w:rPr>
        <w:t xml:space="preserve"> </w:t>
      </w:r>
      <w:r>
        <w:rPr>
          <w:color w:val="231F20"/>
        </w:rPr>
        <w:t>a</w:t>
      </w:r>
      <w:r>
        <w:rPr>
          <w:color w:val="231F20"/>
          <w:spacing w:val="-18"/>
        </w:rPr>
        <w:t xml:space="preserve"> </w:t>
      </w:r>
      <w:r>
        <w:rPr>
          <w:color w:val="231F20"/>
        </w:rPr>
        <w:t>confirmed</w:t>
      </w:r>
      <w:r>
        <w:rPr>
          <w:color w:val="231F20"/>
          <w:spacing w:val="-18"/>
        </w:rPr>
        <w:t xml:space="preserve"> </w:t>
      </w:r>
      <w:r>
        <w:rPr>
          <w:color w:val="231F20"/>
        </w:rPr>
        <w:t>diagnosis),</w:t>
      </w:r>
      <w:r>
        <w:rPr>
          <w:color w:val="231F20"/>
          <w:spacing w:val="-18"/>
        </w:rPr>
        <w:t xml:space="preserve"> </w:t>
      </w:r>
      <w:r>
        <w:rPr>
          <w:color w:val="231F20"/>
        </w:rPr>
        <w:t>the</w:t>
      </w:r>
      <w:r>
        <w:rPr>
          <w:color w:val="231F20"/>
          <w:spacing w:val="-18"/>
        </w:rPr>
        <w:t xml:space="preserve"> </w:t>
      </w:r>
      <w:r>
        <w:rPr>
          <w:color w:val="231F20"/>
        </w:rPr>
        <w:t>recordability</w:t>
      </w:r>
      <w:r>
        <w:rPr>
          <w:color w:val="231F20"/>
          <w:spacing w:val="-18"/>
        </w:rPr>
        <w:t xml:space="preserve"> </w:t>
      </w:r>
      <w:r>
        <w:rPr>
          <w:color w:val="231F20"/>
        </w:rPr>
        <w:t>analysis</w:t>
      </w:r>
      <w:r>
        <w:rPr>
          <w:color w:val="231F20"/>
          <w:spacing w:val="-18"/>
        </w:rPr>
        <w:t xml:space="preserve"> </w:t>
      </w:r>
      <w:r>
        <w:rPr>
          <w:color w:val="231F20"/>
        </w:rPr>
        <w:t>would</w:t>
      </w:r>
      <w:r>
        <w:rPr>
          <w:color w:val="231F20"/>
          <w:spacing w:val="-18"/>
        </w:rPr>
        <w:t xml:space="preserve"> </w:t>
      </w:r>
      <w:r>
        <w:rPr>
          <w:color w:val="231F20"/>
        </w:rPr>
        <w:t>not</w:t>
      </w:r>
      <w:r>
        <w:rPr>
          <w:color w:val="231F20"/>
          <w:spacing w:val="-18"/>
        </w:rPr>
        <w:t xml:space="preserve"> </w:t>
      </w:r>
      <w:r>
        <w:rPr>
          <w:color w:val="231F20"/>
        </w:rPr>
        <w:t>necessarily be triggered at that</w:t>
      </w:r>
      <w:r>
        <w:rPr>
          <w:color w:val="231F20"/>
          <w:spacing w:val="-1"/>
        </w:rPr>
        <w:t xml:space="preserve"> </w:t>
      </w:r>
      <w:r>
        <w:rPr>
          <w:color w:val="231F20"/>
        </w:rPr>
        <w:t>time.</w:t>
      </w:r>
    </w:p>
    <w:p w14:paraId="04CB128D" w14:textId="77777777" w:rsidR="00B362F8" w:rsidRDefault="00B362F8">
      <w:pPr>
        <w:pStyle w:val="BodyText"/>
        <w:spacing w:before="2"/>
        <w:rPr>
          <w:sz w:val="31"/>
        </w:rPr>
      </w:pPr>
    </w:p>
    <w:p w14:paraId="7D935DB9" w14:textId="77777777" w:rsidR="00B362F8" w:rsidRDefault="00A448E6">
      <w:pPr>
        <w:pStyle w:val="BodyText"/>
        <w:spacing w:line="271" w:lineRule="auto"/>
        <w:ind w:left="110" w:right="111"/>
        <w:jc w:val="both"/>
      </w:pPr>
      <w:r>
        <w:rPr>
          <w:color w:val="231F20"/>
        </w:rPr>
        <w:t xml:space="preserve">If an employee has a confirmed case of </w:t>
      </w:r>
      <w:r>
        <w:rPr>
          <w:color w:val="231F20"/>
          <w:spacing w:val="-3"/>
        </w:rPr>
        <w:t xml:space="preserve">COVID-19, </w:t>
      </w:r>
      <w:r>
        <w:rPr>
          <w:color w:val="231F20"/>
        </w:rPr>
        <w:t xml:space="preserve">the Company will </w:t>
      </w:r>
      <w:proofErr w:type="gramStart"/>
      <w:r>
        <w:rPr>
          <w:color w:val="231F20"/>
        </w:rPr>
        <w:t>conduct an assessment of</w:t>
      </w:r>
      <w:proofErr w:type="gramEnd"/>
      <w:r>
        <w:rPr>
          <w:color w:val="231F20"/>
        </w:rPr>
        <w:t xml:space="preserve"> any workplace exposures to determine if the case is work-related. Work-relatedness is presumed for illnesses that result from events or exposures in the work environment, </w:t>
      </w:r>
      <w:proofErr w:type="gramStart"/>
      <w:r>
        <w:rPr>
          <w:color w:val="231F20"/>
        </w:rPr>
        <w:t>unless  it</w:t>
      </w:r>
      <w:proofErr w:type="gramEnd"/>
      <w:r>
        <w:rPr>
          <w:color w:val="231F20"/>
        </w:rPr>
        <w:t xml:space="preserve"> meets certain exceptions. One of those exceptions is that the illness involves signs or symptoms that surface at work but result solely from a non-work-related event or exposure that occurs outside of the work environment. Thus, if an employee develops COVID-19 solely from</w:t>
      </w:r>
      <w:r>
        <w:rPr>
          <w:color w:val="231F20"/>
          <w:spacing w:val="-6"/>
        </w:rPr>
        <w:t xml:space="preserve"> </w:t>
      </w:r>
      <w:r>
        <w:rPr>
          <w:color w:val="231F20"/>
        </w:rPr>
        <w:t>an</w:t>
      </w:r>
      <w:r>
        <w:rPr>
          <w:color w:val="231F20"/>
          <w:spacing w:val="-6"/>
        </w:rPr>
        <w:t xml:space="preserve"> </w:t>
      </w:r>
      <w:r>
        <w:rPr>
          <w:color w:val="231F20"/>
        </w:rPr>
        <w:t>exposure</w:t>
      </w:r>
      <w:r>
        <w:rPr>
          <w:color w:val="231F20"/>
          <w:spacing w:val="-5"/>
        </w:rPr>
        <w:t xml:space="preserve"> </w:t>
      </w:r>
      <w:r>
        <w:rPr>
          <w:color w:val="231F20"/>
        </w:rPr>
        <w:t>outside</w:t>
      </w:r>
      <w:r>
        <w:rPr>
          <w:color w:val="231F20"/>
          <w:spacing w:val="-6"/>
        </w:rPr>
        <w:t xml:space="preserve"> </w:t>
      </w:r>
      <w:r>
        <w:rPr>
          <w:color w:val="231F20"/>
        </w:rPr>
        <w:t>of</w:t>
      </w:r>
      <w:r>
        <w:rPr>
          <w:color w:val="231F20"/>
          <w:spacing w:val="-6"/>
        </w:rPr>
        <w:t xml:space="preserve"> </w:t>
      </w:r>
      <w:r>
        <w:rPr>
          <w:color w:val="231F20"/>
        </w:rPr>
        <w:t>the</w:t>
      </w:r>
      <w:r>
        <w:rPr>
          <w:color w:val="231F20"/>
          <w:spacing w:val="-5"/>
        </w:rPr>
        <w:t xml:space="preserve"> </w:t>
      </w:r>
      <w:r>
        <w:rPr>
          <w:color w:val="231F20"/>
        </w:rPr>
        <w:t>work</w:t>
      </w:r>
      <w:r>
        <w:rPr>
          <w:color w:val="231F20"/>
          <w:spacing w:val="-6"/>
        </w:rPr>
        <w:t xml:space="preserve"> </w:t>
      </w:r>
      <w:r>
        <w:rPr>
          <w:color w:val="231F20"/>
        </w:rPr>
        <w:t>environment,</w:t>
      </w:r>
      <w:r>
        <w:rPr>
          <w:color w:val="231F20"/>
          <w:spacing w:val="-6"/>
        </w:rPr>
        <w:t xml:space="preserve"> </w:t>
      </w:r>
      <w:r>
        <w:rPr>
          <w:color w:val="231F20"/>
        </w:rPr>
        <w:t>it</w:t>
      </w:r>
      <w:r>
        <w:rPr>
          <w:color w:val="231F20"/>
          <w:spacing w:val="-5"/>
        </w:rPr>
        <w:t xml:space="preserve"> </w:t>
      </w:r>
      <w:r>
        <w:rPr>
          <w:color w:val="231F20"/>
        </w:rPr>
        <w:t>would</w:t>
      </w:r>
      <w:r>
        <w:rPr>
          <w:color w:val="231F20"/>
          <w:spacing w:val="-6"/>
        </w:rPr>
        <w:t xml:space="preserve"> </w:t>
      </w:r>
      <w:r>
        <w:rPr>
          <w:color w:val="231F20"/>
        </w:rPr>
        <w:t>not</w:t>
      </w:r>
      <w:r>
        <w:rPr>
          <w:color w:val="231F20"/>
          <w:spacing w:val="-6"/>
        </w:rPr>
        <w:t xml:space="preserve"> </w:t>
      </w:r>
      <w:r>
        <w:rPr>
          <w:color w:val="231F20"/>
        </w:rPr>
        <w:t>be</w:t>
      </w:r>
      <w:r>
        <w:rPr>
          <w:color w:val="231F20"/>
          <w:spacing w:val="-5"/>
        </w:rPr>
        <w:t xml:space="preserve"> </w:t>
      </w:r>
      <w:r>
        <w:rPr>
          <w:color w:val="231F20"/>
        </w:rPr>
        <w:t>work-related,</w:t>
      </w:r>
      <w:r>
        <w:rPr>
          <w:color w:val="231F20"/>
          <w:spacing w:val="-6"/>
        </w:rPr>
        <w:t xml:space="preserve"> </w:t>
      </w:r>
      <w:r>
        <w:rPr>
          <w:color w:val="231F20"/>
        </w:rPr>
        <w:t>and</w:t>
      </w:r>
      <w:r>
        <w:rPr>
          <w:color w:val="231F20"/>
          <w:spacing w:val="-5"/>
        </w:rPr>
        <w:t xml:space="preserve"> </w:t>
      </w:r>
      <w:r>
        <w:rPr>
          <w:color w:val="231F20"/>
        </w:rPr>
        <w:t>thus</w:t>
      </w:r>
      <w:r>
        <w:rPr>
          <w:color w:val="231F20"/>
          <w:spacing w:val="-6"/>
        </w:rPr>
        <w:t xml:space="preserve"> </w:t>
      </w:r>
      <w:r>
        <w:rPr>
          <w:color w:val="231F20"/>
        </w:rPr>
        <w:t>not recordable.</w:t>
      </w:r>
    </w:p>
    <w:p w14:paraId="197F6C62" w14:textId="77777777" w:rsidR="00B362F8" w:rsidRDefault="00B362F8">
      <w:pPr>
        <w:pStyle w:val="BodyText"/>
        <w:rPr>
          <w:sz w:val="31"/>
        </w:rPr>
      </w:pPr>
    </w:p>
    <w:p w14:paraId="486DADEA" w14:textId="77777777" w:rsidR="00B362F8" w:rsidRDefault="00A448E6">
      <w:pPr>
        <w:pStyle w:val="BodyText"/>
        <w:spacing w:line="271" w:lineRule="auto"/>
        <w:ind w:left="110" w:right="113"/>
        <w:jc w:val="both"/>
      </w:pPr>
      <w:r>
        <w:rPr>
          <w:color w:val="231F20"/>
        </w:rPr>
        <w:t>The Company’s assessment will consider the work environment itself, the type of work performed,</w:t>
      </w:r>
      <w:r>
        <w:rPr>
          <w:color w:val="231F20"/>
          <w:spacing w:val="-22"/>
        </w:rPr>
        <w:t xml:space="preserve"> </w:t>
      </w:r>
      <w:r>
        <w:rPr>
          <w:color w:val="231F20"/>
        </w:rPr>
        <w:t>risk</w:t>
      </w:r>
      <w:r>
        <w:rPr>
          <w:color w:val="231F20"/>
          <w:spacing w:val="-22"/>
        </w:rPr>
        <w:t xml:space="preserve"> </w:t>
      </w:r>
      <w:r>
        <w:rPr>
          <w:color w:val="231F20"/>
        </w:rPr>
        <w:t>of</w:t>
      </w:r>
      <w:r>
        <w:rPr>
          <w:color w:val="231F20"/>
          <w:spacing w:val="-22"/>
        </w:rPr>
        <w:t xml:space="preserve"> </w:t>
      </w:r>
      <w:r>
        <w:rPr>
          <w:color w:val="231F20"/>
        </w:rPr>
        <w:t>person-to-person</w:t>
      </w:r>
      <w:r>
        <w:rPr>
          <w:color w:val="231F20"/>
          <w:spacing w:val="-22"/>
        </w:rPr>
        <w:t xml:space="preserve"> </w:t>
      </w:r>
      <w:r>
        <w:rPr>
          <w:color w:val="231F20"/>
        </w:rPr>
        <w:t>transmission</w:t>
      </w:r>
      <w:r>
        <w:rPr>
          <w:color w:val="231F20"/>
          <w:spacing w:val="-22"/>
        </w:rPr>
        <w:t xml:space="preserve"> </w:t>
      </w:r>
      <w:r>
        <w:rPr>
          <w:color w:val="231F20"/>
        </w:rPr>
        <w:t>given</w:t>
      </w:r>
      <w:r>
        <w:rPr>
          <w:color w:val="231F20"/>
          <w:spacing w:val="-22"/>
        </w:rPr>
        <w:t xml:space="preserve"> </w:t>
      </w:r>
      <w:r>
        <w:rPr>
          <w:color w:val="231F20"/>
        </w:rPr>
        <w:t>the</w:t>
      </w:r>
      <w:r>
        <w:rPr>
          <w:color w:val="231F20"/>
          <w:spacing w:val="-22"/>
        </w:rPr>
        <w:t xml:space="preserve"> </w:t>
      </w:r>
      <w:r>
        <w:rPr>
          <w:color w:val="231F20"/>
        </w:rPr>
        <w:t>work</w:t>
      </w:r>
      <w:r>
        <w:rPr>
          <w:color w:val="231F20"/>
          <w:spacing w:val="-21"/>
        </w:rPr>
        <w:t xml:space="preserve"> </w:t>
      </w:r>
      <w:r>
        <w:rPr>
          <w:color w:val="231F20"/>
        </w:rPr>
        <w:t>environment,</w:t>
      </w:r>
      <w:r>
        <w:rPr>
          <w:color w:val="231F20"/>
          <w:spacing w:val="-22"/>
        </w:rPr>
        <w:t xml:space="preserve"> </w:t>
      </w:r>
      <w:r>
        <w:rPr>
          <w:color w:val="231F20"/>
        </w:rPr>
        <w:t>and</w:t>
      </w:r>
      <w:r>
        <w:rPr>
          <w:color w:val="231F20"/>
          <w:spacing w:val="-22"/>
        </w:rPr>
        <w:t xml:space="preserve"> </w:t>
      </w:r>
      <w:r>
        <w:rPr>
          <w:color w:val="231F20"/>
        </w:rPr>
        <w:t>other</w:t>
      </w:r>
      <w:r>
        <w:rPr>
          <w:color w:val="231F20"/>
          <w:spacing w:val="-22"/>
        </w:rPr>
        <w:t xml:space="preserve"> </w:t>
      </w:r>
      <w:r>
        <w:rPr>
          <w:color w:val="231F20"/>
        </w:rPr>
        <w:t xml:space="preserve">factors such as community spread. </w:t>
      </w:r>
      <w:r>
        <w:rPr>
          <w:color w:val="231F20"/>
          <w:spacing w:val="-3"/>
        </w:rPr>
        <w:t xml:space="preserve">Further, </w:t>
      </w:r>
      <w:r>
        <w:rPr>
          <w:color w:val="231F20"/>
        </w:rPr>
        <w:t>if an employee has a confirmed case of</w:t>
      </w:r>
      <w:r>
        <w:rPr>
          <w:color w:val="231F20"/>
          <w:spacing w:val="-6"/>
        </w:rPr>
        <w:t xml:space="preserve"> </w:t>
      </w:r>
      <w:r>
        <w:rPr>
          <w:color w:val="231F20"/>
        </w:rPr>
        <w:t>COVID-19</w:t>
      </w:r>
    </w:p>
    <w:p w14:paraId="32B5BA55" w14:textId="77777777" w:rsidR="00B362F8" w:rsidRDefault="00B362F8">
      <w:pPr>
        <w:spacing w:line="271" w:lineRule="auto"/>
        <w:jc w:val="both"/>
        <w:sectPr w:rsidR="00B362F8">
          <w:pgSz w:w="12240" w:h="15840"/>
          <w:pgMar w:top="2120" w:right="400" w:bottom="600" w:left="400" w:header="0" w:footer="414" w:gutter="0"/>
          <w:cols w:space="720"/>
        </w:sectPr>
      </w:pPr>
    </w:p>
    <w:p w14:paraId="00BA1DEF" w14:textId="77777777" w:rsidR="00B362F8" w:rsidRDefault="00B362F8">
      <w:pPr>
        <w:pStyle w:val="BodyText"/>
        <w:spacing w:before="2"/>
        <w:rPr>
          <w:sz w:val="29"/>
        </w:rPr>
      </w:pPr>
    </w:p>
    <w:p w14:paraId="7F1AFF23" w14:textId="77777777" w:rsidR="00B362F8" w:rsidRDefault="00A448E6">
      <w:pPr>
        <w:pStyle w:val="BodyText"/>
        <w:spacing w:before="96" w:line="271" w:lineRule="auto"/>
        <w:ind w:left="110" w:right="111"/>
        <w:jc w:val="both"/>
      </w:pPr>
      <w:r>
        <w:rPr>
          <w:color w:val="231F20"/>
        </w:rPr>
        <w:t xml:space="preserve">that is considered work-related, the Company will report the case to OSHA if it results in </w:t>
      </w:r>
      <w:r>
        <w:rPr>
          <w:color w:val="231F20"/>
          <w:spacing w:val="-15"/>
        </w:rPr>
        <w:t xml:space="preserve">a </w:t>
      </w:r>
      <w:r>
        <w:rPr>
          <w:color w:val="231F20"/>
        </w:rPr>
        <w:t>fatality</w:t>
      </w:r>
      <w:r>
        <w:rPr>
          <w:color w:val="231F20"/>
          <w:spacing w:val="-13"/>
        </w:rPr>
        <w:t xml:space="preserve"> </w:t>
      </w:r>
      <w:r>
        <w:rPr>
          <w:color w:val="231F20"/>
        </w:rPr>
        <w:t>within</w:t>
      </w:r>
      <w:r>
        <w:rPr>
          <w:color w:val="231F20"/>
          <w:spacing w:val="-13"/>
        </w:rPr>
        <w:t xml:space="preserve"> </w:t>
      </w:r>
      <w:r>
        <w:rPr>
          <w:color w:val="231F20"/>
        </w:rPr>
        <w:t>30</w:t>
      </w:r>
      <w:r>
        <w:rPr>
          <w:color w:val="231F20"/>
          <w:spacing w:val="-13"/>
        </w:rPr>
        <w:t xml:space="preserve"> </w:t>
      </w:r>
      <w:r>
        <w:rPr>
          <w:color w:val="231F20"/>
        </w:rPr>
        <w:t>days</w:t>
      </w:r>
      <w:r>
        <w:rPr>
          <w:color w:val="231F20"/>
          <w:spacing w:val="-13"/>
        </w:rPr>
        <w:t xml:space="preserve"> </w:t>
      </w:r>
      <w:r>
        <w:rPr>
          <w:color w:val="231F20"/>
        </w:rPr>
        <w:t>or</w:t>
      </w:r>
      <w:r>
        <w:rPr>
          <w:color w:val="231F20"/>
          <w:spacing w:val="-12"/>
        </w:rPr>
        <w:t xml:space="preserve"> </w:t>
      </w:r>
      <w:r>
        <w:rPr>
          <w:color w:val="231F20"/>
        </w:rPr>
        <w:t>an</w:t>
      </w:r>
      <w:r>
        <w:rPr>
          <w:color w:val="231F20"/>
          <w:spacing w:val="-13"/>
        </w:rPr>
        <w:t xml:space="preserve"> </w:t>
      </w:r>
      <w:r>
        <w:rPr>
          <w:color w:val="231F20"/>
        </w:rPr>
        <w:t>in-patient</w:t>
      </w:r>
      <w:r>
        <w:rPr>
          <w:color w:val="231F20"/>
          <w:spacing w:val="-13"/>
        </w:rPr>
        <w:t xml:space="preserve"> </w:t>
      </w:r>
      <w:r>
        <w:rPr>
          <w:color w:val="231F20"/>
        </w:rPr>
        <w:t>hospitalization</w:t>
      </w:r>
      <w:r>
        <w:rPr>
          <w:color w:val="231F20"/>
          <w:spacing w:val="-13"/>
        </w:rPr>
        <w:t xml:space="preserve"> </w:t>
      </w:r>
      <w:r>
        <w:rPr>
          <w:color w:val="231F20"/>
        </w:rPr>
        <w:t>within</w:t>
      </w:r>
      <w:r>
        <w:rPr>
          <w:color w:val="231F20"/>
          <w:spacing w:val="-12"/>
        </w:rPr>
        <w:t xml:space="preserve"> </w:t>
      </w:r>
      <w:r>
        <w:rPr>
          <w:color w:val="231F20"/>
        </w:rPr>
        <w:t>24-hours</w:t>
      </w:r>
      <w:r>
        <w:rPr>
          <w:color w:val="231F20"/>
          <w:spacing w:val="-13"/>
        </w:rPr>
        <w:t xml:space="preserve"> </w:t>
      </w:r>
      <w:r>
        <w:rPr>
          <w:color w:val="231F20"/>
        </w:rPr>
        <w:t>of</w:t>
      </w:r>
      <w:r>
        <w:rPr>
          <w:color w:val="231F20"/>
          <w:spacing w:val="-13"/>
        </w:rPr>
        <w:t xml:space="preserve"> </w:t>
      </w:r>
      <w:r>
        <w:rPr>
          <w:color w:val="231F20"/>
        </w:rPr>
        <w:t>the</w:t>
      </w:r>
      <w:r>
        <w:rPr>
          <w:color w:val="231F20"/>
          <w:spacing w:val="-13"/>
        </w:rPr>
        <w:t xml:space="preserve"> </w:t>
      </w:r>
      <w:r>
        <w:rPr>
          <w:color w:val="231F20"/>
        </w:rPr>
        <w:t>exposure</w:t>
      </w:r>
      <w:r>
        <w:rPr>
          <w:color w:val="231F20"/>
          <w:spacing w:val="-12"/>
        </w:rPr>
        <w:t xml:space="preserve"> </w:t>
      </w:r>
      <w:r>
        <w:rPr>
          <w:color w:val="231F20"/>
        </w:rPr>
        <w:t>incident occurring.</w:t>
      </w:r>
    </w:p>
    <w:p w14:paraId="49BACD17" w14:textId="77777777" w:rsidR="00B362F8" w:rsidRDefault="00B362F8">
      <w:pPr>
        <w:pStyle w:val="BodyText"/>
        <w:spacing w:before="5"/>
        <w:rPr>
          <w:sz w:val="42"/>
        </w:rPr>
      </w:pPr>
    </w:p>
    <w:p w14:paraId="1E5AB59D" w14:textId="77777777" w:rsidR="00B362F8" w:rsidRDefault="00A448E6">
      <w:pPr>
        <w:pStyle w:val="Heading3"/>
      </w:pPr>
      <w:r>
        <w:rPr>
          <w:color w:val="231F20"/>
        </w:rPr>
        <w:t>V. Confidentiality/Privacy</w:t>
      </w:r>
    </w:p>
    <w:p w14:paraId="18F5FBBD" w14:textId="77777777" w:rsidR="00B362F8" w:rsidRDefault="00B362F8">
      <w:pPr>
        <w:pStyle w:val="BodyText"/>
        <w:spacing w:before="2"/>
        <w:rPr>
          <w:rFonts w:ascii="Europa-Bold"/>
          <w:b/>
          <w:i/>
          <w:sz w:val="35"/>
        </w:rPr>
      </w:pPr>
    </w:p>
    <w:p w14:paraId="2FC741E0" w14:textId="77777777" w:rsidR="00B362F8" w:rsidRDefault="00A448E6">
      <w:pPr>
        <w:pStyle w:val="BodyText"/>
        <w:spacing w:line="271" w:lineRule="auto"/>
        <w:ind w:left="110" w:right="102"/>
      </w:pPr>
      <w:r>
        <w:rPr>
          <w:color w:val="231F20"/>
        </w:rPr>
        <w:t xml:space="preserve">Except for circumstances in which the Company is legally required to report workplace occurrences of communicable disease, the confidentiality of all medical conditions will </w:t>
      </w:r>
      <w:r>
        <w:rPr>
          <w:color w:val="231F20"/>
          <w:spacing w:val="-6"/>
        </w:rPr>
        <w:t xml:space="preserve">be </w:t>
      </w:r>
      <w:r>
        <w:rPr>
          <w:color w:val="231F20"/>
        </w:rPr>
        <w:t>maintained</w:t>
      </w:r>
      <w:r>
        <w:rPr>
          <w:color w:val="231F20"/>
          <w:spacing w:val="-45"/>
        </w:rPr>
        <w:t xml:space="preserve"> </w:t>
      </w:r>
      <w:r>
        <w:rPr>
          <w:color w:val="231F20"/>
        </w:rPr>
        <w:t>in</w:t>
      </w:r>
      <w:r>
        <w:rPr>
          <w:color w:val="231F20"/>
          <w:spacing w:val="-45"/>
        </w:rPr>
        <w:t xml:space="preserve"> </w:t>
      </w:r>
      <w:r>
        <w:rPr>
          <w:color w:val="231F20"/>
        </w:rPr>
        <w:t>accordance</w:t>
      </w:r>
      <w:r>
        <w:rPr>
          <w:color w:val="231F20"/>
          <w:spacing w:val="-45"/>
        </w:rPr>
        <w:t xml:space="preserve"> </w:t>
      </w:r>
      <w:r>
        <w:rPr>
          <w:color w:val="231F20"/>
        </w:rPr>
        <w:t>with</w:t>
      </w:r>
      <w:r>
        <w:rPr>
          <w:color w:val="231F20"/>
          <w:spacing w:val="-45"/>
        </w:rPr>
        <w:t xml:space="preserve"> </w:t>
      </w:r>
      <w:r>
        <w:rPr>
          <w:color w:val="231F20"/>
        </w:rPr>
        <w:t>applicable</w:t>
      </w:r>
      <w:r>
        <w:rPr>
          <w:color w:val="231F20"/>
          <w:spacing w:val="-45"/>
        </w:rPr>
        <w:t xml:space="preserve"> </w:t>
      </w:r>
      <w:r>
        <w:rPr>
          <w:color w:val="231F20"/>
        </w:rPr>
        <w:t>law</w:t>
      </w:r>
      <w:r>
        <w:rPr>
          <w:color w:val="231F20"/>
          <w:spacing w:val="-45"/>
        </w:rPr>
        <w:t xml:space="preserve"> </w:t>
      </w:r>
      <w:r>
        <w:rPr>
          <w:color w:val="231F20"/>
        </w:rPr>
        <w:t>and</w:t>
      </w:r>
      <w:r>
        <w:rPr>
          <w:color w:val="231F20"/>
          <w:spacing w:val="-44"/>
        </w:rPr>
        <w:t xml:space="preserve"> </w:t>
      </w:r>
      <w:r>
        <w:rPr>
          <w:color w:val="231F20"/>
        </w:rPr>
        <w:t>to</w:t>
      </w:r>
      <w:r>
        <w:rPr>
          <w:color w:val="231F20"/>
          <w:spacing w:val="-45"/>
        </w:rPr>
        <w:t xml:space="preserve"> </w:t>
      </w:r>
      <w:r>
        <w:rPr>
          <w:color w:val="231F20"/>
        </w:rPr>
        <w:t>the</w:t>
      </w:r>
      <w:r>
        <w:rPr>
          <w:color w:val="231F20"/>
          <w:spacing w:val="-45"/>
        </w:rPr>
        <w:t xml:space="preserve"> </w:t>
      </w:r>
      <w:r>
        <w:rPr>
          <w:color w:val="231F20"/>
        </w:rPr>
        <w:t>extent</w:t>
      </w:r>
      <w:r>
        <w:rPr>
          <w:color w:val="231F20"/>
          <w:spacing w:val="-45"/>
        </w:rPr>
        <w:t xml:space="preserve"> </w:t>
      </w:r>
      <w:r>
        <w:rPr>
          <w:color w:val="231F20"/>
        </w:rPr>
        <w:t>practical</w:t>
      </w:r>
      <w:r>
        <w:rPr>
          <w:color w:val="231F20"/>
          <w:spacing w:val="-45"/>
        </w:rPr>
        <w:t xml:space="preserve"> </w:t>
      </w:r>
      <w:r>
        <w:rPr>
          <w:color w:val="231F20"/>
        </w:rPr>
        <w:t>under</w:t>
      </w:r>
      <w:r>
        <w:rPr>
          <w:color w:val="231F20"/>
          <w:spacing w:val="-45"/>
        </w:rPr>
        <w:t xml:space="preserve"> </w:t>
      </w:r>
      <w:r>
        <w:rPr>
          <w:color w:val="231F20"/>
        </w:rPr>
        <w:t>the</w:t>
      </w:r>
      <w:r>
        <w:rPr>
          <w:color w:val="231F20"/>
          <w:spacing w:val="-45"/>
        </w:rPr>
        <w:t xml:space="preserve"> </w:t>
      </w:r>
      <w:r>
        <w:rPr>
          <w:color w:val="231F20"/>
          <w:spacing w:val="-3"/>
        </w:rPr>
        <w:t xml:space="preserve">circumstances. </w:t>
      </w:r>
      <w:r>
        <w:rPr>
          <w:color w:val="231F20"/>
        </w:rPr>
        <w:t>When</w:t>
      </w:r>
      <w:r>
        <w:rPr>
          <w:color w:val="231F20"/>
          <w:spacing w:val="-15"/>
        </w:rPr>
        <w:t xml:space="preserve"> </w:t>
      </w:r>
      <w:r>
        <w:rPr>
          <w:color w:val="231F20"/>
        </w:rPr>
        <w:t>it</w:t>
      </w:r>
      <w:r>
        <w:rPr>
          <w:color w:val="231F20"/>
          <w:spacing w:val="-15"/>
        </w:rPr>
        <w:t xml:space="preserve"> </w:t>
      </w:r>
      <w:r>
        <w:rPr>
          <w:color w:val="231F20"/>
        </w:rPr>
        <w:t>is</w:t>
      </w:r>
      <w:r>
        <w:rPr>
          <w:color w:val="231F20"/>
          <w:spacing w:val="-15"/>
        </w:rPr>
        <w:t xml:space="preserve"> </w:t>
      </w:r>
      <w:r>
        <w:rPr>
          <w:color w:val="231F20"/>
        </w:rPr>
        <w:t>required,</w:t>
      </w:r>
      <w:r>
        <w:rPr>
          <w:color w:val="231F20"/>
          <w:spacing w:val="-15"/>
        </w:rPr>
        <w:t xml:space="preserve"> </w:t>
      </w:r>
      <w:r>
        <w:rPr>
          <w:color w:val="231F20"/>
        </w:rPr>
        <w:t>the</w:t>
      </w:r>
      <w:r>
        <w:rPr>
          <w:color w:val="231F20"/>
          <w:spacing w:val="-14"/>
        </w:rPr>
        <w:t xml:space="preserve"> </w:t>
      </w:r>
      <w:r>
        <w:rPr>
          <w:color w:val="231F20"/>
        </w:rPr>
        <w:t>number</w:t>
      </w:r>
      <w:r>
        <w:rPr>
          <w:color w:val="231F20"/>
          <w:spacing w:val="-15"/>
        </w:rPr>
        <w:t xml:space="preserve"> </w:t>
      </w:r>
      <w:r>
        <w:rPr>
          <w:color w:val="231F20"/>
        </w:rPr>
        <w:t>of</w:t>
      </w:r>
      <w:r>
        <w:rPr>
          <w:color w:val="231F20"/>
          <w:spacing w:val="-15"/>
        </w:rPr>
        <w:t xml:space="preserve"> </w:t>
      </w:r>
      <w:r>
        <w:rPr>
          <w:color w:val="231F20"/>
        </w:rPr>
        <w:t>persons</w:t>
      </w:r>
      <w:r>
        <w:rPr>
          <w:color w:val="231F20"/>
          <w:spacing w:val="-15"/>
        </w:rPr>
        <w:t xml:space="preserve"> </w:t>
      </w:r>
      <w:r>
        <w:rPr>
          <w:color w:val="231F20"/>
        </w:rPr>
        <w:t>who</w:t>
      </w:r>
      <w:r>
        <w:rPr>
          <w:color w:val="231F20"/>
          <w:spacing w:val="-15"/>
        </w:rPr>
        <w:t xml:space="preserve"> </w:t>
      </w:r>
      <w:r>
        <w:rPr>
          <w:color w:val="231F20"/>
        </w:rPr>
        <w:t>will</w:t>
      </w:r>
      <w:r>
        <w:rPr>
          <w:color w:val="231F20"/>
          <w:spacing w:val="-14"/>
        </w:rPr>
        <w:t xml:space="preserve"> </w:t>
      </w:r>
      <w:r>
        <w:rPr>
          <w:color w:val="231F20"/>
        </w:rPr>
        <w:t>be</w:t>
      </w:r>
      <w:r>
        <w:rPr>
          <w:color w:val="231F20"/>
          <w:spacing w:val="-15"/>
        </w:rPr>
        <w:t xml:space="preserve"> </w:t>
      </w:r>
      <w:r>
        <w:rPr>
          <w:color w:val="231F20"/>
        </w:rPr>
        <w:t>informed</w:t>
      </w:r>
      <w:r>
        <w:rPr>
          <w:color w:val="231F20"/>
          <w:spacing w:val="-15"/>
        </w:rPr>
        <w:t xml:space="preserve"> </w:t>
      </w:r>
      <w:r>
        <w:rPr>
          <w:color w:val="231F20"/>
        </w:rPr>
        <w:t>of</w:t>
      </w:r>
      <w:r>
        <w:rPr>
          <w:color w:val="231F20"/>
          <w:spacing w:val="-15"/>
        </w:rPr>
        <w:t xml:space="preserve"> </w:t>
      </w:r>
      <w:r>
        <w:rPr>
          <w:color w:val="231F20"/>
        </w:rPr>
        <w:t>an</w:t>
      </w:r>
      <w:r>
        <w:rPr>
          <w:color w:val="231F20"/>
          <w:spacing w:val="-15"/>
        </w:rPr>
        <w:t xml:space="preserve"> </w:t>
      </w:r>
      <w:r>
        <w:rPr>
          <w:color w:val="231F20"/>
        </w:rPr>
        <w:t>employee’s</w:t>
      </w:r>
      <w:r>
        <w:rPr>
          <w:color w:val="231F20"/>
          <w:spacing w:val="-14"/>
        </w:rPr>
        <w:t xml:space="preserve"> </w:t>
      </w:r>
      <w:r>
        <w:rPr>
          <w:color w:val="231F20"/>
        </w:rPr>
        <w:t>condition</w:t>
      </w:r>
      <w:r>
        <w:rPr>
          <w:color w:val="231F20"/>
          <w:spacing w:val="-15"/>
        </w:rPr>
        <w:t xml:space="preserve"> </w:t>
      </w:r>
      <w:r>
        <w:rPr>
          <w:color w:val="231F20"/>
        </w:rPr>
        <w:t>will be</w:t>
      </w:r>
      <w:r>
        <w:rPr>
          <w:color w:val="231F20"/>
          <w:spacing w:val="-5"/>
        </w:rPr>
        <w:t xml:space="preserve"> </w:t>
      </w:r>
      <w:r>
        <w:rPr>
          <w:color w:val="231F20"/>
        </w:rPr>
        <w:t>kept</w:t>
      </w:r>
      <w:r>
        <w:rPr>
          <w:color w:val="231F20"/>
          <w:spacing w:val="-5"/>
        </w:rPr>
        <w:t xml:space="preserve"> </w:t>
      </w:r>
      <w:r>
        <w:rPr>
          <w:color w:val="231F20"/>
        </w:rPr>
        <w:t>at</w:t>
      </w:r>
      <w:r>
        <w:rPr>
          <w:color w:val="231F20"/>
          <w:spacing w:val="-5"/>
        </w:rPr>
        <w:t xml:space="preserve"> </w:t>
      </w:r>
      <w:r>
        <w:rPr>
          <w:color w:val="231F20"/>
        </w:rPr>
        <w:t>the</w:t>
      </w:r>
      <w:r>
        <w:rPr>
          <w:color w:val="231F20"/>
          <w:spacing w:val="-5"/>
        </w:rPr>
        <w:t xml:space="preserve"> </w:t>
      </w:r>
      <w:r>
        <w:rPr>
          <w:color w:val="231F20"/>
        </w:rPr>
        <w:t>minimum</w:t>
      </w:r>
      <w:r>
        <w:rPr>
          <w:color w:val="231F20"/>
          <w:spacing w:val="-5"/>
        </w:rPr>
        <w:t xml:space="preserve"> </w:t>
      </w:r>
      <w:r>
        <w:rPr>
          <w:color w:val="231F20"/>
        </w:rPr>
        <w:t>needed</w:t>
      </w:r>
      <w:r>
        <w:rPr>
          <w:color w:val="231F20"/>
          <w:spacing w:val="-5"/>
        </w:rPr>
        <w:t xml:space="preserve"> </w:t>
      </w:r>
      <w:r>
        <w:rPr>
          <w:color w:val="231F20"/>
        </w:rPr>
        <w:t>not</w:t>
      </w:r>
      <w:r>
        <w:rPr>
          <w:color w:val="231F20"/>
          <w:spacing w:val="-5"/>
        </w:rPr>
        <w:t xml:space="preserve"> </w:t>
      </w:r>
      <w:r>
        <w:rPr>
          <w:color w:val="231F20"/>
        </w:rPr>
        <w:t>only</w:t>
      </w:r>
      <w:r>
        <w:rPr>
          <w:color w:val="231F20"/>
          <w:spacing w:val="-5"/>
        </w:rPr>
        <w:t xml:space="preserve"> </w:t>
      </w:r>
      <w:r>
        <w:rPr>
          <w:color w:val="231F20"/>
        </w:rPr>
        <w:t>to</w:t>
      </w:r>
      <w:r>
        <w:rPr>
          <w:color w:val="231F20"/>
          <w:spacing w:val="-5"/>
        </w:rPr>
        <w:t xml:space="preserve"> </w:t>
      </w:r>
      <w:r>
        <w:rPr>
          <w:color w:val="231F20"/>
        </w:rPr>
        <w:t>comply</w:t>
      </w:r>
      <w:r>
        <w:rPr>
          <w:color w:val="231F20"/>
          <w:spacing w:val="-5"/>
        </w:rPr>
        <w:t xml:space="preserve"> </w:t>
      </w:r>
      <w:r>
        <w:rPr>
          <w:color w:val="231F20"/>
        </w:rPr>
        <w:t>with</w:t>
      </w:r>
      <w:r>
        <w:rPr>
          <w:color w:val="231F20"/>
          <w:spacing w:val="-5"/>
        </w:rPr>
        <w:t xml:space="preserve"> </w:t>
      </w:r>
      <w:r>
        <w:rPr>
          <w:color w:val="231F20"/>
        </w:rPr>
        <w:t>legally-required</w:t>
      </w:r>
      <w:r>
        <w:rPr>
          <w:color w:val="231F20"/>
          <w:spacing w:val="-5"/>
        </w:rPr>
        <w:t xml:space="preserve"> </w:t>
      </w:r>
      <w:r>
        <w:rPr>
          <w:color w:val="231F20"/>
        </w:rPr>
        <w:t>reporting,</w:t>
      </w:r>
      <w:r>
        <w:rPr>
          <w:color w:val="231F20"/>
          <w:spacing w:val="-5"/>
        </w:rPr>
        <w:t xml:space="preserve"> </w:t>
      </w:r>
      <w:r>
        <w:rPr>
          <w:color w:val="231F20"/>
        </w:rPr>
        <w:t>but</w:t>
      </w:r>
      <w:r>
        <w:rPr>
          <w:color w:val="231F20"/>
          <w:spacing w:val="-5"/>
        </w:rPr>
        <w:t xml:space="preserve"> </w:t>
      </w:r>
      <w:r>
        <w:rPr>
          <w:color w:val="231F20"/>
        </w:rPr>
        <w:t>also</w:t>
      </w:r>
      <w:r>
        <w:rPr>
          <w:color w:val="231F20"/>
          <w:spacing w:val="-5"/>
        </w:rPr>
        <w:t xml:space="preserve"> </w:t>
      </w:r>
      <w:r>
        <w:rPr>
          <w:color w:val="231F20"/>
          <w:spacing w:val="-7"/>
        </w:rPr>
        <w:t xml:space="preserve">to </w:t>
      </w:r>
      <w:r>
        <w:rPr>
          <w:color w:val="231F20"/>
        </w:rPr>
        <w:t>assure</w:t>
      </w:r>
      <w:r>
        <w:rPr>
          <w:color w:val="231F20"/>
          <w:spacing w:val="-30"/>
        </w:rPr>
        <w:t xml:space="preserve"> </w:t>
      </w:r>
      <w:r>
        <w:rPr>
          <w:color w:val="231F20"/>
        </w:rPr>
        <w:t>proper</w:t>
      </w:r>
      <w:r>
        <w:rPr>
          <w:color w:val="231F20"/>
          <w:spacing w:val="-29"/>
        </w:rPr>
        <w:t xml:space="preserve"> </w:t>
      </w:r>
      <w:r>
        <w:rPr>
          <w:color w:val="231F20"/>
        </w:rPr>
        <w:t>care</w:t>
      </w:r>
      <w:r>
        <w:rPr>
          <w:color w:val="231F20"/>
          <w:spacing w:val="-29"/>
        </w:rPr>
        <w:t xml:space="preserve"> </w:t>
      </w:r>
      <w:r>
        <w:rPr>
          <w:color w:val="231F20"/>
        </w:rPr>
        <w:t>of</w:t>
      </w:r>
      <w:r>
        <w:rPr>
          <w:color w:val="231F20"/>
          <w:spacing w:val="-29"/>
        </w:rPr>
        <w:t xml:space="preserve"> </w:t>
      </w:r>
      <w:r>
        <w:rPr>
          <w:color w:val="231F20"/>
        </w:rPr>
        <w:t>the</w:t>
      </w:r>
      <w:r>
        <w:rPr>
          <w:color w:val="231F20"/>
          <w:spacing w:val="-29"/>
        </w:rPr>
        <w:t xml:space="preserve"> </w:t>
      </w:r>
      <w:r>
        <w:rPr>
          <w:color w:val="231F20"/>
        </w:rPr>
        <w:t>employee</w:t>
      </w:r>
      <w:r>
        <w:rPr>
          <w:color w:val="231F20"/>
          <w:spacing w:val="-29"/>
        </w:rPr>
        <w:t xml:space="preserve"> </w:t>
      </w:r>
      <w:r>
        <w:rPr>
          <w:color w:val="231F20"/>
        </w:rPr>
        <w:t>and</w:t>
      </w:r>
      <w:r>
        <w:rPr>
          <w:color w:val="231F20"/>
          <w:spacing w:val="-30"/>
        </w:rPr>
        <w:t xml:space="preserve"> </w:t>
      </w:r>
      <w:r>
        <w:rPr>
          <w:color w:val="231F20"/>
        </w:rPr>
        <w:t>to</w:t>
      </w:r>
      <w:r>
        <w:rPr>
          <w:color w:val="231F20"/>
          <w:spacing w:val="-29"/>
        </w:rPr>
        <w:t xml:space="preserve"> </w:t>
      </w:r>
      <w:r>
        <w:rPr>
          <w:color w:val="231F20"/>
        </w:rPr>
        <w:t>detect</w:t>
      </w:r>
      <w:r>
        <w:rPr>
          <w:color w:val="231F20"/>
          <w:spacing w:val="-29"/>
        </w:rPr>
        <w:t xml:space="preserve"> </w:t>
      </w:r>
      <w:r>
        <w:rPr>
          <w:color w:val="231F20"/>
        </w:rPr>
        <w:t>situations</w:t>
      </w:r>
      <w:r>
        <w:rPr>
          <w:color w:val="231F20"/>
          <w:spacing w:val="-29"/>
        </w:rPr>
        <w:t xml:space="preserve"> </w:t>
      </w:r>
      <w:r>
        <w:rPr>
          <w:color w:val="231F20"/>
        </w:rPr>
        <w:t>where</w:t>
      </w:r>
      <w:r>
        <w:rPr>
          <w:color w:val="231F20"/>
          <w:spacing w:val="-29"/>
        </w:rPr>
        <w:t xml:space="preserve"> </w:t>
      </w:r>
      <w:r>
        <w:rPr>
          <w:color w:val="231F20"/>
        </w:rPr>
        <w:t>the</w:t>
      </w:r>
      <w:r>
        <w:rPr>
          <w:color w:val="231F20"/>
          <w:spacing w:val="-29"/>
        </w:rPr>
        <w:t xml:space="preserve"> </w:t>
      </w:r>
      <w:r>
        <w:rPr>
          <w:color w:val="231F20"/>
        </w:rPr>
        <w:t>potential</w:t>
      </w:r>
      <w:r>
        <w:rPr>
          <w:color w:val="231F20"/>
          <w:spacing w:val="-30"/>
        </w:rPr>
        <w:t xml:space="preserve"> </w:t>
      </w:r>
      <w:r>
        <w:rPr>
          <w:color w:val="231F20"/>
        </w:rPr>
        <w:t>for</w:t>
      </w:r>
      <w:r>
        <w:rPr>
          <w:color w:val="231F20"/>
          <w:spacing w:val="-29"/>
        </w:rPr>
        <w:t xml:space="preserve"> </w:t>
      </w:r>
      <w:r>
        <w:rPr>
          <w:color w:val="231F20"/>
          <w:spacing w:val="-3"/>
        </w:rPr>
        <w:t xml:space="preserve">transmission </w:t>
      </w:r>
      <w:r>
        <w:rPr>
          <w:color w:val="231F20"/>
        </w:rPr>
        <w:t xml:space="preserve">may increase. A sample notice to employees is attached to this Plan. The Company reserves the right to inform other employees that a co-worker (without disclosing the person’s name) has been diagnosed with COVID-19 if the other employees might have been exposed to </w:t>
      </w:r>
      <w:r>
        <w:rPr>
          <w:color w:val="231F20"/>
          <w:spacing w:val="-5"/>
        </w:rPr>
        <w:t xml:space="preserve">the </w:t>
      </w:r>
      <w:r>
        <w:rPr>
          <w:color w:val="231F20"/>
        </w:rPr>
        <w:t>disease so the employees may take measures to protect their own</w:t>
      </w:r>
      <w:r>
        <w:rPr>
          <w:color w:val="231F20"/>
          <w:spacing w:val="-5"/>
        </w:rPr>
        <w:t xml:space="preserve"> </w:t>
      </w:r>
      <w:r>
        <w:rPr>
          <w:color w:val="231F20"/>
        </w:rPr>
        <w:t>health.</w:t>
      </w:r>
    </w:p>
    <w:sectPr w:rsidR="00B362F8">
      <w:pgSz w:w="12240" w:h="15840"/>
      <w:pgMar w:top="2120" w:right="400" w:bottom="600" w:left="400" w:header="0" w:footer="4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7DC05" w14:textId="77777777" w:rsidR="00A37B0D" w:rsidRDefault="00A37B0D">
      <w:r>
        <w:separator/>
      </w:r>
    </w:p>
  </w:endnote>
  <w:endnote w:type="continuationSeparator" w:id="0">
    <w:p w14:paraId="1B5350CC" w14:textId="77777777" w:rsidR="00A37B0D" w:rsidRDefault="00A37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Europa-Light">
    <w:altName w:val="Europa-Light"/>
    <w:panose1 w:val="02000000000000000000"/>
    <w:charset w:val="00"/>
    <w:family w:val="modern"/>
    <w:notTrueType/>
    <w:pitch w:val="variable"/>
    <w:sig w:usb0="00000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Europa-Bold">
    <w:altName w:val="Europa-Bold"/>
    <w:panose1 w:val="02000000000000000000"/>
    <w:charset w:val="00"/>
    <w:family w:val="modern"/>
    <w:notTrueType/>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D30BF" w14:textId="77777777" w:rsidR="00B362F8" w:rsidRDefault="00A37B0D">
    <w:pPr>
      <w:pStyle w:val="BodyText"/>
      <w:spacing w:line="14" w:lineRule="auto"/>
      <w:rPr>
        <w:sz w:val="20"/>
      </w:rPr>
    </w:pPr>
    <w:r>
      <w:pict w14:anchorId="7A2D1C43">
        <v:shapetype id="_x0000_t202" coordsize="21600,21600" o:spt="202" path="m,l,21600r21600,l21600,xe">
          <v:stroke joinstyle="miter"/>
          <v:path gradientshapeok="t" o:connecttype="rect"/>
        </v:shapetype>
        <v:shape id="_x0000_s2050" type="#_x0000_t202" style="position:absolute;margin-left:398.2pt;margin-top:760.3pt;width:187.8pt;height:11.8pt;z-index:-251849728;mso-position-horizontal-relative:page;mso-position-vertical-relative:page" filled="f" stroked="f">
          <v:textbox inset="0,0,0,0">
            <w:txbxContent>
              <w:p w14:paraId="379FEB5E" w14:textId="77777777" w:rsidR="00B362F8" w:rsidRDefault="00A448E6">
                <w:pPr>
                  <w:spacing w:before="17"/>
                  <w:ind w:left="20"/>
                  <w:rPr>
                    <w:sz w:val="16"/>
                  </w:rPr>
                </w:pPr>
                <w:r>
                  <w:rPr>
                    <w:color w:val="231F20"/>
                    <w:sz w:val="16"/>
                  </w:rPr>
                  <w:t xml:space="preserve">©2020 </w:t>
                </w:r>
                <w:r w:rsidRPr="005C5B5C">
                  <w:rPr>
                    <w:color w:val="231F20"/>
                    <w:sz w:val="16"/>
                    <w:highlight w:val="yellow"/>
                  </w:rPr>
                  <w:t>INSERT COMPANY NAME</w:t>
                </w:r>
                <w:r>
                  <w:rPr>
                    <w:color w:val="231F20"/>
                    <w:sz w:val="16"/>
                  </w:rPr>
                  <w:t>. All Rights Reserved.</w:t>
                </w:r>
              </w:p>
            </w:txbxContent>
          </v:textbox>
          <w10:wrap anchorx="page" anchory="page"/>
        </v:shape>
      </w:pict>
    </w:r>
    <w:r>
      <w:pict w14:anchorId="2FA2357F">
        <v:shape id="_x0000_s2049" type="#_x0000_t202" style="position:absolute;margin-left:17pt;margin-top:762.1pt;width:27.5pt;height:11.8pt;z-index:-251848704;mso-position-horizontal-relative:page;mso-position-vertical-relative:page" filled="f" stroked="f">
          <v:textbox inset="0,0,0,0">
            <w:txbxContent>
              <w:p w14:paraId="0519B65F" w14:textId="77777777" w:rsidR="00B362F8" w:rsidRDefault="00A448E6">
                <w:pPr>
                  <w:spacing w:before="17"/>
                  <w:ind w:left="20"/>
                  <w:rPr>
                    <w:sz w:val="16"/>
                  </w:rPr>
                </w:pPr>
                <w:r>
                  <w:rPr>
                    <w:color w:val="231F20"/>
                    <w:sz w:val="16"/>
                  </w:rPr>
                  <w:t xml:space="preserve">Page </w:t>
                </w:r>
                <w:r>
                  <w:fldChar w:fldCharType="begin"/>
                </w:r>
                <w:r>
                  <w:rPr>
                    <w:color w:val="231F20"/>
                    <w:sz w:val="16"/>
                  </w:rPr>
                  <w:instrText xml:space="preserve"> PAGE </w:instrText>
                </w:r>
                <w:r>
                  <w:fldChar w:fldCharType="separate"/>
                </w:r>
                <w: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7CCFF" w14:textId="77777777" w:rsidR="00A37B0D" w:rsidRDefault="00A37B0D">
      <w:r>
        <w:separator/>
      </w:r>
    </w:p>
  </w:footnote>
  <w:footnote w:type="continuationSeparator" w:id="0">
    <w:p w14:paraId="7E703C75" w14:textId="77777777" w:rsidR="00A37B0D" w:rsidRDefault="00A37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F3AC0" w14:textId="5C6E78E9" w:rsidR="00B362F8" w:rsidRDefault="00A37B0D">
    <w:pPr>
      <w:pStyle w:val="BodyText"/>
      <w:spacing w:line="14" w:lineRule="auto"/>
      <w:rPr>
        <w:sz w:val="20"/>
      </w:rPr>
    </w:pPr>
    <w:r>
      <w:pict w14:anchorId="28951400">
        <v:shapetype id="_x0000_t202" coordsize="21600,21600" o:spt="202" path="m,l,21600r21600,l21600,xe">
          <v:stroke joinstyle="miter"/>
          <v:path gradientshapeok="t" o:connecttype="rect"/>
        </v:shapetype>
        <v:shape id="_x0000_s2051" type="#_x0000_t202" style="position:absolute;margin-left:18.3pt;margin-top:34.8pt;width:421.95pt;height:47.2pt;z-index:-251850752;mso-position-horizontal-relative:page;mso-position-vertical-relative:page" filled="f" stroked="f">
          <v:textbox inset="0,0,0,0">
            <w:txbxContent>
              <w:p w14:paraId="7CEB060D" w14:textId="15216062" w:rsidR="00B362F8" w:rsidRDefault="00A448E6">
                <w:pPr>
                  <w:spacing w:before="53" w:line="228" w:lineRule="auto"/>
                  <w:ind w:left="20" w:right="-4"/>
                  <w:rPr>
                    <w:rFonts w:ascii="Europa-Bold"/>
                    <w:b/>
                    <w:sz w:val="36"/>
                  </w:rPr>
                </w:pPr>
                <w:r>
                  <w:rPr>
                    <w:rFonts w:ascii="Europa-Bold"/>
                    <w:b/>
                    <w:color w:val="FFFFFF"/>
                    <w:sz w:val="36"/>
                  </w:rPr>
                  <w:t xml:space="preserve">COVID-19 Exposure Prevention, </w:t>
                </w:r>
                <w:r>
                  <w:rPr>
                    <w:rFonts w:ascii="Europa-Bold"/>
                    <w:b/>
                    <w:color w:val="FFFFFF"/>
                    <w:spacing w:val="-3"/>
                    <w:sz w:val="36"/>
                  </w:rPr>
                  <w:t xml:space="preserve">Preparedness, </w:t>
                </w:r>
                <w:r>
                  <w:rPr>
                    <w:rFonts w:ascii="Europa-Bold"/>
                    <w:b/>
                    <w:color w:val="FFFFFF"/>
                    <w:sz w:val="36"/>
                  </w:rPr>
                  <w:t>and Response Plan</w:t>
                </w:r>
                <w:r w:rsidR="003607A0">
                  <w:rPr>
                    <w:rFonts w:ascii="Europa-Bold"/>
                    <w:b/>
                    <w:color w:val="FFFFFF"/>
                    <w:sz w:val="36"/>
                  </w:rPr>
                  <w:t xml:space="preserve"> [TEMPLATE]</w:t>
                </w:r>
                <w:r>
                  <w:rPr>
                    <w:rFonts w:ascii="Europa-Bold"/>
                    <w:b/>
                    <w:color w:val="FFFFFF"/>
                    <w:sz w:val="36"/>
                  </w:rPr>
                  <w:t xml:space="preserve"> </w:t>
                </w:r>
              </w:p>
            </w:txbxContent>
          </v:textbox>
          <w10:wrap anchorx="page" anchory="page"/>
        </v:shape>
      </w:pict>
    </w:r>
    <w:r>
      <w:pict w14:anchorId="0D08E064">
        <v:group id="_x0000_s2052" style="position:absolute;margin-left:0;margin-top:0;width:612pt;height:106.3pt;z-index:-251851776;mso-position-horizontal-relative:page;mso-position-vertical-relative:page" coordsize="12240,2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width:12240;height:2116">
            <v:imagedata r:id="rId1" o:title=""/>
          </v:shape>
          <v:line id="_x0000_s2053" style="position:absolute" from="12240,2116" to="0,2116" strokecolor="#231f20" strokeweight="1pt"/>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24339"/>
    <w:multiLevelType w:val="hybridMultilevel"/>
    <w:tmpl w:val="584267E2"/>
    <w:lvl w:ilvl="0" w:tplc="D85E4A88">
      <w:numFmt w:val="bullet"/>
      <w:lvlText w:val="•"/>
      <w:lvlJc w:val="left"/>
      <w:pPr>
        <w:ind w:left="470" w:hanging="360"/>
      </w:pPr>
      <w:rPr>
        <w:rFonts w:ascii="Europa-Light" w:eastAsia="Europa-Light" w:hAnsi="Europa-Light" w:cs="Europa-Light" w:hint="default"/>
        <w:color w:val="231F20"/>
        <w:spacing w:val="-4"/>
        <w:w w:val="100"/>
        <w:sz w:val="28"/>
        <w:szCs w:val="28"/>
        <w:lang w:val="en-US" w:eastAsia="en-US" w:bidi="en-US"/>
      </w:rPr>
    </w:lvl>
    <w:lvl w:ilvl="1" w:tplc="D4381E2E">
      <w:numFmt w:val="bullet"/>
      <w:lvlText w:val="•"/>
      <w:lvlJc w:val="left"/>
      <w:pPr>
        <w:ind w:left="1010" w:hanging="360"/>
      </w:pPr>
      <w:rPr>
        <w:rFonts w:ascii="Europa-Light" w:eastAsia="Europa-Light" w:hAnsi="Europa-Light" w:cs="Europa-Light" w:hint="default"/>
        <w:color w:val="231F20"/>
        <w:spacing w:val="-6"/>
        <w:w w:val="99"/>
        <w:sz w:val="28"/>
        <w:szCs w:val="28"/>
        <w:lang w:val="en-US" w:eastAsia="en-US" w:bidi="en-US"/>
      </w:rPr>
    </w:lvl>
    <w:lvl w:ilvl="2" w:tplc="10C00D82">
      <w:numFmt w:val="bullet"/>
      <w:lvlText w:val="•"/>
      <w:lvlJc w:val="left"/>
      <w:pPr>
        <w:ind w:left="2177" w:hanging="360"/>
      </w:pPr>
      <w:rPr>
        <w:rFonts w:hint="default"/>
        <w:lang w:val="en-US" w:eastAsia="en-US" w:bidi="en-US"/>
      </w:rPr>
    </w:lvl>
    <w:lvl w:ilvl="3" w:tplc="ABF2F8AE">
      <w:numFmt w:val="bullet"/>
      <w:lvlText w:val="•"/>
      <w:lvlJc w:val="left"/>
      <w:pPr>
        <w:ind w:left="3335" w:hanging="360"/>
      </w:pPr>
      <w:rPr>
        <w:rFonts w:hint="default"/>
        <w:lang w:val="en-US" w:eastAsia="en-US" w:bidi="en-US"/>
      </w:rPr>
    </w:lvl>
    <w:lvl w:ilvl="4" w:tplc="C70A7E4C">
      <w:numFmt w:val="bullet"/>
      <w:lvlText w:val="•"/>
      <w:lvlJc w:val="left"/>
      <w:pPr>
        <w:ind w:left="4493" w:hanging="360"/>
      </w:pPr>
      <w:rPr>
        <w:rFonts w:hint="default"/>
        <w:lang w:val="en-US" w:eastAsia="en-US" w:bidi="en-US"/>
      </w:rPr>
    </w:lvl>
    <w:lvl w:ilvl="5" w:tplc="A13019B8">
      <w:numFmt w:val="bullet"/>
      <w:lvlText w:val="•"/>
      <w:lvlJc w:val="left"/>
      <w:pPr>
        <w:ind w:left="5651" w:hanging="360"/>
      </w:pPr>
      <w:rPr>
        <w:rFonts w:hint="default"/>
        <w:lang w:val="en-US" w:eastAsia="en-US" w:bidi="en-US"/>
      </w:rPr>
    </w:lvl>
    <w:lvl w:ilvl="6" w:tplc="EF2E7DA6">
      <w:numFmt w:val="bullet"/>
      <w:lvlText w:val="•"/>
      <w:lvlJc w:val="left"/>
      <w:pPr>
        <w:ind w:left="6808" w:hanging="360"/>
      </w:pPr>
      <w:rPr>
        <w:rFonts w:hint="default"/>
        <w:lang w:val="en-US" w:eastAsia="en-US" w:bidi="en-US"/>
      </w:rPr>
    </w:lvl>
    <w:lvl w:ilvl="7" w:tplc="C8C81CC8">
      <w:numFmt w:val="bullet"/>
      <w:lvlText w:val="•"/>
      <w:lvlJc w:val="left"/>
      <w:pPr>
        <w:ind w:left="7966" w:hanging="360"/>
      </w:pPr>
      <w:rPr>
        <w:rFonts w:hint="default"/>
        <w:lang w:val="en-US" w:eastAsia="en-US" w:bidi="en-US"/>
      </w:rPr>
    </w:lvl>
    <w:lvl w:ilvl="8" w:tplc="6D2458DE">
      <w:numFmt w:val="bullet"/>
      <w:lvlText w:val="•"/>
      <w:lvlJc w:val="left"/>
      <w:pPr>
        <w:ind w:left="9124" w:hanging="360"/>
      </w:pPr>
      <w:rPr>
        <w:rFonts w:hint="default"/>
        <w:lang w:val="en-US" w:eastAsia="en-US" w:bidi="en-US"/>
      </w:rPr>
    </w:lvl>
  </w:abstractNum>
  <w:abstractNum w:abstractNumId="1" w15:restartNumberingAfterBreak="0">
    <w:nsid w:val="174B4DB6"/>
    <w:multiLevelType w:val="hybridMultilevel"/>
    <w:tmpl w:val="055CF5B6"/>
    <w:lvl w:ilvl="0" w:tplc="EEAA6E98">
      <w:numFmt w:val="bullet"/>
      <w:lvlText w:val="•"/>
      <w:lvlJc w:val="left"/>
      <w:pPr>
        <w:ind w:left="470" w:hanging="360"/>
      </w:pPr>
      <w:rPr>
        <w:rFonts w:ascii="Europa-Bold" w:eastAsia="Europa-Bold" w:hAnsi="Europa-Bold" w:cs="Europa-Bold" w:hint="default"/>
        <w:b/>
        <w:bCs/>
        <w:color w:val="231F20"/>
        <w:spacing w:val="-27"/>
        <w:w w:val="100"/>
        <w:sz w:val="28"/>
        <w:szCs w:val="28"/>
        <w:lang w:val="en-US" w:eastAsia="en-US" w:bidi="en-US"/>
      </w:rPr>
    </w:lvl>
    <w:lvl w:ilvl="1" w:tplc="244E2066">
      <w:numFmt w:val="bullet"/>
      <w:lvlText w:val="•"/>
      <w:lvlJc w:val="left"/>
      <w:pPr>
        <w:ind w:left="1576" w:hanging="360"/>
      </w:pPr>
      <w:rPr>
        <w:rFonts w:hint="default"/>
        <w:lang w:val="en-US" w:eastAsia="en-US" w:bidi="en-US"/>
      </w:rPr>
    </w:lvl>
    <w:lvl w:ilvl="2" w:tplc="33BC1C50">
      <w:numFmt w:val="bullet"/>
      <w:lvlText w:val="•"/>
      <w:lvlJc w:val="left"/>
      <w:pPr>
        <w:ind w:left="2672" w:hanging="360"/>
      </w:pPr>
      <w:rPr>
        <w:rFonts w:hint="default"/>
        <w:lang w:val="en-US" w:eastAsia="en-US" w:bidi="en-US"/>
      </w:rPr>
    </w:lvl>
    <w:lvl w:ilvl="3" w:tplc="815C4878">
      <w:numFmt w:val="bullet"/>
      <w:lvlText w:val="•"/>
      <w:lvlJc w:val="left"/>
      <w:pPr>
        <w:ind w:left="3768" w:hanging="360"/>
      </w:pPr>
      <w:rPr>
        <w:rFonts w:hint="default"/>
        <w:lang w:val="en-US" w:eastAsia="en-US" w:bidi="en-US"/>
      </w:rPr>
    </w:lvl>
    <w:lvl w:ilvl="4" w:tplc="8048E368">
      <w:numFmt w:val="bullet"/>
      <w:lvlText w:val="•"/>
      <w:lvlJc w:val="left"/>
      <w:pPr>
        <w:ind w:left="4864" w:hanging="360"/>
      </w:pPr>
      <w:rPr>
        <w:rFonts w:hint="default"/>
        <w:lang w:val="en-US" w:eastAsia="en-US" w:bidi="en-US"/>
      </w:rPr>
    </w:lvl>
    <w:lvl w:ilvl="5" w:tplc="B178C33E">
      <w:numFmt w:val="bullet"/>
      <w:lvlText w:val="•"/>
      <w:lvlJc w:val="left"/>
      <w:pPr>
        <w:ind w:left="5960" w:hanging="360"/>
      </w:pPr>
      <w:rPr>
        <w:rFonts w:hint="default"/>
        <w:lang w:val="en-US" w:eastAsia="en-US" w:bidi="en-US"/>
      </w:rPr>
    </w:lvl>
    <w:lvl w:ilvl="6" w:tplc="AC941EB0">
      <w:numFmt w:val="bullet"/>
      <w:lvlText w:val="•"/>
      <w:lvlJc w:val="left"/>
      <w:pPr>
        <w:ind w:left="7056" w:hanging="360"/>
      </w:pPr>
      <w:rPr>
        <w:rFonts w:hint="default"/>
        <w:lang w:val="en-US" w:eastAsia="en-US" w:bidi="en-US"/>
      </w:rPr>
    </w:lvl>
    <w:lvl w:ilvl="7" w:tplc="9702ACAC">
      <w:numFmt w:val="bullet"/>
      <w:lvlText w:val="•"/>
      <w:lvlJc w:val="left"/>
      <w:pPr>
        <w:ind w:left="8152" w:hanging="360"/>
      </w:pPr>
      <w:rPr>
        <w:rFonts w:hint="default"/>
        <w:lang w:val="en-US" w:eastAsia="en-US" w:bidi="en-US"/>
      </w:rPr>
    </w:lvl>
    <w:lvl w:ilvl="8" w:tplc="CB4E1912">
      <w:numFmt w:val="bullet"/>
      <w:lvlText w:val="•"/>
      <w:lvlJc w:val="left"/>
      <w:pPr>
        <w:ind w:left="9248" w:hanging="360"/>
      </w:pPr>
      <w:rPr>
        <w:rFonts w:hint="default"/>
        <w:lang w:val="en-US" w:eastAsia="en-US" w:bidi="en-US"/>
      </w:rPr>
    </w:lvl>
  </w:abstractNum>
  <w:abstractNum w:abstractNumId="2" w15:restartNumberingAfterBreak="0">
    <w:nsid w:val="60840452"/>
    <w:multiLevelType w:val="hybridMultilevel"/>
    <w:tmpl w:val="D4486B30"/>
    <w:lvl w:ilvl="0" w:tplc="88D49D4A">
      <w:start w:val="1"/>
      <w:numFmt w:val="decimal"/>
      <w:lvlText w:val="%1."/>
      <w:lvlJc w:val="left"/>
      <w:pPr>
        <w:ind w:left="430" w:hanging="320"/>
        <w:jc w:val="left"/>
      </w:pPr>
      <w:rPr>
        <w:rFonts w:ascii="Europa-Bold" w:eastAsia="Europa-Bold" w:hAnsi="Europa-Bold" w:cs="Europa-Bold" w:hint="default"/>
        <w:b/>
        <w:bCs/>
        <w:color w:val="231F20"/>
        <w:spacing w:val="-4"/>
        <w:w w:val="100"/>
        <w:sz w:val="32"/>
        <w:szCs w:val="32"/>
        <w:lang w:val="en-US" w:eastAsia="en-US" w:bidi="en-US"/>
      </w:rPr>
    </w:lvl>
    <w:lvl w:ilvl="1" w:tplc="A176D73E">
      <w:start w:val="1"/>
      <w:numFmt w:val="upperLetter"/>
      <w:lvlText w:val="%2."/>
      <w:lvlJc w:val="left"/>
      <w:pPr>
        <w:ind w:left="455" w:hanging="346"/>
        <w:jc w:val="left"/>
      </w:pPr>
      <w:rPr>
        <w:rFonts w:ascii="Europa-Bold" w:eastAsia="Europa-Bold" w:hAnsi="Europa-Bold" w:cs="Europa-Bold" w:hint="default"/>
        <w:b/>
        <w:bCs/>
        <w:i/>
        <w:color w:val="231F20"/>
        <w:spacing w:val="-4"/>
        <w:w w:val="100"/>
        <w:sz w:val="28"/>
        <w:szCs w:val="28"/>
        <w:lang w:val="en-US" w:eastAsia="en-US" w:bidi="en-US"/>
      </w:rPr>
    </w:lvl>
    <w:lvl w:ilvl="2" w:tplc="18F86518">
      <w:numFmt w:val="bullet"/>
      <w:lvlText w:val="•"/>
      <w:lvlJc w:val="left"/>
      <w:pPr>
        <w:ind w:left="1680" w:hanging="346"/>
      </w:pPr>
      <w:rPr>
        <w:rFonts w:hint="default"/>
        <w:lang w:val="en-US" w:eastAsia="en-US" w:bidi="en-US"/>
      </w:rPr>
    </w:lvl>
    <w:lvl w:ilvl="3" w:tplc="E0D01E6A">
      <w:numFmt w:val="bullet"/>
      <w:lvlText w:val="•"/>
      <w:lvlJc w:val="left"/>
      <w:pPr>
        <w:ind w:left="2900" w:hanging="346"/>
      </w:pPr>
      <w:rPr>
        <w:rFonts w:hint="default"/>
        <w:lang w:val="en-US" w:eastAsia="en-US" w:bidi="en-US"/>
      </w:rPr>
    </w:lvl>
    <w:lvl w:ilvl="4" w:tplc="31F87568">
      <w:numFmt w:val="bullet"/>
      <w:lvlText w:val="•"/>
      <w:lvlJc w:val="left"/>
      <w:pPr>
        <w:ind w:left="4120" w:hanging="346"/>
      </w:pPr>
      <w:rPr>
        <w:rFonts w:hint="default"/>
        <w:lang w:val="en-US" w:eastAsia="en-US" w:bidi="en-US"/>
      </w:rPr>
    </w:lvl>
    <w:lvl w:ilvl="5" w:tplc="B03CA0CC">
      <w:numFmt w:val="bullet"/>
      <w:lvlText w:val="•"/>
      <w:lvlJc w:val="left"/>
      <w:pPr>
        <w:ind w:left="5340" w:hanging="346"/>
      </w:pPr>
      <w:rPr>
        <w:rFonts w:hint="default"/>
        <w:lang w:val="en-US" w:eastAsia="en-US" w:bidi="en-US"/>
      </w:rPr>
    </w:lvl>
    <w:lvl w:ilvl="6" w:tplc="3A5AF6E0">
      <w:numFmt w:val="bullet"/>
      <w:lvlText w:val="•"/>
      <w:lvlJc w:val="left"/>
      <w:pPr>
        <w:ind w:left="6560" w:hanging="346"/>
      </w:pPr>
      <w:rPr>
        <w:rFonts w:hint="default"/>
        <w:lang w:val="en-US" w:eastAsia="en-US" w:bidi="en-US"/>
      </w:rPr>
    </w:lvl>
    <w:lvl w:ilvl="7" w:tplc="B50C06D4">
      <w:numFmt w:val="bullet"/>
      <w:lvlText w:val="•"/>
      <w:lvlJc w:val="left"/>
      <w:pPr>
        <w:ind w:left="7780" w:hanging="346"/>
      </w:pPr>
      <w:rPr>
        <w:rFonts w:hint="default"/>
        <w:lang w:val="en-US" w:eastAsia="en-US" w:bidi="en-US"/>
      </w:rPr>
    </w:lvl>
    <w:lvl w:ilvl="8" w:tplc="61404AFA">
      <w:numFmt w:val="bullet"/>
      <w:lvlText w:val="•"/>
      <w:lvlJc w:val="left"/>
      <w:pPr>
        <w:ind w:left="9000" w:hanging="346"/>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362F8"/>
    <w:rsid w:val="003607A0"/>
    <w:rsid w:val="005C5B5C"/>
    <w:rsid w:val="00A37B0D"/>
    <w:rsid w:val="00A448E6"/>
    <w:rsid w:val="00B362F8"/>
    <w:rsid w:val="00B61B95"/>
    <w:rsid w:val="00F8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64635B1"/>
  <w15:docId w15:val="{338CA744-D137-4BA7-82D8-97E276B1D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Europa-Light" w:eastAsia="Europa-Light" w:hAnsi="Europa-Light" w:cs="Europa-Light"/>
      <w:lang w:bidi="en-US"/>
    </w:rPr>
  </w:style>
  <w:style w:type="paragraph" w:styleId="Heading1">
    <w:name w:val="heading 1"/>
    <w:basedOn w:val="Normal"/>
    <w:uiPriority w:val="9"/>
    <w:qFormat/>
    <w:pPr>
      <w:ind w:left="430" w:hanging="361"/>
      <w:outlineLvl w:val="0"/>
    </w:pPr>
    <w:rPr>
      <w:rFonts w:ascii="Europa-Bold" w:eastAsia="Europa-Bold" w:hAnsi="Europa-Bold" w:cs="Europa-Bold"/>
      <w:b/>
      <w:bCs/>
      <w:sz w:val="32"/>
      <w:szCs w:val="32"/>
    </w:rPr>
  </w:style>
  <w:style w:type="paragraph" w:styleId="Heading2">
    <w:name w:val="heading 2"/>
    <w:basedOn w:val="Normal"/>
    <w:uiPriority w:val="9"/>
    <w:unhideWhenUsed/>
    <w:qFormat/>
    <w:pPr>
      <w:ind w:left="470" w:hanging="361"/>
      <w:outlineLvl w:val="1"/>
    </w:pPr>
    <w:rPr>
      <w:rFonts w:ascii="Europa-Bold" w:eastAsia="Europa-Bold" w:hAnsi="Europa-Bold" w:cs="Europa-Bold"/>
      <w:b/>
      <w:bCs/>
      <w:sz w:val="28"/>
      <w:szCs w:val="28"/>
    </w:rPr>
  </w:style>
  <w:style w:type="paragraph" w:styleId="Heading3">
    <w:name w:val="heading 3"/>
    <w:basedOn w:val="Normal"/>
    <w:uiPriority w:val="9"/>
    <w:unhideWhenUsed/>
    <w:qFormat/>
    <w:pPr>
      <w:ind w:left="110"/>
      <w:outlineLvl w:val="2"/>
    </w:pPr>
    <w:rPr>
      <w:rFonts w:ascii="Europa-Bold" w:eastAsia="Europa-Bold" w:hAnsi="Europa-Bold" w:cs="Europa-Bold"/>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47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607A0"/>
    <w:pPr>
      <w:tabs>
        <w:tab w:val="center" w:pos="4680"/>
        <w:tab w:val="right" w:pos="9360"/>
      </w:tabs>
    </w:pPr>
  </w:style>
  <w:style w:type="character" w:customStyle="1" w:styleId="HeaderChar">
    <w:name w:val="Header Char"/>
    <w:basedOn w:val="DefaultParagraphFont"/>
    <w:link w:val="Header"/>
    <w:uiPriority w:val="99"/>
    <w:rsid w:val="003607A0"/>
    <w:rPr>
      <w:rFonts w:ascii="Europa-Light" w:eastAsia="Europa-Light" w:hAnsi="Europa-Light" w:cs="Europa-Light"/>
      <w:lang w:bidi="en-US"/>
    </w:rPr>
  </w:style>
  <w:style w:type="paragraph" w:styleId="Footer">
    <w:name w:val="footer"/>
    <w:basedOn w:val="Normal"/>
    <w:link w:val="FooterChar"/>
    <w:uiPriority w:val="99"/>
    <w:unhideWhenUsed/>
    <w:rsid w:val="003607A0"/>
    <w:pPr>
      <w:tabs>
        <w:tab w:val="center" w:pos="4680"/>
        <w:tab w:val="right" w:pos="9360"/>
      </w:tabs>
    </w:pPr>
  </w:style>
  <w:style w:type="character" w:customStyle="1" w:styleId="FooterChar">
    <w:name w:val="Footer Char"/>
    <w:basedOn w:val="DefaultParagraphFont"/>
    <w:link w:val="Footer"/>
    <w:uiPriority w:val="99"/>
    <w:rsid w:val="003607A0"/>
    <w:rPr>
      <w:rFonts w:ascii="Europa-Light" w:eastAsia="Europa-Light" w:hAnsi="Europa-Light" w:cs="Europa-Light"/>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2055</Words>
  <Characters>11720</Characters>
  <Application>Microsoft Office Word</Application>
  <DocSecurity>0</DocSecurity>
  <Lines>97</Lines>
  <Paragraphs>27</Paragraphs>
  <ScaleCrop>false</ScaleCrop>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Suzanne Williams</cp:lastModifiedBy>
  <cp:revision>4</cp:revision>
  <dcterms:created xsi:type="dcterms:W3CDTF">2020-05-19T15:52:00Z</dcterms:created>
  <dcterms:modified xsi:type="dcterms:W3CDTF">2020-05-19T21:31:00Z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2020-05-19T00:00:00Z</vt:filetime>
  </property>
  <property fmtid="{D5CDD505-2E9C-101B-9397-08002B2CF9AE}" pid="3" name="Creator">
    <vt:lpwstr>Adobe InDesign 14.0 (Windows)</vt:lpwstr>
  </property>
  <property fmtid="{D5CDD505-2E9C-101B-9397-08002B2CF9AE}" pid="4" name="LastSaved">
    <vt:filetime>2020-05-19T00:00:00Z</vt:filetime>
  </property>
</Properties>
</file>