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&lt;stdbool.h&gt;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N 3 // Size of the puzzle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board[N][N];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blank_row;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blank_col;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 Puzzle;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Function to initialize the puzzle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initPuzzle(Puzzle* puzzle, int initial[N][N])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memcpy(puzzle-&gt;board, initial, sizeof(puzzle-&gt;board));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Find the position of the blank tile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if (puzzle-&gt;board[i][j] == 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puzzle-&gt;blank_row = i;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puzzle-&gt;blank_col = j;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Function to print the puzzle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printPuzzle(Puzzle* puzzle)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printf("%d ", puzzle-&gt;board[i][j]);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Function to check if the puzzle is solved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bool isSolved(Puzzle* puzzle)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 counter = 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if (puzzle-&gt;board[i][j] != counter % (N*N))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counter++;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Function to move the blank tile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moveBlank(Puzzle* puzzle, int row, int col)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temp = puzzle-&gt;board[puzzle-&gt;blank_row][puzzle-&gt;blank_col];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puzzle-&gt;board[puzzle-&gt;blank_row][puzzle-&gt;blank_col] = puzzle-&gt;board[row][col];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puzzle-&gt;board[row][col] = temp;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puzzle-&gt;blank_row = row;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puzzle-&gt;blank_col = col;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Function to solve the puzzle using breadth-first search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 solvePuzzle(Puzzle* puzzle)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TODO: Implement breadth-first search algorithm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initial[N][N] =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{1, 2, 3},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{4, 0, 5},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{6, 7, 8}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Puzzle puzzle;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initPuzzle(&amp;puzzle, initial);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printf("Initial Puzzle:\n");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printPuzzle(&amp;puzzle);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(isSolved(&amp;puzzle))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printf("Puzzle is already solved!\n");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printf("Solving the puzzle...\n");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solvePuzzle(&amp;puzzle);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