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60C0" w:rsidRPr="008C7C76" w:rsidRDefault="002F60C0" w:rsidP="00F85755">
      <w:pPr>
        <w:spacing w:line="480" w:lineRule="auto"/>
        <w:jc w:val="center"/>
        <w:rPr>
          <w:b/>
          <w:sz w:val="32"/>
          <w:szCs w:val="32"/>
        </w:rPr>
      </w:pPr>
      <w:bookmarkStart w:id="0" w:name="_GoBack"/>
      <w:bookmarkEnd w:id="0"/>
      <w:r w:rsidRPr="008C7C76">
        <w:rPr>
          <w:b/>
          <w:sz w:val="32"/>
          <w:szCs w:val="32"/>
        </w:rPr>
        <w:t>SUPPORTING INFORMATION</w:t>
      </w:r>
    </w:p>
    <w:p w:rsidR="002F60C0" w:rsidRPr="00F85755" w:rsidRDefault="002F60C0" w:rsidP="00660EAF">
      <w:pPr>
        <w:widowControl w:val="0"/>
        <w:spacing w:line="480" w:lineRule="auto"/>
        <w:rPr>
          <w:b/>
          <w:sz w:val="28"/>
          <w:szCs w:val="28"/>
        </w:rPr>
      </w:pPr>
      <w:r w:rsidRPr="00F85755">
        <w:rPr>
          <w:b/>
          <w:sz w:val="28"/>
          <w:szCs w:val="28"/>
        </w:rPr>
        <w:t>Gonyautoxin 1/4 Aptamers with High-affinity and High-specificity:  from efficient Selection to Aptasensor Application</w:t>
      </w:r>
    </w:p>
    <w:p w:rsidR="002F60C0" w:rsidRPr="00F85755" w:rsidRDefault="001D08B9" w:rsidP="00F85755">
      <w:pPr>
        <w:widowControl w:val="0"/>
        <w:spacing w:line="480" w:lineRule="auto"/>
        <w:jc w:val="left"/>
        <w:rPr>
          <w:sz w:val="24"/>
          <w:szCs w:val="24"/>
          <w:vertAlign w:val="superscript"/>
        </w:rPr>
      </w:pPr>
      <w:r>
        <w:rPr>
          <w:sz w:val="24"/>
          <w:szCs w:val="24"/>
        </w:rPr>
        <w:t>Shunxiang Gao</w:t>
      </w:r>
      <w:r>
        <w:rPr>
          <w:sz w:val="24"/>
          <w:szCs w:val="24"/>
          <w:vertAlign w:val="superscript"/>
        </w:rPr>
        <w:t>a</w:t>
      </w:r>
      <w:r w:rsidRPr="007A44FF">
        <w:rPr>
          <w:color w:val="FF0000"/>
          <w:sz w:val="24"/>
          <w:szCs w:val="24"/>
          <w:vertAlign w:val="superscript"/>
        </w:rPr>
        <w:t>,</w:t>
      </w:r>
      <w:r w:rsidRPr="007A44FF">
        <w:rPr>
          <w:rFonts w:hint="eastAsia"/>
          <w:color w:val="FF0000"/>
          <w:sz w:val="24"/>
          <w:szCs w:val="24"/>
          <w:vertAlign w:val="superscript"/>
        </w:rPr>
        <w:t>1</w:t>
      </w:r>
      <w:r>
        <w:rPr>
          <w:sz w:val="24"/>
          <w:szCs w:val="24"/>
        </w:rPr>
        <w:t>, Bo Hu</w:t>
      </w:r>
      <w:r>
        <w:rPr>
          <w:sz w:val="24"/>
          <w:szCs w:val="24"/>
          <w:vertAlign w:val="superscript"/>
        </w:rPr>
        <w:t>a,b</w:t>
      </w:r>
      <w:r w:rsidRPr="007A44FF">
        <w:rPr>
          <w:color w:val="FF0000"/>
          <w:sz w:val="24"/>
          <w:szCs w:val="24"/>
          <w:vertAlign w:val="superscript"/>
        </w:rPr>
        <w:t>,</w:t>
      </w:r>
      <w:r w:rsidRPr="007A44FF">
        <w:rPr>
          <w:rFonts w:hint="eastAsia"/>
          <w:color w:val="FF0000"/>
          <w:sz w:val="24"/>
          <w:szCs w:val="24"/>
          <w:vertAlign w:val="superscript"/>
        </w:rPr>
        <w:t>1</w:t>
      </w:r>
      <w:r>
        <w:rPr>
          <w:sz w:val="24"/>
          <w:szCs w:val="24"/>
        </w:rPr>
        <w:t>, Xin Zheng</w:t>
      </w:r>
      <w:r>
        <w:rPr>
          <w:sz w:val="24"/>
          <w:szCs w:val="24"/>
          <w:vertAlign w:val="superscript"/>
        </w:rPr>
        <w:t>a,c</w:t>
      </w:r>
      <w:r w:rsidRPr="007A44FF">
        <w:rPr>
          <w:color w:val="FF0000"/>
          <w:sz w:val="24"/>
          <w:szCs w:val="24"/>
          <w:vertAlign w:val="superscript"/>
        </w:rPr>
        <w:t>,</w:t>
      </w:r>
      <w:r w:rsidRPr="007A44FF">
        <w:rPr>
          <w:rFonts w:hint="eastAsia"/>
          <w:color w:val="FF0000"/>
          <w:sz w:val="24"/>
          <w:szCs w:val="24"/>
          <w:vertAlign w:val="superscript"/>
        </w:rPr>
        <w:t>1</w:t>
      </w:r>
      <w:r w:rsidR="002F60C0" w:rsidRPr="00F85755">
        <w:rPr>
          <w:sz w:val="24"/>
          <w:szCs w:val="24"/>
        </w:rPr>
        <w:t>, Ying Cao</w:t>
      </w:r>
      <w:r w:rsidR="002F60C0" w:rsidRPr="00F85755">
        <w:rPr>
          <w:sz w:val="24"/>
          <w:szCs w:val="24"/>
          <w:vertAlign w:val="superscript"/>
        </w:rPr>
        <w:t>d</w:t>
      </w:r>
      <w:r>
        <w:rPr>
          <w:sz w:val="24"/>
          <w:szCs w:val="24"/>
        </w:rPr>
        <w:t>, Dejing Liu</w:t>
      </w:r>
      <w:r w:rsidR="002F60C0" w:rsidRPr="00F85755">
        <w:rPr>
          <w:sz w:val="24"/>
          <w:szCs w:val="24"/>
          <w:vertAlign w:val="superscript"/>
        </w:rPr>
        <w:t>a</w:t>
      </w:r>
      <w:r>
        <w:rPr>
          <w:sz w:val="24"/>
          <w:szCs w:val="24"/>
        </w:rPr>
        <w:t>, Mingjuan Sun</w:t>
      </w:r>
      <w:r w:rsidR="002F60C0" w:rsidRPr="00F85755">
        <w:rPr>
          <w:sz w:val="24"/>
          <w:szCs w:val="24"/>
          <w:vertAlign w:val="superscript"/>
        </w:rPr>
        <w:t>a</w:t>
      </w:r>
      <w:r>
        <w:rPr>
          <w:sz w:val="24"/>
          <w:szCs w:val="24"/>
        </w:rPr>
        <w:t>, Binghua Jiao</w:t>
      </w:r>
      <w:r w:rsidR="002F60C0" w:rsidRPr="00F85755">
        <w:rPr>
          <w:sz w:val="24"/>
          <w:szCs w:val="24"/>
          <w:vertAlign w:val="superscript"/>
        </w:rPr>
        <w:t>a,b,</w:t>
      </w:r>
      <w:r w:rsidR="002F60C0" w:rsidRPr="001D08B9">
        <w:rPr>
          <w:sz w:val="24"/>
          <w:szCs w:val="24"/>
        </w:rPr>
        <w:t>*</w:t>
      </w:r>
      <w:r>
        <w:rPr>
          <w:sz w:val="24"/>
          <w:szCs w:val="24"/>
        </w:rPr>
        <w:t>, Lianghua Wang</w:t>
      </w:r>
      <w:r w:rsidR="002F60C0" w:rsidRPr="00F85755">
        <w:rPr>
          <w:sz w:val="24"/>
          <w:szCs w:val="24"/>
          <w:vertAlign w:val="superscript"/>
        </w:rPr>
        <w:t>a,</w:t>
      </w:r>
      <w:r w:rsidR="002F60C0" w:rsidRPr="001D08B9">
        <w:rPr>
          <w:sz w:val="24"/>
          <w:szCs w:val="24"/>
        </w:rPr>
        <w:t>*</w:t>
      </w:r>
    </w:p>
    <w:p w:rsidR="002F60C0" w:rsidRPr="008C7C76" w:rsidRDefault="001D08B9" w:rsidP="00F85755">
      <w:pPr>
        <w:widowControl w:val="0"/>
        <w:tabs>
          <w:tab w:val="left" w:pos="4536"/>
        </w:tabs>
        <w:spacing w:line="480" w:lineRule="auto"/>
        <w:jc w:val="left"/>
        <w:rPr>
          <w:sz w:val="24"/>
          <w:szCs w:val="24"/>
        </w:rPr>
      </w:pPr>
      <w:r>
        <w:rPr>
          <w:sz w:val="24"/>
          <w:szCs w:val="24"/>
          <w:vertAlign w:val="superscript"/>
        </w:rPr>
        <w:t>a</w:t>
      </w:r>
      <w:r w:rsidR="002F60C0" w:rsidRPr="008C7C76">
        <w:rPr>
          <w:sz w:val="24"/>
          <w:szCs w:val="24"/>
        </w:rPr>
        <w:t>Department of Biochemistry and Molecular Biology, College of Basic Medical Sciences, Second Military Medical University, Shanghai 200433, China.</w:t>
      </w:r>
    </w:p>
    <w:p w:rsidR="002F60C0" w:rsidRPr="008C7C76" w:rsidRDefault="001D08B9" w:rsidP="00F85755">
      <w:pPr>
        <w:widowControl w:val="0"/>
        <w:tabs>
          <w:tab w:val="left" w:pos="4536"/>
        </w:tabs>
        <w:spacing w:line="480" w:lineRule="auto"/>
        <w:jc w:val="left"/>
        <w:rPr>
          <w:sz w:val="24"/>
          <w:szCs w:val="24"/>
        </w:rPr>
      </w:pPr>
      <w:r>
        <w:rPr>
          <w:sz w:val="24"/>
          <w:szCs w:val="24"/>
          <w:vertAlign w:val="superscript"/>
        </w:rPr>
        <w:t>b</w:t>
      </w:r>
      <w:r w:rsidR="002F60C0" w:rsidRPr="008C7C76">
        <w:rPr>
          <w:sz w:val="24"/>
          <w:szCs w:val="24"/>
        </w:rPr>
        <w:t>Marine Biological Institute, College of Marine Military Medicine, Second Military Medical University, Shanghai 200433, China.</w:t>
      </w:r>
    </w:p>
    <w:p w:rsidR="002F60C0" w:rsidRPr="008C7C76" w:rsidRDefault="001D08B9" w:rsidP="00F85755">
      <w:pPr>
        <w:widowControl w:val="0"/>
        <w:spacing w:line="480" w:lineRule="auto"/>
        <w:jc w:val="left"/>
        <w:rPr>
          <w:sz w:val="24"/>
          <w:szCs w:val="24"/>
        </w:rPr>
      </w:pPr>
      <w:r>
        <w:rPr>
          <w:sz w:val="24"/>
          <w:szCs w:val="24"/>
          <w:vertAlign w:val="superscript"/>
        </w:rPr>
        <w:t>c</w:t>
      </w:r>
      <w:r w:rsidR="002F60C0" w:rsidRPr="008C7C76">
        <w:rPr>
          <w:sz w:val="24"/>
          <w:szCs w:val="24"/>
        </w:rPr>
        <w:t>Department of Laboratory Diagnosis, Changhai hospital, Second Military Medical University, Shanghai 200433, China.</w:t>
      </w:r>
    </w:p>
    <w:p w:rsidR="002F60C0" w:rsidRPr="008C7C76" w:rsidRDefault="001D08B9" w:rsidP="00F85755">
      <w:pPr>
        <w:widowControl w:val="0"/>
        <w:spacing w:line="480" w:lineRule="auto"/>
        <w:jc w:val="left"/>
        <w:rPr>
          <w:sz w:val="24"/>
          <w:szCs w:val="24"/>
        </w:rPr>
      </w:pPr>
      <w:r>
        <w:rPr>
          <w:sz w:val="24"/>
          <w:szCs w:val="24"/>
          <w:vertAlign w:val="superscript"/>
        </w:rPr>
        <w:t>d</w:t>
      </w:r>
      <w:r w:rsidR="002F60C0" w:rsidRPr="008C7C76">
        <w:rPr>
          <w:sz w:val="24"/>
          <w:szCs w:val="24"/>
        </w:rPr>
        <w:t>Beijing Institute of Pharmaceutical Chemistry, Beijing 102205, China.</w:t>
      </w:r>
    </w:p>
    <w:p w:rsidR="002F60C0" w:rsidRDefault="002F60C0" w:rsidP="00F85755">
      <w:pPr>
        <w:widowControl w:val="0"/>
        <w:spacing w:line="480" w:lineRule="auto"/>
        <w:jc w:val="left"/>
        <w:rPr>
          <w:sz w:val="24"/>
          <w:szCs w:val="24"/>
          <w:vertAlign w:val="superscript"/>
        </w:rPr>
      </w:pPr>
    </w:p>
    <w:p w:rsidR="002F60C0" w:rsidRPr="00F85755" w:rsidRDefault="002F60C0" w:rsidP="00F85755">
      <w:pPr>
        <w:widowControl w:val="0"/>
        <w:spacing w:line="480" w:lineRule="auto"/>
        <w:jc w:val="left"/>
        <w:rPr>
          <w:sz w:val="24"/>
          <w:szCs w:val="24"/>
          <w:vertAlign w:val="superscript"/>
        </w:rPr>
      </w:pPr>
    </w:p>
    <w:p w:rsidR="002F60C0" w:rsidRDefault="002F60C0" w:rsidP="00F85755">
      <w:pPr>
        <w:widowControl w:val="0"/>
        <w:spacing w:line="480" w:lineRule="auto"/>
        <w:jc w:val="left"/>
        <w:rPr>
          <w:sz w:val="24"/>
          <w:szCs w:val="24"/>
          <w:vertAlign w:val="superscript"/>
        </w:rPr>
      </w:pPr>
    </w:p>
    <w:p w:rsidR="00526018" w:rsidRPr="00F85755" w:rsidRDefault="00526018" w:rsidP="00F85755">
      <w:pPr>
        <w:widowControl w:val="0"/>
        <w:spacing w:line="480" w:lineRule="auto"/>
        <w:jc w:val="left"/>
        <w:rPr>
          <w:sz w:val="24"/>
          <w:szCs w:val="24"/>
          <w:vertAlign w:val="superscript"/>
        </w:rPr>
      </w:pPr>
    </w:p>
    <w:p w:rsidR="002F60C0" w:rsidRPr="00F85755" w:rsidRDefault="001D08B9" w:rsidP="00F85755">
      <w:pPr>
        <w:widowControl w:val="0"/>
        <w:spacing w:line="480" w:lineRule="auto"/>
        <w:jc w:val="left"/>
        <w:rPr>
          <w:sz w:val="24"/>
          <w:szCs w:val="24"/>
        </w:rPr>
      </w:pPr>
      <w:r w:rsidRPr="007A44FF">
        <w:rPr>
          <w:rFonts w:hint="eastAsia"/>
          <w:color w:val="FF0000"/>
          <w:sz w:val="24"/>
          <w:szCs w:val="24"/>
          <w:vertAlign w:val="superscript"/>
        </w:rPr>
        <w:t>1</w:t>
      </w:r>
      <w:r w:rsidR="002F60C0" w:rsidRPr="00F85755">
        <w:rPr>
          <w:sz w:val="24"/>
          <w:szCs w:val="24"/>
        </w:rPr>
        <w:t>Co-first authors</w:t>
      </w:r>
    </w:p>
    <w:p w:rsidR="002F60C0" w:rsidRPr="00F85755" w:rsidRDefault="002F60C0" w:rsidP="00F85755">
      <w:pPr>
        <w:widowControl w:val="0"/>
        <w:spacing w:line="480" w:lineRule="auto"/>
        <w:rPr>
          <w:sz w:val="24"/>
          <w:szCs w:val="24"/>
        </w:rPr>
      </w:pPr>
      <w:r w:rsidRPr="008061E7">
        <w:rPr>
          <w:sz w:val="24"/>
          <w:szCs w:val="24"/>
        </w:rPr>
        <w:t>*</w:t>
      </w:r>
      <w:r w:rsidRPr="00F85755">
        <w:rPr>
          <w:sz w:val="24"/>
          <w:szCs w:val="24"/>
        </w:rPr>
        <w:t>Correspondence authors: Binghua Jiao, Lianghua Wang.</w:t>
      </w:r>
    </w:p>
    <w:p w:rsidR="002F60C0" w:rsidRPr="00F85755" w:rsidRDefault="002F60C0" w:rsidP="00F85755">
      <w:pPr>
        <w:widowControl w:val="0"/>
        <w:spacing w:line="480" w:lineRule="auto"/>
        <w:rPr>
          <w:sz w:val="24"/>
          <w:szCs w:val="24"/>
        </w:rPr>
      </w:pPr>
      <w:r w:rsidRPr="00F85755">
        <w:rPr>
          <w:sz w:val="24"/>
          <w:szCs w:val="24"/>
        </w:rPr>
        <w:t xml:space="preserve">Department of Biochemistry and Molecular Biology, College of Basic Medical Sciences, Second Military Medical University, Shanghai 200433, China </w:t>
      </w:r>
    </w:p>
    <w:p w:rsidR="002F60C0" w:rsidRPr="00F85755" w:rsidRDefault="002F60C0" w:rsidP="00F85755">
      <w:pPr>
        <w:widowControl w:val="0"/>
        <w:spacing w:line="480" w:lineRule="auto"/>
        <w:ind w:right="240"/>
        <w:jc w:val="left"/>
        <w:rPr>
          <w:bCs/>
          <w:sz w:val="24"/>
          <w:szCs w:val="24"/>
        </w:rPr>
      </w:pPr>
      <w:r w:rsidRPr="00F85755">
        <w:rPr>
          <w:bCs/>
          <w:sz w:val="24"/>
          <w:szCs w:val="24"/>
        </w:rPr>
        <w:t>Tel: 021-81870967; Fax: 86-21-65490178</w:t>
      </w:r>
    </w:p>
    <w:p w:rsidR="00526018" w:rsidRPr="00526018" w:rsidRDefault="002F60C0" w:rsidP="00526018">
      <w:pPr>
        <w:spacing w:line="480" w:lineRule="auto"/>
        <w:rPr>
          <w:b/>
          <w:bCs/>
          <w:kern w:val="0"/>
          <w:sz w:val="24"/>
          <w:szCs w:val="24"/>
        </w:rPr>
      </w:pPr>
      <w:r w:rsidRPr="00F85755">
        <w:rPr>
          <w:sz w:val="24"/>
          <w:szCs w:val="24"/>
        </w:rPr>
        <w:t>E-mail:</w:t>
      </w:r>
      <w:r w:rsidRPr="001D08B9">
        <w:rPr>
          <w:bCs/>
          <w:sz w:val="24"/>
          <w:szCs w:val="24"/>
        </w:rPr>
        <w:t xml:space="preserve"> </w:t>
      </w:r>
      <w:hyperlink r:id="rId7" w:history="1">
        <w:r w:rsidR="001D08B9" w:rsidRPr="007A44FF">
          <w:rPr>
            <w:rStyle w:val="Hyperlink"/>
            <w:rFonts w:hint="eastAsia"/>
            <w:bCs/>
            <w:color w:val="FF0000"/>
            <w:sz w:val="24"/>
            <w:szCs w:val="24"/>
            <w:u w:val="none"/>
          </w:rPr>
          <w:t>bhjiao@smmu.edu.cn</w:t>
        </w:r>
      </w:hyperlink>
      <w:r w:rsidR="001D08B9" w:rsidRPr="007A44FF">
        <w:rPr>
          <w:rFonts w:hint="eastAsia"/>
          <w:bCs/>
          <w:color w:val="FF0000"/>
          <w:sz w:val="24"/>
          <w:szCs w:val="24"/>
        </w:rPr>
        <w:t>,</w:t>
      </w:r>
      <w:r w:rsidR="001D08B9">
        <w:rPr>
          <w:rFonts w:hint="eastAsia"/>
        </w:rPr>
        <w:t xml:space="preserve"> </w:t>
      </w:r>
      <w:hyperlink r:id="rId8" w:history="1">
        <w:r w:rsidRPr="00F85755">
          <w:rPr>
            <w:bCs/>
            <w:sz w:val="24"/>
            <w:szCs w:val="24"/>
          </w:rPr>
          <w:t>lhwang@smmu.edu.cn</w:t>
        </w:r>
      </w:hyperlink>
      <w:r w:rsidR="001D08B9">
        <w:rPr>
          <w:rFonts w:hint="eastAsia"/>
          <w:bCs/>
          <w:sz w:val="24"/>
          <w:szCs w:val="24"/>
        </w:rPr>
        <w:t xml:space="preserve"> </w:t>
      </w:r>
    </w:p>
    <w:p w:rsidR="002F60C0" w:rsidRPr="00F85755" w:rsidRDefault="002F60C0" w:rsidP="00F85755">
      <w:pPr>
        <w:pStyle w:val="ListParagraph"/>
        <w:widowControl w:val="0"/>
        <w:spacing w:line="480" w:lineRule="auto"/>
        <w:ind w:firstLineChars="0"/>
        <w:rPr>
          <w:rFonts w:eastAsia="仿宋"/>
          <w:b/>
          <w:kern w:val="0"/>
          <w:sz w:val="28"/>
          <w:szCs w:val="28"/>
        </w:rPr>
      </w:pPr>
      <w:r w:rsidRPr="00F85755">
        <w:rPr>
          <w:rFonts w:eastAsia="仿宋"/>
          <w:b/>
          <w:kern w:val="0"/>
          <w:sz w:val="28"/>
          <w:szCs w:val="28"/>
        </w:rPr>
        <w:lastRenderedPageBreak/>
        <w:t>Materials and methods</w:t>
      </w:r>
    </w:p>
    <w:p w:rsidR="002F60C0" w:rsidRPr="00F85755" w:rsidRDefault="002F60C0" w:rsidP="00F85755">
      <w:pPr>
        <w:numPr>
          <w:ilvl w:val="0"/>
          <w:numId w:val="5"/>
        </w:numPr>
        <w:spacing w:line="480" w:lineRule="auto"/>
        <w:rPr>
          <w:b/>
          <w:bCs/>
          <w:sz w:val="24"/>
          <w:szCs w:val="24"/>
        </w:rPr>
      </w:pPr>
      <w:r w:rsidRPr="00F85755">
        <w:rPr>
          <w:b/>
          <w:bCs/>
          <w:sz w:val="24"/>
          <w:szCs w:val="24"/>
        </w:rPr>
        <w:t>Materials and Re</w:t>
      </w:r>
      <w:r w:rsidRPr="00F85755">
        <w:rPr>
          <w:b/>
          <w:sz w:val="24"/>
          <w:szCs w:val="24"/>
        </w:rPr>
        <w:t>agents</w:t>
      </w:r>
    </w:p>
    <w:p w:rsidR="002F60C0" w:rsidRPr="00F85755" w:rsidRDefault="002F60C0" w:rsidP="00526018">
      <w:pPr>
        <w:spacing w:line="480" w:lineRule="auto"/>
        <w:ind w:firstLineChars="200" w:firstLine="480"/>
        <w:rPr>
          <w:sz w:val="24"/>
          <w:szCs w:val="24"/>
        </w:rPr>
      </w:pPr>
      <w:r w:rsidRPr="00F85755">
        <w:rPr>
          <w:sz w:val="24"/>
          <w:szCs w:val="24"/>
        </w:rPr>
        <w:t>All nucleic acid sequences were custom-synthesized by Sangon Biotech (Shanghai, China). GTX1/4, GTX2/3, STX and neoSTX were obtained from Taiwan Algal Science, Inc. (Taiwan). Dynabeads® M-270 Amine and the Qubit® ssDNA Assay Kit were purchased from Invitrogen. Graphene oxide dispersion (U grade) was procured from NANOON (Beijing, China). 1-Ethyl-3-(3-dimethylaminopropyl) carbodiimide hydrochloride (EDC), N-hydroxysuccinimide (NHS), 2-(N-morpholino)</w:t>
      </w:r>
      <w:r w:rsidR="008061E7">
        <w:rPr>
          <w:rFonts w:hint="eastAsia"/>
          <w:sz w:val="24"/>
          <w:szCs w:val="24"/>
        </w:rPr>
        <w:t xml:space="preserve"> -</w:t>
      </w:r>
      <w:r w:rsidRPr="00F85755">
        <w:rPr>
          <w:sz w:val="24"/>
          <w:szCs w:val="24"/>
        </w:rPr>
        <w:t>ethanesulfonic acid (MES) and other chemical agents were purchased from Sigma-Aldrich Co. LLC (mainland, China). Dr. GenTLE® Precipitation Carrier and 20 bp DNA Ladder (Dye Plus) were procured from TaKaRa Bio, Inc. (Dalian, China). GoTaqHot® Start Colorless Master Mix was purchased from Promega Corporation (Shanghai, China). Uera (ultra-pure grade) was obtained from AMRESCO (Beijing, China).</w:t>
      </w:r>
      <w:r w:rsidRPr="00F85755">
        <w:rPr>
          <w:kern w:val="0"/>
          <w:sz w:val="24"/>
          <w:szCs w:val="24"/>
        </w:rPr>
        <w:t xml:space="preserve"> </w:t>
      </w:r>
      <w:r w:rsidRPr="00F85755">
        <w:rPr>
          <w:sz w:val="24"/>
          <w:szCs w:val="24"/>
        </w:rPr>
        <w:t>Bio Gel P-2 was obtained from Bio-Rad (Hercules, USA) and 3-mercaptopropionic acid from Fluka (Germany). BLI sensor chips were obtained from ForteBio (Shanghai). DNA-PAGE Buffer and binding buffer (</w:t>
      </w:r>
      <w:r w:rsidRPr="00F85755">
        <w:rPr>
          <w:bCs/>
          <w:sz w:val="24"/>
          <w:szCs w:val="24"/>
        </w:rPr>
        <w:t>pH 7.5, 20 mM</w:t>
      </w:r>
      <w:r w:rsidRPr="00F85755">
        <w:rPr>
          <w:bCs/>
          <w:sz w:val="24"/>
          <w:szCs w:val="24"/>
          <w:vertAlign w:val="superscript"/>
        </w:rPr>
        <w:t xml:space="preserve"> </w:t>
      </w:r>
      <w:r w:rsidRPr="00F85755">
        <w:rPr>
          <w:bCs/>
          <w:sz w:val="24"/>
          <w:szCs w:val="24"/>
        </w:rPr>
        <w:t>Tris-HCl, 100 mM NaCl, 2 mM MgCl</w:t>
      </w:r>
      <w:r w:rsidRPr="00F85755">
        <w:rPr>
          <w:bCs/>
          <w:sz w:val="24"/>
          <w:szCs w:val="24"/>
          <w:vertAlign w:val="subscript"/>
        </w:rPr>
        <w:t>2</w:t>
      </w:r>
      <w:r w:rsidRPr="00F85755">
        <w:rPr>
          <w:bCs/>
          <w:sz w:val="24"/>
          <w:szCs w:val="24"/>
        </w:rPr>
        <w:t>, 5 mM</w:t>
      </w:r>
      <w:r w:rsidRPr="00F85755">
        <w:rPr>
          <w:bCs/>
          <w:sz w:val="24"/>
          <w:szCs w:val="24"/>
          <w:vertAlign w:val="superscript"/>
        </w:rPr>
        <w:t> </w:t>
      </w:r>
      <w:r w:rsidRPr="00F85755">
        <w:rPr>
          <w:bCs/>
          <w:sz w:val="24"/>
          <w:szCs w:val="24"/>
        </w:rPr>
        <w:t>KCl</w:t>
      </w:r>
      <w:r w:rsidRPr="00F85755">
        <w:rPr>
          <w:sz w:val="24"/>
          <w:szCs w:val="24"/>
        </w:rPr>
        <w:t xml:space="preserve">) were procured from Tiandz (Beijing, China). Binding buffer was used for the aptamer selection, biolayer interferometry (BLI), and circular dichroism (CD) experiments. The elution buffer was binding buffer with 7 </w:t>
      </w:r>
      <w:r w:rsidRPr="00F85755">
        <w:rPr>
          <w:bCs/>
          <w:sz w:val="24"/>
          <w:szCs w:val="24"/>
        </w:rPr>
        <w:t>mM</w:t>
      </w:r>
      <w:r w:rsidRPr="00F85755">
        <w:rPr>
          <w:sz w:val="24"/>
          <w:szCs w:val="24"/>
        </w:rPr>
        <w:t xml:space="preserve"> urea in it. MES buffer (pH 5.0) was used for the coupling of carboxylated GTX1/4 with the amine beads. All solutions were prepared using Milli-Q ultrapure water.</w:t>
      </w:r>
    </w:p>
    <w:p w:rsidR="002F60C0" w:rsidRPr="00F85755" w:rsidRDefault="002F60C0" w:rsidP="00F85755">
      <w:pPr>
        <w:numPr>
          <w:ilvl w:val="0"/>
          <w:numId w:val="5"/>
        </w:numPr>
        <w:spacing w:line="480" w:lineRule="auto"/>
        <w:rPr>
          <w:b/>
          <w:bCs/>
          <w:sz w:val="24"/>
          <w:szCs w:val="24"/>
        </w:rPr>
      </w:pPr>
      <w:bookmarkStart w:id="1" w:name="OLE_LINK26"/>
      <w:bookmarkStart w:id="2" w:name="OLE_LINK27"/>
      <w:r w:rsidRPr="00F85755">
        <w:rPr>
          <w:b/>
          <w:bCs/>
          <w:sz w:val="24"/>
          <w:szCs w:val="24"/>
        </w:rPr>
        <w:lastRenderedPageBreak/>
        <w:t xml:space="preserve">Preparation of </w:t>
      </w:r>
      <w:bookmarkStart w:id="3" w:name="OLE_LINK20"/>
      <w:bookmarkStart w:id="4" w:name="OLE_LINK21"/>
      <w:r w:rsidRPr="00F85755">
        <w:rPr>
          <w:b/>
          <w:bCs/>
          <w:sz w:val="24"/>
          <w:szCs w:val="24"/>
        </w:rPr>
        <w:t>Carboxyl Derivatives of GTX1/4</w:t>
      </w:r>
      <w:bookmarkEnd w:id="3"/>
      <w:bookmarkEnd w:id="4"/>
    </w:p>
    <w:bookmarkEnd w:id="1"/>
    <w:bookmarkEnd w:id="2"/>
    <w:p w:rsidR="002F60C0" w:rsidRPr="00F85755" w:rsidRDefault="002F60C0" w:rsidP="00F85755">
      <w:pPr>
        <w:spacing w:line="480" w:lineRule="auto"/>
        <w:ind w:firstLineChars="200" w:firstLine="480"/>
        <w:rPr>
          <w:sz w:val="24"/>
          <w:szCs w:val="24"/>
        </w:rPr>
      </w:pPr>
      <w:r w:rsidRPr="00F85755">
        <w:rPr>
          <w:sz w:val="24"/>
          <w:szCs w:val="24"/>
        </w:rPr>
        <w:t xml:space="preserve">The </w:t>
      </w:r>
      <w:r w:rsidRPr="00F85755">
        <w:rPr>
          <w:bCs/>
          <w:sz w:val="24"/>
          <w:szCs w:val="24"/>
        </w:rPr>
        <w:t xml:space="preserve">carboxyl derivatives of GTX1/4 </w:t>
      </w:r>
      <w:r w:rsidRPr="00F85755">
        <w:rPr>
          <w:sz w:val="24"/>
          <w:szCs w:val="24"/>
        </w:rPr>
        <w:t xml:space="preserve">were prepared using the reaction described by Watanabe et al with some </w:t>
      </w:r>
      <w:r w:rsidR="00486FCB" w:rsidRPr="00F85755">
        <w:rPr>
          <w:sz w:val="24"/>
          <w:szCs w:val="24"/>
        </w:rPr>
        <w:t>modification</w:t>
      </w:r>
      <w:r w:rsidR="00486FCB">
        <w:rPr>
          <w:noProof/>
          <w:sz w:val="24"/>
          <w:szCs w:val="24"/>
        </w:rPr>
        <w:t xml:space="preserve"> (</w:t>
      </w:r>
      <w:r>
        <w:rPr>
          <w:noProof/>
          <w:sz w:val="24"/>
          <w:szCs w:val="24"/>
        </w:rPr>
        <w:t>Watanabe et al. 2006)</w:t>
      </w:r>
      <w:r w:rsidRPr="00F85755">
        <w:rPr>
          <w:sz w:val="24"/>
          <w:szCs w:val="24"/>
        </w:rPr>
        <w:t xml:space="preserve">. Lyophilized GTX 1/4 (20 </w:t>
      </w:r>
      <w:r w:rsidRPr="00F85755">
        <w:rPr>
          <w:iCs/>
          <w:sz w:val="24"/>
          <w:szCs w:val="24"/>
        </w:rPr>
        <w:t>g</w:t>
      </w:r>
      <w:r w:rsidRPr="00F85755">
        <w:rPr>
          <w:sz w:val="24"/>
          <w:szCs w:val="24"/>
        </w:rPr>
        <w:t>) was dissolved in 5 mL of 50 mM phosphate buffer (pH 7.4) containing 100 mM 3-mercaptopropionic acid. The mixture was stirred at 70</w:t>
      </w:r>
      <w:r w:rsidRPr="00F85755">
        <w:rPr>
          <w:rFonts w:ascii="SimSun" w:hAnsi="SimSun" w:cs="SimSun" w:hint="eastAsia"/>
          <w:sz w:val="24"/>
          <w:szCs w:val="24"/>
        </w:rPr>
        <w:t>℃</w:t>
      </w:r>
      <w:r w:rsidRPr="00F85755">
        <w:rPr>
          <w:sz w:val="24"/>
          <w:szCs w:val="24"/>
        </w:rPr>
        <w:t xml:space="preserve"> for 1 h, and the reaction was quenched using 1.0 M acetic acid. The reaction mixture was lyophilized and dissolved in 50 m</w:t>
      </w:r>
      <w:r w:rsidRPr="00F85755">
        <w:rPr>
          <w:bCs/>
          <w:sz w:val="24"/>
          <w:szCs w:val="24"/>
        </w:rPr>
        <w:t>M</w:t>
      </w:r>
      <w:r w:rsidRPr="00F85755">
        <w:rPr>
          <w:sz w:val="24"/>
          <w:szCs w:val="24"/>
        </w:rPr>
        <w:t xml:space="preserve"> acetic acid. The solution was applied to a Bio Gel P-2 column using 50 mM acetic acid as the mobile phase. Fractions containing GTX1/4 derivatives were collected and lyophilized. </w:t>
      </w:r>
    </w:p>
    <w:p w:rsidR="002F60C0" w:rsidRPr="00F85755" w:rsidRDefault="002F60C0" w:rsidP="00F85755">
      <w:pPr>
        <w:numPr>
          <w:ilvl w:val="0"/>
          <w:numId w:val="5"/>
        </w:numPr>
        <w:spacing w:line="480" w:lineRule="auto"/>
        <w:rPr>
          <w:b/>
          <w:bCs/>
          <w:sz w:val="24"/>
          <w:szCs w:val="24"/>
        </w:rPr>
      </w:pPr>
      <w:r w:rsidRPr="00F85755">
        <w:rPr>
          <w:b/>
          <w:bCs/>
          <w:sz w:val="24"/>
          <w:szCs w:val="24"/>
        </w:rPr>
        <w:t xml:space="preserve">Preparation of GTX1/4 </w:t>
      </w:r>
      <w:bookmarkStart w:id="5" w:name="OLE_LINK13"/>
      <w:bookmarkStart w:id="6" w:name="OLE_LINK14"/>
      <w:r w:rsidRPr="00F85755">
        <w:rPr>
          <w:b/>
          <w:bCs/>
          <w:sz w:val="24"/>
          <w:szCs w:val="24"/>
        </w:rPr>
        <w:t>Magnetic Beads</w:t>
      </w:r>
      <w:bookmarkEnd w:id="5"/>
      <w:bookmarkEnd w:id="6"/>
    </w:p>
    <w:p w:rsidR="002F60C0" w:rsidRPr="00F85755" w:rsidRDefault="002F60C0" w:rsidP="00F85755">
      <w:pPr>
        <w:autoSpaceDE w:val="0"/>
        <w:autoSpaceDN w:val="0"/>
        <w:adjustRightInd w:val="0"/>
        <w:spacing w:line="480" w:lineRule="auto"/>
        <w:ind w:firstLineChars="200" w:firstLine="480"/>
        <w:rPr>
          <w:bCs/>
          <w:sz w:val="24"/>
          <w:szCs w:val="24"/>
        </w:rPr>
      </w:pPr>
      <w:r w:rsidRPr="00F85755">
        <w:rPr>
          <w:bCs/>
          <w:sz w:val="24"/>
          <w:szCs w:val="24"/>
        </w:rPr>
        <w:t xml:space="preserve">Lyophilized GTX1/4 carboxyl derivatives (20 μg) were dissolved in 200 μL coupling buffer. Then, 60 mg of EDC and 60 mg of NHS were dissolved in 1 mL coupling buffer and mixed with the GTX1/4 carboxyl derivative solution. After incubation for 0.5 h at room temperature, 800 μL amino-beads, which were washed several times with coupling buffer, were added for a total volume of 2 mL. The mixture was rotated for 2 h at room temperature. After the reaction, the beads were washed several times with coupling buffer to remove the unreacted toxin. A 25 μL volume of propionic acid was diluted in 500 μL of coupling buffer. As before, EDC (60 mg) and NHS (60 mg) were dissolved in 1 ml coupling buffer and then incubated with propionate solution for 0.5 h at room temperature. Next, 1200 μL of the mixture was added to 800 μL of GTX1/4 beads to block the unreacted amine groups on the beads. The remaining 300 μL of mixture was added to 200 μL of washed amino-beads </w:t>
      </w:r>
      <w:r w:rsidRPr="00F85755">
        <w:rPr>
          <w:bCs/>
          <w:sz w:val="24"/>
          <w:szCs w:val="24"/>
        </w:rPr>
        <w:lastRenderedPageBreak/>
        <w:t xml:space="preserve">for negative selection. After another 2 h of end-over-end rotation at room temperature, the beads were washed extensively with binding buffer. Finally, GTX1/4 beads and negative beads were stored in binding buffer at 4 </w:t>
      </w:r>
      <w:r w:rsidRPr="00F85755">
        <w:rPr>
          <w:rFonts w:ascii="SimSun" w:hAnsi="SimSun" w:cs="SimSun" w:hint="eastAsia"/>
          <w:bCs/>
          <w:sz w:val="24"/>
          <w:szCs w:val="24"/>
        </w:rPr>
        <w:t>℃</w:t>
      </w:r>
      <w:r w:rsidRPr="00F85755">
        <w:rPr>
          <w:bCs/>
          <w:sz w:val="24"/>
          <w:szCs w:val="24"/>
        </w:rPr>
        <w:t xml:space="preserve"> until use.</w:t>
      </w:r>
    </w:p>
    <w:p w:rsidR="002F60C0" w:rsidRPr="00F85755" w:rsidRDefault="002F60C0" w:rsidP="00F85755">
      <w:pPr>
        <w:numPr>
          <w:ilvl w:val="0"/>
          <w:numId w:val="5"/>
        </w:numPr>
        <w:spacing w:line="480" w:lineRule="auto"/>
        <w:rPr>
          <w:b/>
          <w:bCs/>
          <w:sz w:val="24"/>
          <w:szCs w:val="24"/>
        </w:rPr>
      </w:pPr>
      <w:r w:rsidRPr="00F85755">
        <w:rPr>
          <w:b/>
          <w:bCs/>
          <w:sz w:val="24"/>
          <w:szCs w:val="24"/>
        </w:rPr>
        <w:t>In Vitro Selection of the DNA Aptamer</w:t>
      </w:r>
    </w:p>
    <w:p w:rsidR="002F60C0" w:rsidRPr="00F85755" w:rsidRDefault="002F60C0" w:rsidP="00F85755">
      <w:pPr>
        <w:spacing w:line="480" w:lineRule="auto"/>
        <w:rPr>
          <w:bCs/>
          <w:i/>
          <w:iCs/>
          <w:sz w:val="24"/>
          <w:szCs w:val="24"/>
        </w:rPr>
      </w:pPr>
      <w:r w:rsidRPr="00F85755">
        <w:rPr>
          <w:bCs/>
          <w:i/>
          <w:iCs/>
          <w:sz w:val="24"/>
          <w:szCs w:val="24"/>
        </w:rPr>
        <w:t>GO-SELEX</w:t>
      </w:r>
    </w:p>
    <w:p w:rsidR="002F60C0" w:rsidRPr="00F85755" w:rsidRDefault="002F60C0" w:rsidP="00F85755">
      <w:pPr>
        <w:spacing w:line="480" w:lineRule="auto"/>
        <w:ind w:firstLineChars="200" w:firstLine="480"/>
        <w:rPr>
          <w:bCs/>
          <w:i/>
          <w:iCs/>
          <w:kern w:val="0"/>
          <w:sz w:val="24"/>
          <w:szCs w:val="24"/>
        </w:rPr>
      </w:pPr>
      <w:r w:rsidRPr="00F85755">
        <w:rPr>
          <w:sz w:val="24"/>
          <w:szCs w:val="24"/>
        </w:rPr>
        <w:t xml:space="preserve">The GO </w:t>
      </w:r>
      <w:r w:rsidRPr="00F85755">
        <w:rPr>
          <w:kern w:val="0"/>
          <w:sz w:val="24"/>
          <w:szCs w:val="24"/>
        </w:rPr>
        <w:t>positive-</w:t>
      </w:r>
      <w:r w:rsidRPr="00F85755">
        <w:rPr>
          <w:sz w:val="24"/>
          <w:szCs w:val="24"/>
        </w:rPr>
        <w:t>SELEX and</w:t>
      </w:r>
      <w:r w:rsidRPr="00F85755">
        <w:rPr>
          <w:kern w:val="0"/>
          <w:sz w:val="24"/>
          <w:szCs w:val="24"/>
        </w:rPr>
        <w:t xml:space="preserve"> </w:t>
      </w:r>
      <w:r w:rsidRPr="00F85755">
        <w:rPr>
          <w:sz w:val="24"/>
          <w:szCs w:val="24"/>
        </w:rPr>
        <w:t xml:space="preserve">GO counter-SELEX process are illustrated in </w:t>
      </w:r>
      <w:r>
        <w:rPr>
          <w:sz w:val="24"/>
          <w:szCs w:val="24"/>
        </w:rPr>
        <w:t>Fig.</w:t>
      </w:r>
      <w:r w:rsidRPr="00F85755">
        <w:rPr>
          <w:sz w:val="24"/>
          <w:szCs w:val="24"/>
        </w:rPr>
        <w:t xml:space="preserve"> 1. For the </w:t>
      </w:r>
      <w:r w:rsidRPr="00F85755">
        <w:rPr>
          <w:kern w:val="0"/>
          <w:sz w:val="24"/>
          <w:szCs w:val="24"/>
        </w:rPr>
        <w:t>GO-SELEX</w:t>
      </w:r>
      <w:r w:rsidRPr="00F85755">
        <w:rPr>
          <w:sz w:val="24"/>
          <w:szCs w:val="24"/>
        </w:rPr>
        <w:t xml:space="preserve"> screening, specified amounts (1 nmol in the first selection round; 200 pmol in the subsequent GO positive-SELEX rounds and 120 pmol in the GO counter-SELEX rounds) of ssDNA library dissolved in binding buffer (</w:t>
      </w:r>
      <w:r w:rsidRPr="00F85755">
        <w:rPr>
          <w:bCs/>
          <w:sz w:val="24"/>
          <w:szCs w:val="24"/>
        </w:rPr>
        <w:t>pH 7.5, 20 mM</w:t>
      </w:r>
      <w:r w:rsidRPr="00F85755">
        <w:rPr>
          <w:bCs/>
          <w:sz w:val="24"/>
          <w:szCs w:val="24"/>
          <w:vertAlign w:val="superscript"/>
        </w:rPr>
        <w:t xml:space="preserve"> </w:t>
      </w:r>
      <w:r w:rsidRPr="00F85755">
        <w:rPr>
          <w:bCs/>
          <w:sz w:val="24"/>
          <w:szCs w:val="24"/>
        </w:rPr>
        <w:t>Tris-HCl, 100 mM NaCl,  2 mM MgCl</w:t>
      </w:r>
      <w:r w:rsidRPr="00F85755">
        <w:rPr>
          <w:bCs/>
          <w:sz w:val="24"/>
          <w:szCs w:val="24"/>
          <w:vertAlign w:val="subscript"/>
        </w:rPr>
        <w:t>2</w:t>
      </w:r>
      <w:r w:rsidRPr="00F85755">
        <w:rPr>
          <w:bCs/>
          <w:sz w:val="24"/>
          <w:szCs w:val="24"/>
        </w:rPr>
        <w:t>, 5 mM</w:t>
      </w:r>
      <w:r w:rsidRPr="00F85755">
        <w:rPr>
          <w:bCs/>
          <w:sz w:val="24"/>
          <w:szCs w:val="24"/>
          <w:vertAlign w:val="superscript"/>
        </w:rPr>
        <w:t> </w:t>
      </w:r>
      <w:r w:rsidRPr="00F85755">
        <w:rPr>
          <w:bCs/>
          <w:sz w:val="24"/>
          <w:szCs w:val="24"/>
        </w:rPr>
        <w:t>KCl</w:t>
      </w:r>
      <w:r w:rsidRPr="00F85755">
        <w:rPr>
          <w:bCs/>
          <w:sz w:val="24"/>
          <w:szCs w:val="24"/>
          <w:vertAlign w:val="subscript"/>
        </w:rPr>
        <w:t xml:space="preserve"> </w:t>
      </w:r>
      <w:r w:rsidRPr="00F85755">
        <w:rPr>
          <w:sz w:val="24"/>
          <w:szCs w:val="24"/>
        </w:rPr>
        <w:t>) were heated to 95 °C for 10 min and cooled in an ice bath for 5 min to form the optimal structural conformation of oligonucleotides,</w:t>
      </w:r>
      <w:r w:rsidRPr="00F85755">
        <w:rPr>
          <w:kern w:val="0"/>
          <w:sz w:val="24"/>
          <w:szCs w:val="24"/>
        </w:rPr>
        <w:t xml:space="preserve"> </w:t>
      </w:r>
      <w:r w:rsidRPr="00F85755">
        <w:rPr>
          <w:sz w:val="24"/>
          <w:szCs w:val="24"/>
        </w:rPr>
        <w:t>then mixed with GTX1/4 (200 pmol).</w:t>
      </w:r>
      <w:r w:rsidRPr="00F85755">
        <w:rPr>
          <w:kern w:val="0"/>
          <w:sz w:val="24"/>
          <w:szCs w:val="24"/>
        </w:rPr>
        <w:t xml:space="preserve"> </w:t>
      </w:r>
      <w:r w:rsidRPr="00F85755">
        <w:rPr>
          <w:sz w:val="24"/>
          <w:szCs w:val="24"/>
        </w:rPr>
        <w:t>The mixture was incubated at 4</w:t>
      </w:r>
      <w:r w:rsidRPr="00F85755">
        <w:rPr>
          <w:bCs/>
          <w:sz w:val="24"/>
          <w:szCs w:val="24"/>
        </w:rPr>
        <w:t xml:space="preserve"> </w:t>
      </w:r>
      <w:r w:rsidRPr="00F85755">
        <w:rPr>
          <w:rFonts w:ascii="SimSun" w:hAnsi="SimSun" w:cs="SimSun" w:hint="eastAsia"/>
          <w:bCs/>
          <w:sz w:val="24"/>
          <w:szCs w:val="24"/>
        </w:rPr>
        <w:t>℃</w:t>
      </w:r>
      <w:r w:rsidRPr="00F85755">
        <w:rPr>
          <w:bCs/>
          <w:sz w:val="24"/>
          <w:szCs w:val="24"/>
        </w:rPr>
        <w:t xml:space="preserve"> </w:t>
      </w:r>
      <w:r w:rsidRPr="00F85755">
        <w:rPr>
          <w:sz w:val="24"/>
          <w:szCs w:val="24"/>
        </w:rPr>
        <w:t>for 2 h, allowing the potential aptamer sequences from the ssDNA pool to bind to the target free in solution.</w:t>
      </w:r>
      <w:r w:rsidRPr="00F85755">
        <w:rPr>
          <w:kern w:val="0"/>
          <w:sz w:val="24"/>
          <w:szCs w:val="24"/>
        </w:rPr>
        <w:t xml:space="preserve"> </w:t>
      </w:r>
      <w:r w:rsidRPr="00F85755">
        <w:rPr>
          <w:sz w:val="24"/>
          <w:szCs w:val="24"/>
        </w:rPr>
        <w:t xml:space="preserve">Subsequently, 200 μL of 2 mg/mL GO solution was added to the mixture to a total volume of 1 ml and a GO concentration of 0.4 mg/mL, and then incubated for another 2 h with end-over-end rotation at room temperature to separate the ssDNA that did not bind to the target toxin. Next, the mixture was centrifuged at 15,000 rpm for 15 min three times, </w:t>
      </w:r>
      <w:r w:rsidRPr="00F85755">
        <w:rPr>
          <w:kern w:val="0"/>
          <w:sz w:val="24"/>
          <w:szCs w:val="24"/>
        </w:rPr>
        <w:t xml:space="preserve">and 700 μl of the supernatant was collected, quantified and amplified, while the </w:t>
      </w:r>
      <w:r w:rsidRPr="00F85755">
        <w:rPr>
          <w:bCs/>
          <w:kern w:val="0"/>
          <w:sz w:val="24"/>
          <w:szCs w:val="24"/>
        </w:rPr>
        <w:t>GO and ssDNA adsorbed on the GO surface were discarded</w:t>
      </w:r>
      <w:r w:rsidRPr="00F85755">
        <w:rPr>
          <w:kern w:val="0"/>
          <w:sz w:val="24"/>
          <w:szCs w:val="24"/>
        </w:rPr>
        <w:t xml:space="preserve">. </w:t>
      </w:r>
      <w:r w:rsidRPr="00F85755">
        <w:rPr>
          <w:sz w:val="24"/>
          <w:szCs w:val="24"/>
        </w:rPr>
        <w:t xml:space="preserve">When the DNA recovery began to plateau after a significant increase in the positive selection round, the GO counter-SELEX was incorporated with the GO positive-SELEX </w:t>
      </w:r>
      <w:r w:rsidRPr="00F85755">
        <w:rPr>
          <w:bCs/>
          <w:sz w:val="24"/>
          <w:szCs w:val="24"/>
        </w:rPr>
        <w:t>to eliminate false-positive binding of aptamers.</w:t>
      </w:r>
      <w:r w:rsidRPr="00F85755">
        <w:rPr>
          <w:sz w:val="24"/>
          <w:szCs w:val="24"/>
        </w:rPr>
        <w:t xml:space="preserve"> In the </w:t>
      </w:r>
      <w:r w:rsidRPr="00F85755">
        <w:rPr>
          <w:sz w:val="24"/>
          <w:szCs w:val="24"/>
        </w:rPr>
        <w:lastRenderedPageBreak/>
        <w:t>GO counter-SELEX process, three counter targets (STX, neoSTX and GTX1/4, total 120 pmol) were initially incubated with 120 pmol of the denatured ssDNA library for 1 h. Then</w:t>
      </w:r>
      <w:r w:rsidRPr="00F85755">
        <w:rPr>
          <w:kern w:val="0"/>
          <w:sz w:val="24"/>
          <w:szCs w:val="24"/>
        </w:rPr>
        <w:t xml:space="preserve">, </w:t>
      </w:r>
      <w:r w:rsidRPr="00F85755">
        <w:rPr>
          <w:sz w:val="24"/>
          <w:szCs w:val="24"/>
        </w:rPr>
        <w:t>the GO was added and incubated for 1 h (final volume 1 mL, GO 0.4 mg/mL).</w:t>
      </w:r>
      <w:r w:rsidRPr="00F85755">
        <w:rPr>
          <w:color w:val="221E1F"/>
          <w:kern w:val="0"/>
          <w:sz w:val="24"/>
          <w:szCs w:val="24"/>
        </w:rPr>
        <w:t xml:space="preserve"> </w:t>
      </w:r>
      <w:r w:rsidRPr="00F85755">
        <w:rPr>
          <w:sz w:val="24"/>
          <w:szCs w:val="24"/>
        </w:rPr>
        <w:t xml:space="preserve">The oligonucleotides in the mixture that bound to the counter targets in the supernatant were discarded by centrifugation, while the ssDNA that was adsorbed to the surface of GO was collected and </w:t>
      </w:r>
      <w:r w:rsidRPr="00F85755">
        <w:rPr>
          <w:kern w:val="0"/>
          <w:sz w:val="24"/>
          <w:szCs w:val="24"/>
        </w:rPr>
        <w:t xml:space="preserve">washed three times with 1 ml binding buffer. Then, the ssDNA adsorbed on GO was incubated for 1 h with the target toxin GTX1/4. </w:t>
      </w:r>
      <w:r w:rsidRPr="00F85755">
        <w:rPr>
          <w:bCs/>
          <w:sz w:val="24"/>
          <w:szCs w:val="24"/>
        </w:rPr>
        <w:t xml:space="preserve">In the affinity-based competitive capture process, ssDNA desorbed from the GO surface was </w:t>
      </w:r>
      <w:r w:rsidRPr="00F85755">
        <w:rPr>
          <w:kern w:val="0"/>
          <w:sz w:val="24"/>
          <w:szCs w:val="24"/>
        </w:rPr>
        <w:t>collected, quantified and amplified.</w:t>
      </w:r>
      <w:r w:rsidRPr="00F85755">
        <w:rPr>
          <w:sz w:val="24"/>
          <w:szCs w:val="24"/>
        </w:rPr>
        <w:t xml:space="preserve">   </w:t>
      </w:r>
    </w:p>
    <w:p w:rsidR="002F60C0" w:rsidRPr="00F85755" w:rsidRDefault="002F60C0" w:rsidP="00F85755">
      <w:pPr>
        <w:spacing w:line="480" w:lineRule="auto"/>
        <w:rPr>
          <w:bCs/>
          <w:i/>
          <w:iCs/>
          <w:kern w:val="0"/>
          <w:sz w:val="24"/>
          <w:szCs w:val="24"/>
        </w:rPr>
      </w:pPr>
      <w:r w:rsidRPr="00F85755">
        <w:rPr>
          <w:bCs/>
          <w:i/>
          <w:iCs/>
          <w:kern w:val="0"/>
          <w:sz w:val="24"/>
          <w:szCs w:val="24"/>
        </w:rPr>
        <w:t>MB-SELEX</w:t>
      </w:r>
    </w:p>
    <w:p w:rsidR="002F60C0" w:rsidRDefault="002F60C0" w:rsidP="00F85755">
      <w:pPr>
        <w:spacing w:line="480" w:lineRule="auto"/>
        <w:ind w:firstLineChars="200" w:firstLine="480"/>
        <w:rPr>
          <w:kern w:val="0"/>
          <w:sz w:val="24"/>
          <w:szCs w:val="24"/>
        </w:rPr>
      </w:pPr>
      <w:r w:rsidRPr="00F85755">
        <w:rPr>
          <w:kern w:val="0"/>
          <w:sz w:val="24"/>
          <w:szCs w:val="24"/>
        </w:rPr>
        <w:t xml:space="preserve">The MB-SELEX processes are illustrated in </w:t>
      </w:r>
      <w:r>
        <w:rPr>
          <w:kern w:val="0"/>
          <w:sz w:val="24"/>
          <w:szCs w:val="24"/>
        </w:rPr>
        <w:t>Fig.</w:t>
      </w:r>
      <w:r w:rsidRPr="00F85755">
        <w:rPr>
          <w:kern w:val="0"/>
          <w:sz w:val="24"/>
          <w:szCs w:val="24"/>
        </w:rPr>
        <w:t xml:space="preserve"> 1, following the protocol detailed in</w:t>
      </w:r>
      <w:r w:rsidRPr="00F85755">
        <w:rPr>
          <w:rFonts w:eastAsia="仿宋"/>
          <w:kern w:val="0"/>
          <w:sz w:val="24"/>
          <w:szCs w:val="24"/>
        </w:rPr>
        <w:t xml:space="preserve"> </w:t>
      </w:r>
      <w:r w:rsidRPr="00F85755">
        <w:rPr>
          <w:bCs/>
          <w:kern w:val="0"/>
          <w:sz w:val="24"/>
          <w:szCs w:val="24"/>
        </w:rPr>
        <w:t xml:space="preserve">Table S1. For the </w:t>
      </w:r>
      <w:r w:rsidRPr="00F85755">
        <w:rPr>
          <w:kern w:val="0"/>
          <w:sz w:val="24"/>
          <w:szCs w:val="24"/>
        </w:rPr>
        <w:t xml:space="preserve">MB-SELEX </w:t>
      </w:r>
      <w:r w:rsidRPr="00F85755">
        <w:rPr>
          <w:sz w:val="24"/>
          <w:szCs w:val="24"/>
        </w:rPr>
        <w:t>screening, the ssDNA pool dissolved in binding buffer was first denatured and refolded as before. At the same time,</w:t>
      </w:r>
      <w:r w:rsidRPr="00F85755">
        <w:rPr>
          <w:kern w:val="0"/>
          <w:sz w:val="24"/>
          <w:szCs w:val="24"/>
        </w:rPr>
        <w:t xml:space="preserve"> </w:t>
      </w:r>
      <w:r w:rsidRPr="00F85755">
        <w:rPr>
          <w:sz w:val="24"/>
          <w:szCs w:val="24"/>
        </w:rPr>
        <w:t>the GTX1/4 beads were washed several times with binding buffer.</w:t>
      </w:r>
      <w:r w:rsidRPr="00F85755">
        <w:rPr>
          <w:rFonts w:eastAsia="Times-Roman"/>
          <w:kern w:val="0"/>
          <w:sz w:val="24"/>
          <w:szCs w:val="24"/>
        </w:rPr>
        <w:t xml:space="preserve"> </w:t>
      </w:r>
      <w:r w:rsidRPr="00F85755">
        <w:rPr>
          <w:sz w:val="24"/>
          <w:szCs w:val="24"/>
        </w:rPr>
        <w:t xml:space="preserve">Then, the prepared library was immediately added to wash the GTX1/4 beads in 500 </w:t>
      </w:r>
      <w:r w:rsidRPr="00F85755">
        <w:rPr>
          <w:bCs/>
          <w:sz w:val="24"/>
          <w:szCs w:val="24"/>
        </w:rPr>
        <w:t>μ</w:t>
      </w:r>
      <w:r w:rsidRPr="00F85755">
        <w:rPr>
          <w:sz w:val="24"/>
          <w:szCs w:val="24"/>
        </w:rPr>
        <w:t xml:space="preserve">L binding buffer in a microcentrifuge tube, followed by incubation with end-over-end rotation at room temperature. The beads were then washed several times with 500 </w:t>
      </w:r>
      <w:r w:rsidRPr="00F85755">
        <w:rPr>
          <w:bCs/>
          <w:sz w:val="24"/>
          <w:szCs w:val="24"/>
        </w:rPr>
        <w:t>μ</w:t>
      </w:r>
      <w:r w:rsidRPr="00F85755">
        <w:rPr>
          <w:sz w:val="24"/>
          <w:szCs w:val="24"/>
        </w:rPr>
        <w:t>L aliquots of binding buffer until no DNA could be detected in the supernatant</w:t>
      </w:r>
      <w:r w:rsidRPr="00F85755">
        <w:rPr>
          <w:bCs/>
          <w:kern w:val="0"/>
          <w:sz w:val="24"/>
          <w:szCs w:val="24"/>
        </w:rPr>
        <w:t xml:space="preserve">. The ssDNA bound to GTX1/4 beads was eluted with 500 </w:t>
      </w:r>
      <w:r w:rsidRPr="00F85755">
        <w:rPr>
          <w:kern w:val="0"/>
          <w:sz w:val="24"/>
          <w:szCs w:val="24"/>
        </w:rPr>
        <w:t>μL</w:t>
      </w:r>
      <w:r w:rsidRPr="00F85755">
        <w:rPr>
          <w:bCs/>
          <w:kern w:val="0"/>
          <w:sz w:val="24"/>
          <w:szCs w:val="24"/>
        </w:rPr>
        <w:t xml:space="preserve"> elution buffer three times with shaking and heating at 95 °C for 15 min.</w:t>
      </w:r>
      <w:r w:rsidRPr="00F85755">
        <w:rPr>
          <w:color w:val="000000"/>
          <w:kern w:val="0"/>
          <w:sz w:val="24"/>
          <w:szCs w:val="24"/>
        </w:rPr>
        <w:t xml:space="preserve"> </w:t>
      </w:r>
      <w:r w:rsidRPr="00F85755">
        <w:rPr>
          <w:bCs/>
          <w:kern w:val="0"/>
          <w:sz w:val="24"/>
          <w:szCs w:val="24"/>
        </w:rPr>
        <w:t xml:space="preserve">The eluted ssDNA was recovered, quantified and amplified. For the counter-SELEX screening, the ssDNA library, subjected to the same heating and cooling treatment as before, was first incubated with the negative </w:t>
      </w:r>
      <w:r w:rsidRPr="00F85755">
        <w:rPr>
          <w:bCs/>
          <w:kern w:val="0"/>
          <w:sz w:val="24"/>
          <w:szCs w:val="24"/>
        </w:rPr>
        <w:lastRenderedPageBreak/>
        <w:t>beads; the ssDNA in the supernatant was then recovered and quantified. After another heating and cooli</w:t>
      </w:r>
      <w:r w:rsidRPr="00F85755">
        <w:rPr>
          <w:kern w:val="0"/>
          <w:sz w:val="24"/>
          <w:szCs w:val="24"/>
        </w:rPr>
        <w:t xml:space="preserve">ng treatment, the ssDNA was subsequently incubated with GTX1/4 </w:t>
      </w:r>
      <w:r w:rsidRPr="00F85755">
        <w:rPr>
          <w:sz w:val="24"/>
          <w:szCs w:val="24"/>
        </w:rPr>
        <w:t>beads, and free competitive counter-</w:t>
      </w:r>
      <w:r w:rsidRPr="00F85755">
        <w:rPr>
          <w:kern w:val="0"/>
          <w:sz w:val="24"/>
          <w:szCs w:val="24"/>
        </w:rPr>
        <w:t>targets (STX, neoSTX and GTX2/3) were added to the mixture at the same time. After incubation at room temperature, the GTX1/4 beads were washed and eluted as before. The e</w:t>
      </w:r>
      <w:r w:rsidRPr="00F85755">
        <w:rPr>
          <w:bCs/>
          <w:kern w:val="0"/>
          <w:sz w:val="24"/>
          <w:szCs w:val="24"/>
        </w:rPr>
        <w:t>luted ssDNA bound to GTX1/4 beads in the elution buffer was quantified using a Qubit</w:t>
      </w:r>
      <w:r w:rsidRPr="00F85755">
        <w:rPr>
          <w:bCs/>
          <w:kern w:val="0"/>
          <w:sz w:val="24"/>
          <w:szCs w:val="24"/>
          <w:vertAlign w:val="superscript"/>
        </w:rPr>
        <w:t>®</w:t>
      </w:r>
      <w:r w:rsidRPr="00F85755">
        <w:rPr>
          <w:bCs/>
          <w:kern w:val="0"/>
          <w:sz w:val="24"/>
          <w:szCs w:val="24"/>
        </w:rPr>
        <w:t xml:space="preserve"> 2.0 Fluorometer,</w:t>
      </w:r>
      <w:r w:rsidRPr="00F85755">
        <w:rPr>
          <w:kern w:val="0"/>
          <w:sz w:val="24"/>
          <w:szCs w:val="24"/>
        </w:rPr>
        <w:t xml:space="preserve"> purified by ethanol precipitation, and amplified by PCR.</w:t>
      </w:r>
    </w:p>
    <w:p w:rsidR="002F60C0" w:rsidRPr="00F85755" w:rsidRDefault="002F60C0" w:rsidP="00F85755">
      <w:pPr>
        <w:spacing w:line="480" w:lineRule="auto"/>
        <w:ind w:firstLineChars="200" w:firstLine="480"/>
        <w:rPr>
          <w:sz w:val="24"/>
          <w:szCs w:val="24"/>
        </w:rPr>
      </w:pPr>
    </w:p>
    <w:p w:rsidR="002F60C0" w:rsidRPr="00F85755" w:rsidRDefault="002F60C0" w:rsidP="00F85755">
      <w:pPr>
        <w:autoSpaceDE w:val="0"/>
        <w:autoSpaceDN w:val="0"/>
        <w:adjustRightInd w:val="0"/>
        <w:spacing w:line="480" w:lineRule="auto"/>
        <w:jc w:val="center"/>
        <w:rPr>
          <w:b/>
          <w:sz w:val="24"/>
          <w:szCs w:val="24"/>
        </w:rPr>
      </w:pPr>
      <w:r w:rsidRPr="00F85755">
        <w:rPr>
          <w:sz w:val="24"/>
          <w:szCs w:val="24"/>
        </w:rPr>
        <w:t>Table S1. Summary of selection protocol for MB-SELEX</w:t>
      </w:r>
    </w:p>
    <w:tbl>
      <w:tblPr>
        <w:tblpPr w:leftFromText="180" w:rightFromText="180" w:vertAnchor="text" w:horzAnchor="page" w:tblpXSpec="center" w:tblpY="174"/>
        <w:tblOverlap w:val="never"/>
        <w:tblW w:w="9072"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975"/>
        <w:gridCol w:w="1731"/>
        <w:gridCol w:w="1513"/>
        <w:gridCol w:w="3679"/>
        <w:gridCol w:w="1174"/>
      </w:tblGrid>
      <w:tr w:rsidR="002F60C0" w:rsidRPr="00F85755" w:rsidTr="00F85755">
        <w:trPr>
          <w:trHeight w:val="934"/>
        </w:trPr>
        <w:tc>
          <w:tcPr>
            <w:tcW w:w="975" w:type="dxa"/>
            <w:tcBorders>
              <w:top w:val="single" w:sz="12" w:space="0" w:color="auto"/>
              <w:left w:val="nil"/>
              <w:bottom w:val="single" w:sz="12" w:space="0" w:color="auto"/>
            </w:tcBorders>
            <w:vAlign w:val="center"/>
          </w:tcPr>
          <w:p w:rsidR="002F60C0" w:rsidRPr="00F85755" w:rsidRDefault="002F60C0" w:rsidP="00F85755">
            <w:pPr>
              <w:spacing w:line="480" w:lineRule="auto"/>
              <w:jc w:val="center"/>
              <w:rPr>
                <w:bCs/>
                <w:sz w:val="20"/>
              </w:rPr>
            </w:pPr>
            <w:r w:rsidRPr="00F85755">
              <w:rPr>
                <w:bCs/>
                <w:sz w:val="20"/>
              </w:rPr>
              <w:t>Selection round</w:t>
            </w:r>
          </w:p>
        </w:tc>
        <w:tc>
          <w:tcPr>
            <w:tcW w:w="1731" w:type="dxa"/>
            <w:tcBorders>
              <w:top w:val="single" w:sz="12" w:space="0" w:color="auto"/>
              <w:bottom w:val="single" w:sz="12" w:space="0" w:color="auto"/>
            </w:tcBorders>
            <w:vAlign w:val="center"/>
          </w:tcPr>
          <w:p w:rsidR="002F60C0" w:rsidRPr="00F85755" w:rsidRDefault="002F60C0" w:rsidP="00F85755">
            <w:pPr>
              <w:spacing w:line="480" w:lineRule="auto"/>
              <w:jc w:val="center"/>
              <w:rPr>
                <w:bCs/>
                <w:sz w:val="20"/>
              </w:rPr>
            </w:pPr>
            <w:r w:rsidRPr="00F85755">
              <w:rPr>
                <w:bCs/>
                <w:sz w:val="20"/>
              </w:rPr>
              <w:t>Amount of ssDNA pool ( pmol )</w:t>
            </w:r>
          </w:p>
        </w:tc>
        <w:tc>
          <w:tcPr>
            <w:tcW w:w="1513" w:type="dxa"/>
            <w:tcBorders>
              <w:top w:val="single" w:sz="12" w:space="0" w:color="auto"/>
              <w:bottom w:val="single" w:sz="12" w:space="0" w:color="auto"/>
            </w:tcBorders>
            <w:vAlign w:val="center"/>
          </w:tcPr>
          <w:p w:rsidR="002F60C0" w:rsidRPr="00F85755" w:rsidRDefault="002F60C0" w:rsidP="00F85755">
            <w:pPr>
              <w:spacing w:line="480" w:lineRule="auto"/>
              <w:jc w:val="center"/>
              <w:rPr>
                <w:bCs/>
                <w:sz w:val="20"/>
              </w:rPr>
            </w:pPr>
            <w:r w:rsidRPr="00F85755">
              <w:rPr>
                <w:bCs/>
                <w:sz w:val="20"/>
              </w:rPr>
              <w:t>Negative</w:t>
            </w:r>
          </w:p>
          <w:p w:rsidR="002F60C0" w:rsidRPr="00F85755" w:rsidRDefault="002F60C0" w:rsidP="00F85755">
            <w:pPr>
              <w:spacing w:line="480" w:lineRule="auto"/>
              <w:jc w:val="center"/>
              <w:rPr>
                <w:b/>
                <w:sz w:val="20"/>
              </w:rPr>
            </w:pPr>
            <w:r w:rsidRPr="00F85755">
              <w:rPr>
                <w:bCs/>
                <w:sz w:val="20"/>
              </w:rPr>
              <w:t>selections</w:t>
            </w:r>
          </w:p>
        </w:tc>
        <w:tc>
          <w:tcPr>
            <w:tcW w:w="3679" w:type="dxa"/>
            <w:tcBorders>
              <w:top w:val="single" w:sz="12" w:space="0" w:color="auto"/>
              <w:bottom w:val="single" w:sz="12" w:space="0" w:color="auto"/>
            </w:tcBorders>
            <w:vAlign w:val="center"/>
          </w:tcPr>
          <w:p w:rsidR="002F60C0" w:rsidRPr="00F85755" w:rsidRDefault="002F60C0" w:rsidP="00F85755">
            <w:pPr>
              <w:spacing w:line="480" w:lineRule="auto"/>
              <w:jc w:val="center"/>
              <w:rPr>
                <w:bCs/>
                <w:sz w:val="20"/>
              </w:rPr>
            </w:pPr>
            <w:r w:rsidRPr="00F85755">
              <w:rPr>
                <w:bCs/>
                <w:sz w:val="20"/>
              </w:rPr>
              <w:t>Competitors ( counter target )in</w:t>
            </w:r>
          </w:p>
          <w:p w:rsidR="002F60C0" w:rsidRPr="00F85755" w:rsidRDefault="002F60C0" w:rsidP="00F85755">
            <w:pPr>
              <w:spacing w:line="480" w:lineRule="auto"/>
              <w:jc w:val="center"/>
              <w:rPr>
                <w:sz w:val="20"/>
              </w:rPr>
            </w:pPr>
            <w:r w:rsidRPr="00F85755">
              <w:rPr>
                <w:bCs/>
                <w:sz w:val="20"/>
              </w:rPr>
              <w:t>positive incubation system</w:t>
            </w:r>
          </w:p>
        </w:tc>
        <w:tc>
          <w:tcPr>
            <w:tcW w:w="1174" w:type="dxa"/>
            <w:tcBorders>
              <w:top w:val="single" w:sz="12" w:space="0" w:color="auto"/>
              <w:bottom w:val="single" w:sz="12" w:space="0" w:color="auto"/>
              <w:right w:val="nil"/>
            </w:tcBorders>
            <w:vAlign w:val="center"/>
          </w:tcPr>
          <w:p w:rsidR="002F60C0" w:rsidRPr="00F85755" w:rsidRDefault="002F60C0" w:rsidP="00F85755">
            <w:pPr>
              <w:spacing w:line="480" w:lineRule="auto"/>
              <w:jc w:val="center"/>
              <w:rPr>
                <w:bCs/>
                <w:sz w:val="20"/>
              </w:rPr>
            </w:pPr>
            <w:r w:rsidRPr="00F85755">
              <w:rPr>
                <w:bCs/>
                <w:sz w:val="20"/>
              </w:rPr>
              <w:t>Incubation</w:t>
            </w:r>
          </w:p>
          <w:p w:rsidR="002F60C0" w:rsidRPr="00F85755" w:rsidRDefault="002F60C0" w:rsidP="00F85755">
            <w:pPr>
              <w:spacing w:line="480" w:lineRule="auto"/>
              <w:jc w:val="center"/>
              <w:rPr>
                <w:b/>
                <w:sz w:val="20"/>
              </w:rPr>
            </w:pPr>
            <w:r w:rsidRPr="00F85755">
              <w:rPr>
                <w:bCs/>
                <w:sz w:val="20"/>
              </w:rPr>
              <w:t>time (min)</w:t>
            </w:r>
          </w:p>
        </w:tc>
      </w:tr>
      <w:tr w:rsidR="002F60C0" w:rsidRPr="00F85755" w:rsidTr="00F85755">
        <w:trPr>
          <w:trHeight w:val="551"/>
        </w:trPr>
        <w:tc>
          <w:tcPr>
            <w:tcW w:w="975" w:type="dxa"/>
            <w:tcBorders>
              <w:top w:val="single" w:sz="12" w:space="0" w:color="auto"/>
              <w:left w:val="nil"/>
            </w:tcBorders>
            <w:vAlign w:val="center"/>
          </w:tcPr>
          <w:p w:rsidR="002F60C0" w:rsidRPr="00F85755" w:rsidRDefault="002F60C0" w:rsidP="00F85755">
            <w:pPr>
              <w:spacing w:line="480" w:lineRule="auto"/>
              <w:jc w:val="center"/>
              <w:rPr>
                <w:sz w:val="20"/>
              </w:rPr>
            </w:pPr>
            <w:r w:rsidRPr="00F85755">
              <w:rPr>
                <w:sz w:val="20"/>
              </w:rPr>
              <w:t>1</w:t>
            </w:r>
          </w:p>
        </w:tc>
        <w:tc>
          <w:tcPr>
            <w:tcW w:w="1731" w:type="dxa"/>
            <w:tcBorders>
              <w:top w:val="single" w:sz="12" w:space="0" w:color="auto"/>
            </w:tcBorders>
            <w:vAlign w:val="center"/>
          </w:tcPr>
          <w:p w:rsidR="002F60C0" w:rsidRPr="00F85755" w:rsidRDefault="002F60C0" w:rsidP="00F85755">
            <w:pPr>
              <w:spacing w:line="480" w:lineRule="auto"/>
              <w:jc w:val="center"/>
              <w:rPr>
                <w:sz w:val="20"/>
              </w:rPr>
            </w:pPr>
            <w:r w:rsidRPr="00F85755">
              <w:rPr>
                <w:sz w:val="20"/>
              </w:rPr>
              <w:t>1000</w:t>
            </w:r>
          </w:p>
        </w:tc>
        <w:tc>
          <w:tcPr>
            <w:tcW w:w="1513" w:type="dxa"/>
            <w:tcBorders>
              <w:top w:val="single" w:sz="12" w:space="0" w:color="auto"/>
            </w:tcBorders>
            <w:vAlign w:val="center"/>
          </w:tcPr>
          <w:p w:rsidR="002F60C0" w:rsidRPr="00F85755" w:rsidRDefault="002F60C0" w:rsidP="00F85755">
            <w:pPr>
              <w:spacing w:line="480" w:lineRule="auto"/>
              <w:jc w:val="center"/>
              <w:rPr>
                <w:sz w:val="20"/>
              </w:rPr>
            </w:pPr>
            <w:r w:rsidRPr="00F85755">
              <w:rPr>
                <w:sz w:val="20"/>
              </w:rPr>
              <w:t>no</w:t>
            </w:r>
          </w:p>
        </w:tc>
        <w:tc>
          <w:tcPr>
            <w:tcW w:w="3679" w:type="dxa"/>
            <w:tcBorders>
              <w:top w:val="single" w:sz="12" w:space="0" w:color="auto"/>
            </w:tcBorders>
            <w:vAlign w:val="center"/>
          </w:tcPr>
          <w:p w:rsidR="002F60C0" w:rsidRPr="00F85755" w:rsidRDefault="002F60C0" w:rsidP="00F85755">
            <w:pPr>
              <w:spacing w:line="480" w:lineRule="auto"/>
              <w:jc w:val="center"/>
              <w:rPr>
                <w:sz w:val="20"/>
              </w:rPr>
            </w:pPr>
            <w:r w:rsidRPr="00F85755">
              <w:rPr>
                <w:sz w:val="20"/>
              </w:rPr>
              <w:t>no</w:t>
            </w:r>
          </w:p>
        </w:tc>
        <w:tc>
          <w:tcPr>
            <w:tcW w:w="1174" w:type="dxa"/>
            <w:tcBorders>
              <w:top w:val="single" w:sz="12" w:space="0" w:color="auto"/>
              <w:right w:val="nil"/>
            </w:tcBorders>
            <w:vAlign w:val="center"/>
          </w:tcPr>
          <w:p w:rsidR="002F60C0" w:rsidRPr="00F85755" w:rsidRDefault="002F60C0" w:rsidP="00F85755">
            <w:pPr>
              <w:spacing w:line="480" w:lineRule="auto"/>
              <w:jc w:val="center"/>
              <w:rPr>
                <w:sz w:val="20"/>
              </w:rPr>
            </w:pPr>
            <w:r w:rsidRPr="00F85755">
              <w:rPr>
                <w:sz w:val="20"/>
              </w:rPr>
              <w:t>120</w:t>
            </w:r>
          </w:p>
        </w:tc>
      </w:tr>
      <w:tr w:rsidR="002F60C0" w:rsidRPr="00F85755" w:rsidTr="00F85755">
        <w:trPr>
          <w:trHeight w:val="564"/>
        </w:trPr>
        <w:tc>
          <w:tcPr>
            <w:tcW w:w="975" w:type="dxa"/>
            <w:tcBorders>
              <w:left w:val="nil"/>
            </w:tcBorders>
            <w:vAlign w:val="center"/>
          </w:tcPr>
          <w:p w:rsidR="002F60C0" w:rsidRPr="00F85755" w:rsidRDefault="002F60C0" w:rsidP="00F85755">
            <w:pPr>
              <w:spacing w:line="480" w:lineRule="auto"/>
              <w:jc w:val="center"/>
              <w:rPr>
                <w:sz w:val="20"/>
              </w:rPr>
            </w:pPr>
            <w:r w:rsidRPr="00F85755">
              <w:rPr>
                <w:sz w:val="20"/>
              </w:rPr>
              <w:t>2</w:t>
            </w:r>
          </w:p>
        </w:tc>
        <w:tc>
          <w:tcPr>
            <w:tcW w:w="1731" w:type="dxa"/>
            <w:vAlign w:val="center"/>
          </w:tcPr>
          <w:p w:rsidR="002F60C0" w:rsidRPr="00F85755" w:rsidRDefault="002F60C0" w:rsidP="00F85755">
            <w:pPr>
              <w:spacing w:line="480" w:lineRule="auto"/>
              <w:jc w:val="center"/>
              <w:rPr>
                <w:sz w:val="20"/>
              </w:rPr>
            </w:pPr>
            <w:r w:rsidRPr="00F85755">
              <w:rPr>
                <w:sz w:val="20"/>
              </w:rPr>
              <w:t>200</w:t>
            </w:r>
          </w:p>
        </w:tc>
        <w:tc>
          <w:tcPr>
            <w:tcW w:w="1513" w:type="dxa"/>
            <w:vAlign w:val="center"/>
          </w:tcPr>
          <w:p w:rsidR="002F60C0" w:rsidRPr="00F85755" w:rsidRDefault="002F60C0" w:rsidP="00F85755">
            <w:pPr>
              <w:spacing w:line="480" w:lineRule="auto"/>
              <w:jc w:val="center"/>
              <w:rPr>
                <w:sz w:val="20"/>
              </w:rPr>
            </w:pPr>
            <w:r w:rsidRPr="00F85755">
              <w:rPr>
                <w:sz w:val="20"/>
              </w:rPr>
              <w:t>counter-beads</w:t>
            </w:r>
          </w:p>
        </w:tc>
        <w:tc>
          <w:tcPr>
            <w:tcW w:w="3679" w:type="dxa"/>
            <w:vAlign w:val="center"/>
          </w:tcPr>
          <w:p w:rsidR="002F60C0" w:rsidRPr="00F85755" w:rsidRDefault="002F60C0" w:rsidP="00F85755">
            <w:pPr>
              <w:spacing w:line="480" w:lineRule="auto"/>
              <w:jc w:val="center"/>
              <w:rPr>
                <w:sz w:val="20"/>
              </w:rPr>
            </w:pPr>
            <w:r w:rsidRPr="00F85755">
              <w:rPr>
                <w:sz w:val="20"/>
              </w:rPr>
              <w:t>no</w:t>
            </w:r>
          </w:p>
        </w:tc>
        <w:tc>
          <w:tcPr>
            <w:tcW w:w="1174" w:type="dxa"/>
            <w:tcBorders>
              <w:right w:val="nil"/>
            </w:tcBorders>
            <w:vAlign w:val="center"/>
          </w:tcPr>
          <w:p w:rsidR="002F60C0" w:rsidRPr="00F85755" w:rsidRDefault="002F60C0" w:rsidP="00F85755">
            <w:pPr>
              <w:spacing w:line="480" w:lineRule="auto"/>
              <w:jc w:val="center"/>
              <w:rPr>
                <w:sz w:val="20"/>
              </w:rPr>
            </w:pPr>
            <w:r w:rsidRPr="00F85755">
              <w:rPr>
                <w:sz w:val="20"/>
              </w:rPr>
              <w:t>120</w:t>
            </w:r>
          </w:p>
        </w:tc>
      </w:tr>
      <w:tr w:rsidR="002F60C0" w:rsidRPr="00F85755" w:rsidTr="00F85755">
        <w:trPr>
          <w:trHeight w:val="572"/>
        </w:trPr>
        <w:tc>
          <w:tcPr>
            <w:tcW w:w="975" w:type="dxa"/>
            <w:tcBorders>
              <w:left w:val="nil"/>
            </w:tcBorders>
            <w:vAlign w:val="center"/>
          </w:tcPr>
          <w:p w:rsidR="002F60C0" w:rsidRPr="00F85755" w:rsidRDefault="002F60C0" w:rsidP="00F85755">
            <w:pPr>
              <w:spacing w:line="480" w:lineRule="auto"/>
              <w:jc w:val="center"/>
              <w:rPr>
                <w:sz w:val="20"/>
              </w:rPr>
            </w:pPr>
            <w:r w:rsidRPr="00F85755">
              <w:rPr>
                <w:sz w:val="20"/>
              </w:rPr>
              <w:t>3</w:t>
            </w:r>
          </w:p>
        </w:tc>
        <w:tc>
          <w:tcPr>
            <w:tcW w:w="1731" w:type="dxa"/>
            <w:vAlign w:val="center"/>
          </w:tcPr>
          <w:p w:rsidR="002F60C0" w:rsidRPr="00F85755" w:rsidRDefault="002F60C0" w:rsidP="00F85755">
            <w:pPr>
              <w:spacing w:line="480" w:lineRule="auto"/>
              <w:jc w:val="center"/>
              <w:rPr>
                <w:sz w:val="20"/>
              </w:rPr>
            </w:pPr>
            <w:r w:rsidRPr="00F85755">
              <w:rPr>
                <w:sz w:val="20"/>
              </w:rPr>
              <w:t>200</w:t>
            </w:r>
          </w:p>
        </w:tc>
        <w:tc>
          <w:tcPr>
            <w:tcW w:w="1513" w:type="dxa"/>
            <w:vAlign w:val="center"/>
          </w:tcPr>
          <w:p w:rsidR="002F60C0" w:rsidRPr="00F85755" w:rsidRDefault="002F60C0" w:rsidP="00F85755">
            <w:pPr>
              <w:spacing w:line="480" w:lineRule="auto"/>
              <w:jc w:val="center"/>
              <w:rPr>
                <w:sz w:val="20"/>
              </w:rPr>
            </w:pPr>
            <w:r w:rsidRPr="00F85755">
              <w:rPr>
                <w:sz w:val="20"/>
              </w:rPr>
              <w:t>counter-beads</w:t>
            </w:r>
          </w:p>
        </w:tc>
        <w:tc>
          <w:tcPr>
            <w:tcW w:w="3679" w:type="dxa"/>
            <w:vAlign w:val="center"/>
          </w:tcPr>
          <w:p w:rsidR="002F60C0" w:rsidRPr="00F85755" w:rsidRDefault="002F60C0" w:rsidP="00F85755">
            <w:pPr>
              <w:spacing w:line="480" w:lineRule="auto"/>
              <w:jc w:val="center"/>
              <w:rPr>
                <w:sz w:val="20"/>
              </w:rPr>
            </w:pPr>
            <w:r w:rsidRPr="00F85755">
              <w:rPr>
                <w:sz w:val="20"/>
              </w:rPr>
              <w:t>STX (200 pmol)</w:t>
            </w:r>
          </w:p>
        </w:tc>
        <w:tc>
          <w:tcPr>
            <w:tcW w:w="1174" w:type="dxa"/>
            <w:tcBorders>
              <w:right w:val="nil"/>
            </w:tcBorders>
            <w:vAlign w:val="center"/>
          </w:tcPr>
          <w:p w:rsidR="002F60C0" w:rsidRPr="00F85755" w:rsidRDefault="002F60C0" w:rsidP="00F85755">
            <w:pPr>
              <w:spacing w:line="480" w:lineRule="auto"/>
              <w:jc w:val="center"/>
              <w:rPr>
                <w:sz w:val="20"/>
              </w:rPr>
            </w:pPr>
            <w:r w:rsidRPr="00F85755">
              <w:rPr>
                <w:sz w:val="20"/>
              </w:rPr>
              <w:t>90</w:t>
            </w:r>
          </w:p>
        </w:tc>
      </w:tr>
      <w:tr w:rsidR="002F60C0" w:rsidRPr="00F85755" w:rsidTr="00F85755">
        <w:trPr>
          <w:trHeight w:val="580"/>
        </w:trPr>
        <w:tc>
          <w:tcPr>
            <w:tcW w:w="975" w:type="dxa"/>
            <w:tcBorders>
              <w:left w:val="nil"/>
            </w:tcBorders>
            <w:vAlign w:val="center"/>
          </w:tcPr>
          <w:p w:rsidR="002F60C0" w:rsidRPr="00F85755" w:rsidRDefault="002F60C0" w:rsidP="00F85755">
            <w:pPr>
              <w:spacing w:line="480" w:lineRule="auto"/>
              <w:jc w:val="center"/>
              <w:rPr>
                <w:sz w:val="20"/>
              </w:rPr>
            </w:pPr>
            <w:r w:rsidRPr="00F85755">
              <w:rPr>
                <w:sz w:val="20"/>
              </w:rPr>
              <w:t>4</w:t>
            </w:r>
          </w:p>
        </w:tc>
        <w:tc>
          <w:tcPr>
            <w:tcW w:w="1731" w:type="dxa"/>
            <w:vAlign w:val="center"/>
          </w:tcPr>
          <w:p w:rsidR="002F60C0" w:rsidRPr="00F85755" w:rsidRDefault="002F60C0" w:rsidP="00F85755">
            <w:pPr>
              <w:spacing w:line="480" w:lineRule="auto"/>
              <w:jc w:val="center"/>
              <w:rPr>
                <w:sz w:val="20"/>
              </w:rPr>
            </w:pPr>
            <w:r w:rsidRPr="00F85755">
              <w:rPr>
                <w:sz w:val="20"/>
              </w:rPr>
              <w:t>200</w:t>
            </w:r>
          </w:p>
        </w:tc>
        <w:tc>
          <w:tcPr>
            <w:tcW w:w="1513" w:type="dxa"/>
            <w:vAlign w:val="center"/>
          </w:tcPr>
          <w:p w:rsidR="002F60C0" w:rsidRPr="00F85755" w:rsidRDefault="002F60C0" w:rsidP="00F85755">
            <w:pPr>
              <w:spacing w:line="480" w:lineRule="auto"/>
              <w:jc w:val="center"/>
              <w:rPr>
                <w:sz w:val="20"/>
              </w:rPr>
            </w:pPr>
            <w:r w:rsidRPr="00F85755">
              <w:rPr>
                <w:sz w:val="20"/>
              </w:rPr>
              <w:t>counter-beads</w:t>
            </w:r>
          </w:p>
        </w:tc>
        <w:tc>
          <w:tcPr>
            <w:tcW w:w="3679" w:type="dxa"/>
            <w:vAlign w:val="center"/>
          </w:tcPr>
          <w:p w:rsidR="002F60C0" w:rsidRPr="00F85755" w:rsidRDefault="002F60C0" w:rsidP="00F85755">
            <w:pPr>
              <w:spacing w:line="480" w:lineRule="auto"/>
              <w:jc w:val="center"/>
              <w:rPr>
                <w:sz w:val="20"/>
              </w:rPr>
            </w:pPr>
            <w:r w:rsidRPr="00F85755">
              <w:rPr>
                <w:sz w:val="20"/>
              </w:rPr>
              <w:t>neoSTX (200 pmol)</w:t>
            </w:r>
          </w:p>
        </w:tc>
        <w:tc>
          <w:tcPr>
            <w:tcW w:w="1174" w:type="dxa"/>
            <w:tcBorders>
              <w:right w:val="nil"/>
            </w:tcBorders>
            <w:vAlign w:val="center"/>
          </w:tcPr>
          <w:p w:rsidR="002F60C0" w:rsidRPr="00F85755" w:rsidRDefault="002F60C0" w:rsidP="00F85755">
            <w:pPr>
              <w:spacing w:line="480" w:lineRule="auto"/>
              <w:jc w:val="center"/>
              <w:rPr>
                <w:sz w:val="20"/>
              </w:rPr>
            </w:pPr>
            <w:r w:rsidRPr="00F85755">
              <w:rPr>
                <w:sz w:val="20"/>
              </w:rPr>
              <w:t>90</w:t>
            </w:r>
          </w:p>
        </w:tc>
      </w:tr>
      <w:tr w:rsidR="002F60C0" w:rsidRPr="00F85755" w:rsidTr="00F85755">
        <w:trPr>
          <w:trHeight w:val="560"/>
        </w:trPr>
        <w:tc>
          <w:tcPr>
            <w:tcW w:w="975" w:type="dxa"/>
            <w:tcBorders>
              <w:left w:val="nil"/>
            </w:tcBorders>
            <w:vAlign w:val="center"/>
          </w:tcPr>
          <w:p w:rsidR="002F60C0" w:rsidRPr="00F85755" w:rsidRDefault="002F60C0" w:rsidP="00F85755">
            <w:pPr>
              <w:spacing w:line="480" w:lineRule="auto"/>
              <w:jc w:val="center"/>
              <w:rPr>
                <w:sz w:val="20"/>
              </w:rPr>
            </w:pPr>
            <w:r w:rsidRPr="00F85755">
              <w:rPr>
                <w:sz w:val="20"/>
              </w:rPr>
              <w:t>5</w:t>
            </w:r>
          </w:p>
        </w:tc>
        <w:tc>
          <w:tcPr>
            <w:tcW w:w="1731" w:type="dxa"/>
            <w:vAlign w:val="center"/>
          </w:tcPr>
          <w:p w:rsidR="002F60C0" w:rsidRPr="00F85755" w:rsidRDefault="002F60C0" w:rsidP="00F85755">
            <w:pPr>
              <w:spacing w:line="480" w:lineRule="auto"/>
              <w:jc w:val="center"/>
              <w:rPr>
                <w:sz w:val="20"/>
              </w:rPr>
            </w:pPr>
            <w:r w:rsidRPr="00F85755">
              <w:rPr>
                <w:sz w:val="20"/>
              </w:rPr>
              <w:t>200</w:t>
            </w:r>
          </w:p>
        </w:tc>
        <w:tc>
          <w:tcPr>
            <w:tcW w:w="1513" w:type="dxa"/>
            <w:vAlign w:val="center"/>
          </w:tcPr>
          <w:p w:rsidR="002F60C0" w:rsidRPr="00F85755" w:rsidRDefault="002F60C0" w:rsidP="00F85755">
            <w:pPr>
              <w:spacing w:line="480" w:lineRule="auto"/>
              <w:jc w:val="center"/>
              <w:rPr>
                <w:sz w:val="20"/>
              </w:rPr>
            </w:pPr>
            <w:r w:rsidRPr="00F85755">
              <w:rPr>
                <w:sz w:val="20"/>
              </w:rPr>
              <w:t>counter-beads</w:t>
            </w:r>
          </w:p>
        </w:tc>
        <w:tc>
          <w:tcPr>
            <w:tcW w:w="3679" w:type="dxa"/>
            <w:vAlign w:val="center"/>
          </w:tcPr>
          <w:p w:rsidR="002F60C0" w:rsidRPr="00F85755" w:rsidRDefault="002F60C0" w:rsidP="00F85755">
            <w:pPr>
              <w:spacing w:line="480" w:lineRule="auto"/>
              <w:jc w:val="center"/>
              <w:rPr>
                <w:sz w:val="20"/>
              </w:rPr>
            </w:pPr>
            <w:r w:rsidRPr="00F85755">
              <w:rPr>
                <w:sz w:val="20"/>
              </w:rPr>
              <w:t>GTX2/3 (200 pmol)</w:t>
            </w:r>
          </w:p>
        </w:tc>
        <w:tc>
          <w:tcPr>
            <w:tcW w:w="1174" w:type="dxa"/>
            <w:tcBorders>
              <w:right w:val="nil"/>
            </w:tcBorders>
            <w:vAlign w:val="center"/>
          </w:tcPr>
          <w:p w:rsidR="002F60C0" w:rsidRPr="00F85755" w:rsidRDefault="002F60C0" w:rsidP="00F85755">
            <w:pPr>
              <w:spacing w:line="480" w:lineRule="auto"/>
              <w:jc w:val="center"/>
              <w:rPr>
                <w:sz w:val="20"/>
              </w:rPr>
            </w:pPr>
            <w:r w:rsidRPr="00F85755">
              <w:rPr>
                <w:sz w:val="20"/>
              </w:rPr>
              <w:t>90</w:t>
            </w:r>
          </w:p>
        </w:tc>
      </w:tr>
      <w:tr w:rsidR="002F60C0" w:rsidRPr="00F85755" w:rsidTr="00F85755">
        <w:trPr>
          <w:trHeight w:val="311"/>
        </w:trPr>
        <w:tc>
          <w:tcPr>
            <w:tcW w:w="975" w:type="dxa"/>
            <w:tcBorders>
              <w:left w:val="nil"/>
            </w:tcBorders>
            <w:vAlign w:val="center"/>
          </w:tcPr>
          <w:p w:rsidR="002F60C0" w:rsidRPr="00F85755" w:rsidRDefault="002F60C0" w:rsidP="00F85755">
            <w:pPr>
              <w:spacing w:line="480" w:lineRule="auto"/>
              <w:jc w:val="center"/>
              <w:rPr>
                <w:sz w:val="20"/>
              </w:rPr>
            </w:pPr>
            <w:r w:rsidRPr="00F85755">
              <w:rPr>
                <w:sz w:val="20"/>
              </w:rPr>
              <w:t>6</w:t>
            </w:r>
          </w:p>
        </w:tc>
        <w:tc>
          <w:tcPr>
            <w:tcW w:w="1731" w:type="dxa"/>
            <w:vAlign w:val="center"/>
          </w:tcPr>
          <w:p w:rsidR="002F60C0" w:rsidRPr="00F85755" w:rsidRDefault="002F60C0" w:rsidP="00F85755">
            <w:pPr>
              <w:spacing w:line="480" w:lineRule="auto"/>
              <w:jc w:val="center"/>
              <w:rPr>
                <w:sz w:val="20"/>
              </w:rPr>
            </w:pPr>
            <w:r w:rsidRPr="00F85755">
              <w:rPr>
                <w:sz w:val="20"/>
              </w:rPr>
              <w:t>120</w:t>
            </w:r>
          </w:p>
        </w:tc>
        <w:tc>
          <w:tcPr>
            <w:tcW w:w="1513" w:type="dxa"/>
            <w:vAlign w:val="center"/>
          </w:tcPr>
          <w:p w:rsidR="002F60C0" w:rsidRPr="00F85755" w:rsidRDefault="002F60C0" w:rsidP="00F85755">
            <w:pPr>
              <w:spacing w:line="480" w:lineRule="auto"/>
              <w:jc w:val="center"/>
              <w:rPr>
                <w:sz w:val="20"/>
              </w:rPr>
            </w:pPr>
            <w:r w:rsidRPr="00F85755">
              <w:rPr>
                <w:sz w:val="20"/>
              </w:rPr>
              <w:t>counter-beads</w:t>
            </w:r>
          </w:p>
        </w:tc>
        <w:tc>
          <w:tcPr>
            <w:tcW w:w="3679" w:type="dxa"/>
            <w:vAlign w:val="center"/>
          </w:tcPr>
          <w:p w:rsidR="002F60C0" w:rsidRPr="00F85755" w:rsidRDefault="002F60C0" w:rsidP="00F85755">
            <w:pPr>
              <w:spacing w:line="480" w:lineRule="auto"/>
              <w:jc w:val="center"/>
              <w:rPr>
                <w:sz w:val="20"/>
              </w:rPr>
            </w:pPr>
            <w:r w:rsidRPr="00F85755">
              <w:rPr>
                <w:sz w:val="20"/>
              </w:rPr>
              <w:t>STX, neoSTX, GTX2/3 (total 120</w:t>
            </w:r>
            <w:r>
              <w:rPr>
                <w:rFonts w:hint="eastAsia"/>
                <w:sz w:val="20"/>
              </w:rPr>
              <w:t xml:space="preserve"> </w:t>
            </w:r>
            <w:r w:rsidRPr="00F85755">
              <w:rPr>
                <w:sz w:val="20"/>
              </w:rPr>
              <w:t>pmol)</w:t>
            </w:r>
          </w:p>
        </w:tc>
        <w:tc>
          <w:tcPr>
            <w:tcW w:w="1174" w:type="dxa"/>
            <w:tcBorders>
              <w:right w:val="nil"/>
            </w:tcBorders>
            <w:vAlign w:val="center"/>
          </w:tcPr>
          <w:p w:rsidR="002F60C0" w:rsidRPr="00F85755" w:rsidRDefault="002F60C0" w:rsidP="00F85755">
            <w:pPr>
              <w:spacing w:line="480" w:lineRule="auto"/>
              <w:jc w:val="center"/>
              <w:rPr>
                <w:sz w:val="20"/>
              </w:rPr>
            </w:pPr>
            <w:r w:rsidRPr="00F85755">
              <w:rPr>
                <w:sz w:val="20"/>
              </w:rPr>
              <w:t>60</w:t>
            </w:r>
          </w:p>
        </w:tc>
      </w:tr>
      <w:tr w:rsidR="002F60C0" w:rsidRPr="00F85755" w:rsidTr="00F85755">
        <w:trPr>
          <w:trHeight w:val="311"/>
        </w:trPr>
        <w:tc>
          <w:tcPr>
            <w:tcW w:w="975" w:type="dxa"/>
            <w:tcBorders>
              <w:left w:val="nil"/>
            </w:tcBorders>
            <w:vAlign w:val="center"/>
          </w:tcPr>
          <w:p w:rsidR="002F60C0" w:rsidRPr="00F85755" w:rsidRDefault="002F60C0" w:rsidP="00F85755">
            <w:pPr>
              <w:spacing w:line="480" w:lineRule="auto"/>
              <w:jc w:val="center"/>
              <w:rPr>
                <w:sz w:val="20"/>
              </w:rPr>
            </w:pPr>
            <w:r w:rsidRPr="00F85755">
              <w:rPr>
                <w:sz w:val="20"/>
              </w:rPr>
              <w:t>7</w:t>
            </w:r>
          </w:p>
        </w:tc>
        <w:tc>
          <w:tcPr>
            <w:tcW w:w="1731" w:type="dxa"/>
            <w:vAlign w:val="center"/>
          </w:tcPr>
          <w:p w:rsidR="002F60C0" w:rsidRPr="00F85755" w:rsidRDefault="002F60C0" w:rsidP="00F85755">
            <w:pPr>
              <w:spacing w:line="480" w:lineRule="auto"/>
              <w:jc w:val="center"/>
              <w:rPr>
                <w:sz w:val="20"/>
              </w:rPr>
            </w:pPr>
            <w:r w:rsidRPr="00F85755">
              <w:rPr>
                <w:sz w:val="20"/>
              </w:rPr>
              <w:t>120</w:t>
            </w:r>
          </w:p>
        </w:tc>
        <w:tc>
          <w:tcPr>
            <w:tcW w:w="1513" w:type="dxa"/>
            <w:vAlign w:val="center"/>
          </w:tcPr>
          <w:p w:rsidR="002F60C0" w:rsidRPr="00F85755" w:rsidRDefault="002F60C0" w:rsidP="00F85755">
            <w:pPr>
              <w:spacing w:line="480" w:lineRule="auto"/>
              <w:jc w:val="center"/>
              <w:rPr>
                <w:sz w:val="20"/>
              </w:rPr>
            </w:pPr>
            <w:r w:rsidRPr="00F85755">
              <w:rPr>
                <w:sz w:val="20"/>
              </w:rPr>
              <w:t>counter-beads</w:t>
            </w:r>
          </w:p>
        </w:tc>
        <w:tc>
          <w:tcPr>
            <w:tcW w:w="3679" w:type="dxa"/>
            <w:vAlign w:val="center"/>
          </w:tcPr>
          <w:p w:rsidR="002F60C0" w:rsidRPr="00F85755" w:rsidRDefault="002F60C0" w:rsidP="00F85755">
            <w:pPr>
              <w:spacing w:line="480" w:lineRule="auto"/>
              <w:jc w:val="center"/>
              <w:rPr>
                <w:sz w:val="20"/>
              </w:rPr>
            </w:pPr>
            <w:r w:rsidRPr="00F85755">
              <w:rPr>
                <w:sz w:val="20"/>
              </w:rPr>
              <w:t>STX, neoSTX, GTX2/3 (total 120 pmol)</w:t>
            </w:r>
          </w:p>
        </w:tc>
        <w:tc>
          <w:tcPr>
            <w:tcW w:w="1174" w:type="dxa"/>
            <w:tcBorders>
              <w:right w:val="nil"/>
            </w:tcBorders>
            <w:vAlign w:val="center"/>
          </w:tcPr>
          <w:p w:rsidR="002F60C0" w:rsidRPr="00F85755" w:rsidRDefault="002F60C0" w:rsidP="00F85755">
            <w:pPr>
              <w:spacing w:line="480" w:lineRule="auto"/>
              <w:jc w:val="center"/>
              <w:rPr>
                <w:sz w:val="20"/>
              </w:rPr>
            </w:pPr>
            <w:r w:rsidRPr="00F85755">
              <w:rPr>
                <w:sz w:val="20"/>
              </w:rPr>
              <w:t>60</w:t>
            </w:r>
          </w:p>
        </w:tc>
      </w:tr>
      <w:tr w:rsidR="002F60C0" w:rsidRPr="00F85755" w:rsidTr="00F85755">
        <w:trPr>
          <w:trHeight w:val="322"/>
        </w:trPr>
        <w:tc>
          <w:tcPr>
            <w:tcW w:w="975" w:type="dxa"/>
            <w:tcBorders>
              <w:left w:val="nil"/>
              <w:bottom w:val="single" w:sz="12" w:space="0" w:color="auto"/>
            </w:tcBorders>
            <w:vAlign w:val="center"/>
          </w:tcPr>
          <w:p w:rsidR="002F60C0" w:rsidRPr="00F85755" w:rsidRDefault="002F60C0" w:rsidP="00F85755">
            <w:pPr>
              <w:spacing w:line="480" w:lineRule="auto"/>
              <w:jc w:val="center"/>
              <w:rPr>
                <w:sz w:val="20"/>
              </w:rPr>
            </w:pPr>
            <w:r w:rsidRPr="00F85755">
              <w:rPr>
                <w:sz w:val="20"/>
              </w:rPr>
              <w:t>8</w:t>
            </w:r>
          </w:p>
        </w:tc>
        <w:tc>
          <w:tcPr>
            <w:tcW w:w="1731" w:type="dxa"/>
            <w:tcBorders>
              <w:bottom w:val="single" w:sz="12" w:space="0" w:color="auto"/>
            </w:tcBorders>
            <w:vAlign w:val="center"/>
          </w:tcPr>
          <w:p w:rsidR="002F60C0" w:rsidRPr="00F85755" w:rsidRDefault="002F60C0" w:rsidP="00F85755">
            <w:pPr>
              <w:spacing w:line="480" w:lineRule="auto"/>
              <w:jc w:val="center"/>
              <w:rPr>
                <w:sz w:val="20"/>
              </w:rPr>
            </w:pPr>
            <w:r w:rsidRPr="00F85755">
              <w:rPr>
                <w:sz w:val="20"/>
              </w:rPr>
              <w:t>120</w:t>
            </w:r>
          </w:p>
        </w:tc>
        <w:tc>
          <w:tcPr>
            <w:tcW w:w="1513" w:type="dxa"/>
            <w:tcBorders>
              <w:bottom w:val="single" w:sz="12" w:space="0" w:color="auto"/>
            </w:tcBorders>
            <w:vAlign w:val="center"/>
          </w:tcPr>
          <w:p w:rsidR="002F60C0" w:rsidRPr="00F85755" w:rsidRDefault="002F60C0" w:rsidP="00F85755">
            <w:pPr>
              <w:spacing w:line="480" w:lineRule="auto"/>
              <w:jc w:val="center"/>
              <w:rPr>
                <w:sz w:val="20"/>
              </w:rPr>
            </w:pPr>
            <w:r w:rsidRPr="00F85755">
              <w:rPr>
                <w:sz w:val="20"/>
              </w:rPr>
              <w:t>counter-beads</w:t>
            </w:r>
          </w:p>
        </w:tc>
        <w:tc>
          <w:tcPr>
            <w:tcW w:w="3679" w:type="dxa"/>
            <w:tcBorders>
              <w:bottom w:val="single" w:sz="12" w:space="0" w:color="auto"/>
            </w:tcBorders>
            <w:vAlign w:val="center"/>
          </w:tcPr>
          <w:p w:rsidR="002F60C0" w:rsidRPr="00F85755" w:rsidRDefault="002F60C0" w:rsidP="00F85755">
            <w:pPr>
              <w:spacing w:line="480" w:lineRule="auto"/>
              <w:jc w:val="center"/>
              <w:rPr>
                <w:sz w:val="20"/>
              </w:rPr>
            </w:pPr>
            <w:r w:rsidRPr="00F85755">
              <w:rPr>
                <w:sz w:val="20"/>
              </w:rPr>
              <w:t>STX, neoSTX, GTX2/3 (total 120 pmol)</w:t>
            </w:r>
          </w:p>
        </w:tc>
        <w:tc>
          <w:tcPr>
            <w:tcW w:w="1174" w:type="dxa"/>
            <w:tcBorders>
              <w:bottom w:val="single" w:sz="12" w:space="0" w:color="auto"/>
              <w:right w:val="nil"/>
            </w:tcBorders>
            <w:vAlign w:val="center"/>
          </w:tcPr>
          <w:p w:rsidR="002F60C0" w:rsidRPr="00F85755" w:rsidRDefault="002F60C0" w:rsidP="00F85755">
            <w:pPr>
              <w:spacing w:line="480" w:lineRule="auto"/>
              <w:jc w:val="center"/>
              <w:rPr>
                <w:sz w:val="20"/>
              </w:rPr>
            </w:pPr>
            <w:r w:rsidRPr="00F85755">
              <w:rPr>
                <w:sz w:val="20"/>
              </w:rPr>
              <w:t>60</w:t>
            </w:r>
          </w:p>
        </w:tc>
      </w:tr>
    </w:tbl>
    <w:p w:rsidR="002F60C0" w:rsidRPr="00F85755" w:rsidRDefault="002F60C0" w:rsidP="00F85755">
      <w:pPr>
        <w:spacing w:line="480" w:lineRule="auto"/>
        <w:ind w:firstLineChars="200" w:firstLine="480"/>
        <w:rPr>
          <w:sz w:val="24"/>
          <w:szCs w:val="24"/>
        </w:rPr>
      </w:pPr>
    </w:p>
    <w:p w:rsidR="002F60C0" w:rsidRPr="00F85755" w:rsidRDefault="002F60C0" w:rsidP="00F85755">
      <w:pPr>
        <w:spacing w:line="480" w:lineRule="auto"/>
        <w:ind w:firstLineChars="200" w:firstLine="480"/>
        <w:rPr>
          <w:bCs/>
          <w:kern w:val="0"/>
          <w:sz w:val="24"/>
          <w:szCs w:val="24"/>
        </w:rPr>
      </w:pPr>
      <w:bookmarkStart w:id="7" w:name="OLE_LINK118"/>
      <w:bookmarkStart w:id="8" w:name="OLE_LINK119"/>
      <w:bookmarkStart w:id="9" w:name="OLE_LINK141"/>
      <w:bookmarkStart w:id="10" w:name="OLE_LINK142"/>
      <w:bookmarkStart w:id="11" w:name="OLE_LINK18"/>
      <w:bookmarkStart w:id="12" w:name="OLE_LINK19"/>
      <w:r w:rsidRPr="00F85755">
        <w:rPr>
          <w:sz w:val="24"/>
          <w:szCs w:val="24"/>
        </w:rPr>
        <w:t xml:space="preserve">The </w:t>
      </w:r>
      <w:r w:rsidRPr="00F85755">
        <w:rPr>
          <w:kern w:val="0"/>
          <w:sz w:val="24"/>
          <w:szCs w:val="24"/>
        </w:rPr>
        <w:t>MB-SELEX and GO-SELEX enriched and precipitated pools (5′-AGCAGC</w:t>
      </w:r>
      <w:r w:rsidR="00145696">
        <w:rPr>
          <w:rFonts w:hint="eastAsia"/>
          <w:kern w:val="0"/>
          <w:sz w:val="24"/>
          <w:szCs w:val="24"/>
        </w:rPr>
        <w:t xml:space="preserve"> </w:t>
      </w:r>
      <w:r w:rsidRPr="00F85755">
        <w:rPr>
          <w:kern w:val="0"/>
          <w:sz w:val="24"/>
          <w:szCs w:val="24"/>
        </w:rPr>
        <w:t>ACAGAGGTCAGATG-N</w:t>
      </w:r>
      <w:r w:rsidRPr="00F85755">
        <w:rPr>
          <w:kern w:val="0"/>
          <w:sz w:val="24"/>
          <w:szCs w:val="24"/>
          <w:vertAlign w:val="subscript"/>
        </w:rPr>
        <w:t>40</w:t>
      </w:r>
      <w:r w:rsidR="00145696">
        <w:rPr>
          <w:kern w:val="0"/>
          <w:sz w:val="24"/>
          <w:szCs w:val="24"/>
        </w:rPr>
        <w:t>-CCTATGCGTGCTACCGTGAA-3</w:t>
      </w:r>
      <w:r w:rsidRPr="00F85755">
        <w:rPr>
          <w:kern w:val="0"/>
          <w:sz w:val="24"/>
          <w:szCs w:val="24"/>
        </w:rPr>
        <w:t xml:space="preserve">′) were amplified by </w:t>
      </w:r>
      <w:r w:rsidRPr="00F85755">
        <w:rPr>
          <w:kern w:val="0"/>
          <w:sz w:val="24"/>
          <w:szCs w:val="24"/>
        </w:rPr>
        <w:lastRenderedPageBreak/>
        <w:t>PCR in 40 parallel 50 μl reactions, each containing Go Taq</w:t>
      </w:r>
      <w:r w:rsidRPr="00F85755">
        <w:rPr>
          <w:bCs/>
          <w:kern w:val="0"/>
          <w:sz w:val="24"/>
          <w:szCs w:val="24"/>
          <w:vertAlign w:val="superscript"/>
        </w:rPr>
        <w:t>®</w:t>
      </w:r>
      <w:r w:rsidRPr="00F85755">
        <w:rPr>
          <w:bCs/>
          <w:kern w:val="0"/>
          <w:sz w:val="24"/>
          <w:szCs w:val="24"/>
        </w:rPr>
        <w:t xml:space="preserve"> Hot Start DNA Polymerase and Colorless Go </w:t>
      </w:r>
      <w:r w:rsidRPr="00F85755">
        <w:rPr>
          <w:kern w:val="0"/>
          <w:sz w:val="24"/>
          <w:szCs w:val="24"/>
        </w:rPr>
        <w:t>Taq</w:t>
      </w:r>
      <w:r w:rsidRPr="00F85755">
        <w:rPr>
          <w:bCs/>
          <w:kern w:val="0"/>
          <w:sz w:val="24"/>
          <w:szCs w:val="24"/>
          <w:vertAlign w:val="superscript"/>
        </w:rPr>
        <w:t>®</w:t>
      </w:r>
      <w:r w:rsidRPr="00F85755">
        <w:rPr>
          <w:bCs/>
          <w:kern w:val="0"/>
          <w:sz w:val="24"/>
          <w:szCs w:val="24"/>
        </w:rPr>
        <w:t xml:space="preserve"> Reaction Buffer (pH 8.5),</w:t>
      </w:r>
      <w:r w:rsidRPr="00F85755">
        <w:rPr>
          <w:kern w:val="0"/>
          <w:sz w:val="24"/>
          <w:szCs w:val="24"/>
        </w:rPr>
        <w:t xml:space="preserve"> </w:t>
      </w:r>
      <w:r w:rsidRPr="00F85755">
        <w:rPr>
          <w:bCs/>
          <w:kern w:val="0"/>
          <w:sz w:val="24"/>
          <w:szCs w:val="24"/>
        </w:rPr>
        <w:t>200 μM dNTP,</w:t>
      </w:r>
      <w:r w:rsidRPr="00F85755">
        <w:rPr>
          <w:kern w:val="0"/>
          <w:sz w:val="24"/>
          <w:szCs w:val="24"/>
        </w:rPr>
        <w:t xml:space="preserve"> </w:t>
      </w:r>
      <w:r w:rsidRPr="00F85755">
        <w:rPr>
          <w:bCs/>
          <w:kern w:val="0"/>
          <w:sz w:val="24"/>
          <w:szCs w:val="24"/>
        </w:rPr>
        <w:t>2 mM MgCl</w:t>
      </w:r>
      <w:r w:rsidRPr="00F85755">
        <w:rPr>
          <w:bCs/>
          <w:kern w:val="0"/>
          <w:sz w:val="24"/>
          <w:szCs w:val="24"/>
          <w:vertAlign w:val="subscript"/>
        </w:rPr>
        <w:t>2</w:t>
      </w:r>
      <w:r w:rsidRPr="00F85755">
        <w:rPr>
          <w:bCs/>
          <w:kern w:val="0"/>
          <w:sz w:val="24"/>
          <w:szCs w:val="24"/>
        </w:rPr>
        <w:t xml:space="preserve"> and 0.5 μM forward and reverse primers.</w:t>
      </w:r>
      <w:r w:rsidRPr="00F85755">
        <w:rPr>
          <w:kern w:val="0"/>
          <w:sz w:val="24"/>
          <w:szCs w:val="24"/>
        </w:rPr>
        <w:t xml:space="preserve"> </w:t>
      </w:r>
      <w:r w:rsidRPr="00F85755">
        <w:rPr>
          <w:bCs/>
          <w:kern w:val="0"/>
          <w:sz w:val="24"/>
          <w:szCs w:val="24"/>
        </w:rPr>
        <w:t>The forward primer was 5′-AGCAG</w:t>
      </w:r>
      <w:r w:rsidR="00145696">
        <w:rPr>
          <w:rFonts w:hint="eastAsia"/>
          <w:bCs/>
          <w:kern w:val="0"/>
          <w:sz w:val="24"/>
          <w:szCs w:val="24"/>
        </w:rPr>
        <w:t xml:space="preserve"> </w:t>
      </w:r>
      <w:r w:rsidRPr="00F85755">
        <w:rPr>
          <w:bCs/>
          <w:kern w:val="0"/>
          <w:sz w:val="24"/>
          <w:szCs w:val="24"/>
        </w:rPr>
        <w:t xml:space="preserve">CACAGAGGTCAGATG-3′; the </w:t>
      </w:r>
      <w:r w:rsidRPr="00F85755">
        <w:rPr>
          <w:kern w:val="0"/>
          <w:sz w:val="24"/>
          <w:szCs w:val="24"/>
        </w:rPr>
        <w:t>reverse primer was</w:t>
      </w:r>
      <w:r w:rsidR="00145696">
        <w:rPr>
          <w:bCs/>
          <w:kern w:val="0"/>
          <w:sz w:val="24"/>
          <w:szCs w:val="24"/>
        </w:rPr>
        <w:t xml:space="preserve"> 5′-TTCACGGT</w:t>
      </w:r>
      <w:r w:rsidRPr="00F85755">
        <w:rPr>
          <w:bCs/>
          <w:kern w:val="0"/>
          <w:sz w:val="24"/>
          <w:szCs w:val="24"/>
        </w:rPr>
        <w:t>AGCACGCAT</w:t>
      </w:r>
      <w:r w:rsidR="00145696">
        <w:rPr>
          <w:rFonts w:hint="eastAsia"/>
          <w:bCs/>
          <w:kern w:val="0"/>
          <w:sz w:val="24"/>
          <w:szCs w:val="24"/>
        </w:rPr>
        <w:t xml:space="preserve"> </w:t>
      </w:r>
      <w:r w:rsidRPr="00F85755">
        <w:rPr>
          <w:bCs/>
          <w:kern w:val="0"/>
          <w:sz w:val="24"/>
          <w:szCs w:val="24"/>
        </w:rPr>
        <w:t>A</w:t>
      </w:r>
      <w:r w:rsidR="00145696">
        <w:rPr>
          <w:bCs/>
          <w:kern w:val="0"/>
          <w:sz w:val="24"/>
          <w:szCs w:val="24"/>
        </w:rPr>
        <w:t>G</w:t>
      </w:r>
      <w:r w:rsidRPr="00F85755">
        <w:rPr>
          <w:bCs/>
          <w:kern w:val="0"/>
          <w:sz w:val="24"/>
          <w:szCs w:val="24"/>
        </w:rPr>
        <w:t xml:space="preserve">G-3′; the modified </w:t>
      </w:r>
      <w:r w:rsidRPr="00F85755">
        <w:rPr>
          <w:kern w:val="0"/>
          <w:sz w:val="24"/>
          <w:szCs w:val="24"/>
        </w:rPr>
        <w:t>reverse primer was 5′-</w:t>
      </w:r>
      <w:r w:rsidR="00486FCB" w:rsidRPr="00F85755">
        <w:rPr>
          <w:kern w:val="0"/>
          <w:sz w:val="24"/>
          <w:szCs w:val="24"/>
        </w:rPr>
        <w:t>poly (</w:t>
      </w:r>
      <w:r w:rsidRPr="00F85755">
        <w:rPr>
          <w:kern w:val="0"/>
          <w:sz w:val="24"/>
          <w:szCs w:val="24"/>
        </w:rPr>
        <w:t>dA</w:t>
      </w:r>
      <w:r w:rsidRPr="00F85755">
        <w:rPr>
          <w:kern w:val="0"/>
          <w:sz w:val="24"/>
          <w:szCs w:val="24"/>
          <w:vertAlign w:val="subscript"/>
        </w:rPr>
        <w:t>20</w:t>
      </w:r>
      <w:r w:rsidR="007354D5">
        <w:rPr>
          <w:kern w:val="0"/>
          <w:sz w:val="24"/>
          <w:szCs w:val="24"/>
        </w:rPr>
        <w:t>)-Spacer18-TTCAC</w:t>
      </w:r>
      <w:r w:rsidRPr="00F85755">
        <w:rPr>
          <w:kern w:val="0"/>
          <w:sz w:val="24"/>
          <w:szCs w:val="24"/>
        </w:rPr>
        <w:t>GGTAGC</w:t>
      </w:r>
      <w:r w:rsidR="00145696">
        <w:rPr>
          <w:rFonts w:hint="eastAsia"/>
          <w:kern w:val="0"/>
          <w:sz w:val="24"/>
          <w:szCs w:val="24"/>
        </w:rPr>
        <w:t xml:space="preserve"> </w:t>
      </w:r>
      <w:r w:rsidRPr="00F85755">
        <w:rPr>
          <w:kern w:val="0"/>
          <w:sz w:val="24"/>
          <w:szCs w:val="24"/>
        </w:rPr>
        <w:t>A</w:t>
      </w:r>
      <w:r w:rsidR="00145696">
        <w:rPr>
          <w:kern w:val="0"/>
          <w:sz w:val="24"/>
          <w:szCs w:val="24"/>
        </w:rPr>
        <w:t>CGCATA</w:t>
      </w:r>
      <w:r w:rsidRPr="00F85755">
        <w:rPr>
          <w:kern w:val="0"/>
          <w:sz w:val="24"/>
          <w:szCs w:val="24"/>
        </w:rPr>
        <w:t xml:space="preserve">GG-3′; and </w:t>
      </w:r>
      <w:r w:rsidRPr="00F85755">
        <w:rPr>
          <w:bCs/>
          <w:kern w:val="0"/>
          <w:sz w:val="24"/>
          <w:szCs w:val="24"/>
        </w:rPr>
        <w:t>PCR conditions were as follows: 94 °C for 1 min, followed by 25 cycles of 95 °C for 30 s, 60 °C for 30 s, 72 °C for 30 s, and a final extension step of 2 min at 72 °C.</w:t>
      </w:r>
      <w:r w:rsidRPr="00F85755">
        <w:rPr>
          <w:kern w:val="0"/>
          <w:sz w:val="24"/>
          <w:szCs w:val="24"/>
        </w:rPr>
        <w:t xml:space="preserve"> </w:t>
      </w:r>
      <w:r w:rsidRPr="00F85755">
        <w:rPr>
          <w:bCs/>
          <w:kern w:val="0"/>
          <w:sz w:val="24"/>
          <w:szCs w:val="24"/>
        </w:rPr>
        <w:t xml:space="preserve">PCR products were </w:t>
      </w:r>
      <w:r w:rsidRPr="00F85755">
        <w:rPr>
          <w:kern w:val="0"/>
          <w:sz w:val="24"/>
          <w:szCs w:val="24"/>
        </w:rPr>
        <w:t>used for relevant DNA strand separation by 12% urea denaturing PAGE, and the ssDNA was recovered by boiling the gel band. The eluted ssDNA in binding buffer was collected and purified by ethanol precipitation and dried at room temperature for 30 min.</w:t>
      </w:r>
      <w:r w:rsidRPr="00F85755">
        <w:rPr>
          <w:color w:val="131413"/>
          <w:kern w:val="0"/>
          <w:sz w:val="24"/>
          <w:szCs w:val="24"/>
        </w:rPr>
        <w:t xml:space="preserve"> </w:t>
      </w:r>
      <w:r w:rsidRPr="00F85755">
        <w:rPr>
          <w:kern w:val="0"/>
          <w:sz w:val="24"/>
          <w:szCs w:val="24"/>
        </w:rPr>
        <w:t xml:space="preserve">Finally, the dried ssDNA powders were dissolved in binding buffer </w:t>
      </w:r>
      <w:r w:rsidRPr="00F85755">
        <w:rPr>
          <w:bCs/>
          <w:kern w:val="0"/>
          <w:sz w:val="24"/>
          <w:szCs w:val="24"/>
        </w:rPr>
        <w:t>and used for the next selection round.</w:t>
      </w:r>
      <w:bookmarkEnd w:id="7"/>
      <w:bookmarkEnd w:id="8"/>
      <w:bookmarkEnd w:id="9"/>
      <w:bookmarkEnd w:id="10"/>
      <w:bookmarkEnd w:id="11"/>
      <w:bookmarkEnd w:id="12"/>
    </w:p>
    <w:p w:rsidR="002F60C0" w:rsidRPr="00F85755" w:rsidRDefault="002F60C0" w:rsidP="00F85755">
      <w:pPr>
        <w:numPr>
          <w:ilvl w:val="0"/>
          <w:numId w:val="5"/>
        </w:numPr>
        <w:spacing w:line="480" w:lineRule="auto"/>
        <w:rPr>
          <w:b/>
          <w:bCs/>
          <w:kern w:val="0"/>
          <w:sz w:val="24"/>
          <w:szCs w:val="24"/>
        </w:rPr>
      </w:pPr>
      <w:r w:rsidRPr="00F85755">
        <w:rPr>
          <w:b/>
          <w:bCs/>
          <w:kern w:val="0"/>
          <w:sz w:val="24"/>
          <w:szCs w:val="24"/>
        </w:rPr>
        <w:t>Cloning and Sequencing of Selected DN</w:t>
      </w:r>
      <w:r w:rsidRPr="00F85755">
        <w:rPr>
          <w:b/>
          <w:bCs/>
          <w:sz w:val="24"/>
          <w:szCs w:val="24"/>
        </w:rPr>
        <w:t>A</w:t>
      </w:r>
    </w:p>
    <w:p w:rsidR="007354D5" w:rsidRPr="00145696" w:rsidRDefault="002F60C0" w:rsidP="00145696">
      <w:pPr>
        <w:autoSpaceDE w:val="0"/>
        <w:autoSpaceDN w:val="0"/>
        <w:adjustRightInd w:val="0"/>
        <w:spacing w:line="480" w:lineRule="auto"/>
        <w:ind w:firstLineChars="200" w:firstLine="480"/>
        <w:rPr>
          <w:kern w:val="0"/>
          <w:sz w:val="24"/>
          <w:szCs w:val="24"/>
        </w:rPr>
      </w:pPr>
      <w:r w:rsidRPr="00F85755">
        <w:rPr>
          <w:color w:val="131413"/>
          <w:kern w:val="0"/>
          <w:sz w:val="24"/>
          <w:szCs w:val="24"/>
        </w:rPr>
        <w:t>After round 8, two ssDNA pools selected by MB-SELEX and GO-SELEX were amplified with unmodified primers. The purified PCR products were then cloned and sequenced by Shanghai Sangon Biological Science and Technology Company (Shanghai, China). The resulting ssDNA sequences were aligned and analyzed using the Clustal X software. T</w:t>
      </w:r>
      <w:r w:rsidRPr="00F85755">
        <w:rPr>
          <w:kern w:val="0"/>
          <w:sz w:val="24"/>
          <w:szCs w:val="24"/>
        </w:rPr>
        <w:t>heir secondary structures were predicted by the mfold Web Server (</w:t>
      </w:r>
      <w:hyperlink r:id="rId9" w:history="1">
        <w:r w:rsidRPr="008061E7">
          <w:rPr>
            <w:rStyle w:val="Hyperlink"/>
            <w:color w:val="000000"/>
            <w:kern w:val="0"/>
            <w:sz w:val="24"/>
            <w:szCs w:val="24"/>
            <w:u w:val="none"/>
          </w:rPr>
          <w:t>http://mfold.rna.albany.edu/?q=mfold</w:t>
        </w:r>
      </w:hyperlink>
      <w:r w:rsidRPr="00F85755">
        <w:rPr>
          <w:kern w:val="0"/>
          <w:sz w:val="24"/>
          <w:szCs w:val="24"/>
        </w:rPr>
        <w:t>).</w:t>
      </w:r>
    </w:p>
    <w:p w:rsidR="002F60C0" w:rsidRPr="00F85755" w:rsidRDefault="002F60C0" w:rsidP="00F85755">
      <w:pPr>
        <w:numPr>
          <w:ilvl w:val="0"/>
          <w:numId w:val="5"/>
        </w:numPr>
        <w:spacing w:line="480" w:lineRule="auto"/>
        <w:rPr>
          <w:b/>
          <w:bCs/>
          <w:kern w:val="0"/>
          <w:sz w:val="24"/>
          <w:szCs w:val="24"/>
        </w:rPr>
      </w:pPr>
      <w:r w:rsidRPr="00F85755">
        <w:rPr>
          <w:b/>
          <w:bCs/>
          <w:kern w:val="0"/>
          <w:sz w:val="24"/>
          <w:szCs w:val="24"/>
        </w:rPr>
        <w:t>Affinity Determination by Binding Affinity Assays</w:t>
      </w:r>
    </w:p>
    <w:p w:rsidR="002F60C0" w:rsidRPr="00F85755" w:rsidRDefault="002F60C0" w:rsidP="00962E52">
      <w:pPr>
        <w:autoSpaceDE w:val="0"/>
        <w:autoSpaceDN w:val="0"/>
        <w:adjustRightInd w:val="0"/>
        <w:spacing w:line="480" w:lineRule="auto"/>
        <w:ind w:firstLineChars="200" w:firstLine="480"/>
        <w:rPr>
          <w:sz w:val="24"/>
          <w:szCs w:val="24"/>
        </w:rPr>
      </w:pPr>
      <w:r w:rsidRPr="00F85755">
        <w:rPr>
          <w:kern w:val="0"/>
          <w:sz w:val="24"/>
          <w:szCs w:val="24"/>
        </w:rPr>
        <w:t>Different concentrations (0−1 μM)</w:t>
      </w:r>
      <w:r w:rsidRPr="00F85755">
        <w:rPr>
          <w:sz w:val="24"/>
          <w:szCs w:val="24"/>
        </w:rPr>
        <w:t xml:space="preserve"> </w:t>
      </w:r>
      <w:r w:rsidRPr="00F85755">
        <w:rPr>
          <w:kern w:val="0"/>
          <w:sz w:val="24"/>
          <w:szCs w:val="24"/>
        </w:rPr>
        <w:t xml:space="preserve">of </w:t>
      </w:r>
      <w:r w:rsidRPr="00F85755">
        <w:rPr>
          <w:sz w:val="24"/>
          <w:szCs w:val="24"/>
        </w:rPr>
        <w:t>aptamers selected by GO-SELEX and MB-SELEX</w:t>
      </w:r>
      <w:r w:rsidRPr="00F85755">
        <w:rPr>
          <w:kern w:val="0"/>
          <w:sz w:val="24"/>
          <w:szCs w:val="24"/>
        </w:rPr>
        <w:t xml:space="preserve"> in binding buffer were incubated with 10 μL of GTX1/4 beads in a </w:t>
      </w:r>
      <w:r w:rsidRPr="00F85755">
        <w:rPr>
          <w:kern w:val="0"/>
          <w:sz w:val="24"/>
          <w:szCs w:val="24"/>
        </w:rPr>
        <w:lastRenderedPageBreak/>
        <w:t>centrifuge filter tube after being subjected to a heating and cooling treatment similar to the selection step. The beads were washed several times and the bound DNA eluted, and the aptamers eluted from each sample were quantified using a</w:t>
      </w:r>
      <w:r w:rsidRPr="00F85755">
        <w:rPr>
          <w:bCs/>
          <w:kern w:val="0"/>
          <w:sz w:val="24"/>
          <w:szCs w:val="24"/>
        </w:rPr>
        <w:t xml:space="preserve"> Qubit</w:t>
      </w:r>
      <w:r w:rsidRPr="00F85755">
        <w:rPr>
          <w:bCs/>
          <w:kern w:val="0"/>
          <w:sz w:val="24"/>
          <w:szCs w:val="24"/>
          <w:vertAlign w:val="superscript"/>
        </w:rPr>
        <w:t>®</w:t>
      </w:r>
      <w:r w:rsidRPr="00F85755">
        <w:rPr>
          <w:bCs/>
          <w:kern w:val="0"/>
          <w:sz w:val="24"/>
          <w:szCs w:val="24"/>
        </w:rPr>
        <w:t xml:space="preserve"> 2.0 Fluorometer.</w:t>
      </w:r>
      <w:r w:rsidRPr="00F85755">
        <w:rPr>
          <w:kern w:val="0"/>
          <w:sz w:val="24"/>
          <w:szCs w:val="24"/>
        </w:rPr>
        <w:t xml:space="preserve"> A saturation curve of the amount of aptamer eluted against the GTX1/4 concentration was obtained, and the</w:t>
      </w:r>
      <w:r w:rsidRPr="00F85755">
        <w:rPr>
          <w:sz w:val="24"/>
          <w:szCs w:val="24"/>
        </w:rPr>
        <w:t xml:space="preserve"> </w:t>
      </w:r>
      <w:r w:rsidRPr="00F85755">
        <w:rPr>
          <w:kern w:val="0"/>
          <w:sz w:val="24"/>
          <w:szCs w:val="24"/>
        </w:rPr>
        <w:t>affinity constants (</w:t>
      </w:r>
      <w:r w:rsidRPr="00F85755">
        <w:rPr>
          <w:i/>
          <w:kern w:val="0"/>
          <w:sz w:val="24"/>
          <w:szCs w:val="24"/>
        </w:rPr>
        <w:t>K</w:t>
      </w:r>
      <w:r w:rsidRPr="00F85755">
        <w:rPr>
          <w:kern w:val="0"/>
          <w:sz w:val="24"/>
          <w:szCs w:val="24"/>
          <w:vertAlign w:val="subscript"/>
        </w:rPr>
        <w:t>d</w:t>
      </w:r>
      <w:r w:rsidRPr="00F85755">
        <w:rPr>
          <w:kern w:val="0"/>
          <w:sz w:val="24"/>
          <w:szCs w:val="24"/>
        </w:rPr>
        <w:t>) for GTX1/4 were calculated by nonlinear regression analysis.</w:t>
      </w:r>
    </w:p>
    <w:p w:rsidR="002F60C0" w:rsidRPr="00F85755" w:rsidRDefault="002F60C0" w:rsidP="00F85755">
      <w:pPr>
        <w:numPr>
          <w:ilvl w:val="0"/>
          <w:numId w:val="5"/>
        </w:numPr>
        <w:spacing w:line="480" w:lineRule="auto"/>
        <w:rPr>
          <w:b/>
          <w:bCs/>
          <w:kern w:val="0"/>
          <w:sz w:val="24"/>
          <w:szCs w:val="24"/>
        </w:rPr>
      </w:pPr>
      <w:r w:rsidRPr="00F85755">
        <w:rPr>
          <w:b/>
          <w:bCs/>
          <w:kern w:val="0"/>
          <w:sz w:val="24"/>
          <w:szCs w:val="24"/>
        </w:rPr>
        <w:t>Aptasensor Preparation</w:t>
      </w:r>
    </w:p>
    <w:p w:rsidR="007354D5" w:rsidRPr="00145696" w:rsidRDefault="002F60C0" w:rsidP="00145696">
      <w:pPr>
        <w:spacing w:line="480" w:lineRule="auto"/>
        <w:ind w:firstLineChars="200" w:firstLine="480"/>
        <w:rPr>
          <w:sz w:val="24"/>
          <w:szCs w:val="24"/>
        </w:rPr>
      </w:pPr>
      <w:r w:rsidRPr="00F85755">
        <w:rPr>
          <w:sz w:val="24"/>
          <w:szCs w:val="24"/>
        </w:rPr>
        <w:t>Amine Reactive Second-Generation (AR2G) biosensors, streptavidin-coated (SA) Biosensors and Super streptavidin-coated (SSA) biosensors were used for the online immobilization of GTX1/4 aptamer onto the aptasensors. The online preparation process of SA and SSA aptasensors includes three steps: (1) sensor activation (2 min); (2) biotinylated aptamer immobiliza</w:t>
      </w:r>
      <w:r w:rsidR="00486FCB">
        <w:rPr>
          <w:sz w:val="24"/>
          <w:szCs w:val="24"/>
        </w:rPr>
        <w:t>tion (5 min); and (3) washing (3</w:t>
      </w:r>
      <w:r w:rsidRPr="00F85755">
        <w:rPr>
          <w:sz w:val="24"/>
          <w:szCs w:val="24"/>
        </w:rPr>
        <w:t xml:space="preserve"> min). The preparation process for AR2G aptasensors includes five steps: (1) baseline (2 min); (2) EDC/NHS activation (3</w:t>
      </w:r>
      <w:r w:rsidR="00486FCB">
        <w:rPr>
          <w:sz w:val="24"/>
          <w:szCs w:val="24"/>
        </w:rPr>
        <w:t>0 min); (3) washing (3</w:t>
      </w:r>
      <w:r w:rsidRPr="00F85755">
        <w:rPr>
          <w:sz w:val="24"/>
          <w:szCs w:val="24"/>
        </w:rPr>
        <w:t xml:space="preserve"> min); (4) aminated aptamer immobil</w:t>
      </w:r>
      <w:r w:rsidR="00486FCB">
        <w:rPr>
          <w:sz w:val="24"/>
          <w:szCs w:val="24"/>
        </w:rPr>
        <w:t>ization (30 min); (5) washing (3</w:t>
      </w:r>
      <w:r w:rsidRPr="00F85755">
        <w:rPr>
          <w:sz w:val="24"/>
          <w:szCs w:val="24"/>
        </w:rPr>
        <w:t xml:space="preserve"> min). The aptasensor responses acquired from the reaction surface were also adjusted by subtracting the signal data obtained from the control surface to eliminate nonspecific binding and any buffer-induced interferometry spectrum shift.</w:t>
      </w:r>
    </w:p>
    <w:p w:rsidR="002F60C0" w:rsidRPr="00F85755" w:rsidRDefault="002F60C0" w:rsidP="00F85755">
      <w:pPr>
        <w:numPr>
          <w:ilvl w:val="0"/>
          <w:numId w:val="5"/>
        </w:numPr>
        <w:spacing w:line="480" w:lineRule="auto"/>
        <w:rPr>
          <w:b/>
          <w:bCs/>
          <w:kern w:val="0"/>
          <w:sz w:val="24"/>
          <w:szCs w:val="24"/>
        </w:rPr>
      </w:pPr>
      <w:r w:rsidRPr="00F85755">
        <w:rPr>
          <w:b/>
          <w:bCs/>
          <w:kern w:val="0"/>
          <w:sz w:val="24"/>
          <w:szCs w:val="24"/>
        </w:rPr>
        <w:t>Conformation analysis by</w:t>
      </w:r>
      <w:bookmarkStart w:id="13" w:name="OLE_LINK235"/>
      <w:bookmarkStart w:id="14" w:name="OLE_LINK236"/>
      <w:r w:rsidRPr="00F85755">
        <w:rPr>
          <w:b/>
          <w:bCs/>
          <w:kern w:val="0"/>
          <w:sz w:val="24"/>
          <w:szCs w:val="24"/>
        </w:rPr>
        <w:t xml:space="preserve"> CD</w:t>
      </w:r>
      <w:bookmarkEnd w:id="13"/>
      <w:bookmarkEnd w:id="14"/>
      <w:r w:rsidRPr="00F85755">
        <w:rPr>
          <w:b/>
          <w:bCs/>
          <w:kern w:val="0"/>
          <w:sz w:val="24"/>
          <w:szCs w:val="24"/>
        </w:rPr>
        <w:t xml:space="preserve"> </w:t>
      </w:r>
    </w:p>
    <w:p w:rsidR="002F60C0" w:rsidRPr="00F85755" w:rsidRDefault="002F60C0" w:rsidP="00F85755">
      <w:pPr>
        <w:spacing w:line="480" w:lineRule="auto"/>
        <w:ind w:firstLineChars="200" w:firstLine="480"/>
        <w:rPr>
          <w:sz w:val="24"/>
          <w:szCs w:val="24"/>
        </w:rPr>
      </w:pPr>
      <w:r w:rsidRPr="00F85755">
        <w:rPr>
          <w:sz w:val="24"/>
          <w:szCs w:val="24"/>
        </w:rPr>
        <w:t xml:space="preserve">The conformation of the DNA aptamer at different detection conditions was studied using a J-715 CD spectropolarimeter. The assay was conducted in a 1 cm path length quartz cuvette in an optical chamber with 1.0 µM GO18-T-d aptamer and 2 μM </w:t>
      </w:r>
      <w:r w:rsidRPr="00F85755">
        <w:rPr>
          <w:sz w:val="24"/>
          <w:szCs w:val="24"/>
        </w:rPr>
        <w:lastRenderedPageBreak/>
        <w:t>GTX1/4 in binding buffer with varying pH. The background signals of the binding buffer and 2 μM GTX1/4 in binding buffer were measured and subtracted from the CD spectra. Before use, the </w:t>
      </w:r>
      <w:r w:rsidR="009F022A">
        <w:rPr>
          <w:noProof/>
          <w:sz w:val="24"/>
          <w:szCs w:val="24"/>
          <w:lang w:eastAsia="en-US"/>
        </w:rPr>
        <mc:AlternateContent>
          <mc:Choice Requires="wps">
            <w:drawing>
              <wp:inline distT="0" distB="0" distL="0" distR="0">
                <wp:extent cx="9525" cy="9525"/>
                <wp:effectExtent l="4445" t="0" r="0" b="2540"/>
                <wp:docPr id="6" name="矩形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4D6FB6" id="矩形 6" o:spid="_x0000_s102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9M1twIAALAFAAAOAAAAZHJzL2Uyb0RvYy54bWysVEuO1DAQ3SNxB8v7TD6kP4kmPZrpdBDS&#10;ACMNHMCdOB2LxDa2u9MD4ixI7DgEx0Fcg7LT35kNArKI7Cr7Vb2q57q82nYt2lClmeAZDi8CjCgv&#10;RcX4KsPv3xXeFCNtCK9IKzjN8APV+Gr2/NllL1MaiUa0FVUIQLhOe5nhxhiZ+r4uG9oRfSEk5eCs&#10;heqIga1a+ZUiPaB3rR8FwdjvhaqkEiXVGqz54MQzh1/XtDRv61pTg9oMQ27G/ZX7L+3fn12SdKWI&#10;bFi5S4P8RRYdYRyCHqByYghaK/YEqmOlElrU5qIUnS/qmpXUcQA2YfCIzX1DJHVcoDhaHsqk/x9s&#10;+WZzpxCrMjzGiJMOWvTr6/efP76hsa1NL3UKR+7lnbLstLwV5QeNuJg3hK/otZZQYeg73N2blBJ9&#10;Q0kFSYYWwj/DsBsNaGjZvxYVRCNrI1zltrXqbAyoCdq6Bj0cGkS3BpVgTEbRCKMSHG5l0Um6vyiV&#10;Ni+p6JBdZFhBZg6YbG61GY7uj9g4XBSsbcFO0pafGQBzsEBYuGp9NgHXzs9JkCymi2nsxdF44cVB&#10;nnvXxTz2xkU4GeUv8vk8D7/YuGGcNqyqKLdh9tIK4z9r3U7kgygO4tKiZZWFsylptVrOW4U2BKRd&#10;uM+VGzzHY/55Gq5ewOURpTCKg5so8YrxdOLFRTzykkkw9YIwuUnGQZzEeXFO6ZZx+u+UUL/ro6Nz&#10;TPoRt8B9T7mRtGMGhkfLugxPD4dIatW34JVrrSGsHdYnpbDpH0sB7d432mnVynNQ/lJUDyBVJUBO&#10;MDxgzMGiEeoTRj2MjAzrj2uiKEbtKw5yT8I4tjPGbeLRJIKNOvUsTz2ElwCVYYPRsJybYS6tpWKr&#10;BiKFTr5cXMMTqZmTsH0+Q1a7hwVjwTHZjTA7d0737tRx0M5+AwAA//8DAFBLAwQUAAYACAAAACEA&#10;1AjZN9gAAAABAQAADwAAAGRycy9kb3ducmV2LnhtbEyPQWvCQBCF70L/wzIFL6KbFlpKzEaKUCpS&#10;kMbqecyOSWh2NmbXJP57Vy/tZR7DG977JlkMphYdta6yrOBpFoEgzq2uuFDws/2YvoFwHlljbZkU&#10;XMjBIn0YJRhr2/M3dZkvRAhhF6OC0vsmltLlJRl0M9sQB+9oW4M+rG0hdYt9CDe1fI6iV2mw4tBQ&#10;YkPLkvLf7GwU9Pmm22+/PuVmsl9ZPq1Oy2y3Vmr8OLzPQXga/N8x3PADOqSB6WDPrJ2oFYRH/H3e&#10;vBcQh7vINJH/ydMrAAAA//8DAFBLAQItABQABgAIAAAAIQC2gziS/gAAAOEBAAATAAAAAAAAAAAA&#10;AAAAAAAAAABbQ29udGVudF9UeXBlc10ueG1sUEsBAi0AFAAGAAgAAAAhADj9If/WAAAAlAEAAAsA&#10;AAAAAAAAAAAAAAAALwEAAF9yZWxzLy5yZWxzUEsBAi0AFAAGAAgAAAAhAJhT0zW3AgAAsAUAAA4A&#10;AAAAAAAAAAAAAAAALgIAAGRycy9lMm9Eb2MueG1sUEsBAi0AFAAGAAgAAAAhANQI2TfYAAAAAQEA&#10;AA8AAAAAAAAAAAAAAAAAEQUAAGRycy9kb3ducmV2LnhtbFBLBQYAAAAABAAEAPMAAAAWBgAAAAA=&#10;" filled="f" stroked="f">
                <o:lock v:ext="edit" aspectratio="t"/>
                <w10:anchorlock/>
              </v:rect>
            </w:pict>
          </mc:Fallback>
        </mc:AlternateContent>
      </w:r>
      <w:hyperlink r:id="rId10" w:history="1">
        <w:r w:rsidRPr="00F85755">
          <w:rPr>
            <w:sz w:val="24"/>
            <w:szCs w:val="24"/>
          </w:rPr>
          <w:t>chamber was deoxygenated with dry purified nitrogen (99.99%). During the experiments, the CD spectra were measured in an instrument filled with pure </w:t>
        </w:r>
        <w:hyperlink r:id="rId11" w:tooltip="Nitrogen" w:history="1">
          <w:r w:rsidRPr="00F85755">
            <w:rPr>
              <w:sz w:val="24"/>
              <w:szCs w:val="24"/>
            </w:rPr>
            <w:t>nitrogen</w:t>
          </w:r>
        </w:hyperlink>
        <w:r w:rsidRPr="00F85755">
          <w:rPr>
            <w:sz w:val="24"/>
            <w:szCs w:val="24"/>
          </w:rPr>
          <w:t xml:space="preserve"> gas. At wavelengths </w:t>
        </w:r>
        <w:hyperlink r:id="rId12" w:history="1">
          <w:r w:rsidRPr="00F85755">
            <w:rPr>
              <w:sz w:val="24"/>
              <w:szCs w:val="24"/>
            </w:rPr>
            <w:t>from</w:t>
          </w:r>
        </w:hyperlink>
        <w:r w:rsidRPr="00F85755">
          <w:rPr>
            <w:sz w:val="24"/>
            <w:szCs w:val="24"/>
          </w:rPr>
          <w:t> 220 nm </w:t>
        </w:r>
        <w:r w:rsidR="009F022A">
          <w:rPr>
            <w:noProof/>
            <w:sz w:val="24"/>
            <w:szCs w:val="24"/>
            <w:lang w:eastAsia="en-US"/>
          </w:rPr>
          <mc:AlternateContent>
            <mc:Choice Requires="wps">
              <w:drawing>
                <wp:inline distT="0" distB="0" distL="0" distR="0">
                  <wp:extent cx="9525" cy="9525"/>
                  <wp:effectExtent l="0" t="0" r="3175" b="635"/>
                  <wp:docPr id="5" name="矩形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301165" id="矩形 5" o:spid="_x0000_s102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X07twIAALAFAAAOAAAAZHJzL2Uyb0RvYy54bWysVEuO1DAQ3SNxB8v7TD6kP4kmPZrpdBDS&#10;ACMNHMCdOB2LxDa2u9MD4ixI7DgEx0Fcg7LT35kNArKI7Cr7Vb2q57q82nYt2lClmeAZDi8CjCgv&#10;RcX4KsPv3xXeFCNtCK9IKzjN8APV+Gr2/NllL1MaiUa0FVUIQLhOe5nhxhiZ+r4uG9oRfSEk5eCs&#10;heqIga1a+ZUiPaB3rR8FwdjvhaqkEiXVGqz54MQzh1/XtDRv61pTg9oMQ27G/ZX7L+3fn12SdKWI&#10;bFi5S4P8RRYdYRyCHqByYghaK/YEqmOlElrU5qIUnS/qmpXUcQA2YfCIzX1DJHVcoDhaHsqk/x9s&#10;+WZzpxCrMjzCiJMOWvTr6/efP76hka1NL3UKR+7lnbLstLwV5QeNuJg3hK/otZZQYeg73N2blBJ9&#10;Q0kFSYYWwj/DsBsNaGjZvxYVRCNrI1zltrXqbAyoCdq6Bj0cGkS3BpVgTEYRpFmCw60sOkn3F6XS&#10;5iUVHbKLDCvIzAGTza02w9H9ERuHi4K1LdhJ2vIzA2AOFggLV63PJuDa+TkJksV0MY29OBovvDjI&#10;c++6mMfeuAgno/xFPp/n4RcbN4zThlUV5TbMXlph/Get24l8EMVBXFq0rLJwNiWtVst5q9CGgLQL&#10;97lyg+d4zD9Pw9ULuDyiFEZxcBMlXjGeTry4iEdeMgmmXhAmN8k4iJM4L84p3TJO/50S6nd9dHSO&#10;ST/iFrjvKTeSdszA8GhZl+Hp4RBJrfoWvHKtNYS1w/qkFDb9Yymg3ftGO61aeQ7KX4rqAaSqBMgJ&#10;hgeMOVg0Qn3CqIeRkWH9cU0Uxah9xUHuSRjHdsa4TTyaRLBRp57lqYfwEqAybDAalnMzzKW1VGzV&#10;QKTQyZeLa3giNXMSts9nyGr3sGAsOCa7EWbnzunenToO2tlvAAAA//8DAFBLAwQUAAYACAAAACEA&#10;1AjZN9gAAAABAQAADwAAAGRycy9kb3ducmV2LnhtbEyPQWvCQBCF70L/wzIFL6KbFlpKzEaKUCpS&#10;kMbqecyOSWh2NmbXJP57Vy/tZR7DG977JlkMphYdta6yrOBpFoEgzq2uuFDws/2YvoFwHlljbZkU&#10;XMjBIn0YJRhr2/M3dZkvRAhhF6OC0vsmltLlJRl0M9sQB+9oW4M+rG0hdYt9CDe1fI6iV2mw4tBQ&#10;YkPLkvLf7GwU9Pmm22+/PuVmsl9ZPq1Oy2y3Vmr8OLzPQXga/N8x3PADOqSB6WDPrJ2oFYRH/H3e&#10;vBcQh7vINJH/ydMrAAAA//8DAFBLAQItABQABgAIAAAAIQC2gziS/gAAAOEBAAATAAAAAAAAAAAA&#10;AAAAAAAAAABbQ29udGVudF9UeXBlc10ueG1sUEsBAi0AFAAGAAgAAAAhADj9If/WAAAAlAEAAAsA&#10;AAAAAAAAAAAAAAAALwEAAF9yZWxzLy5yZWxzUEsBAi0AFAAGAAgAAAAhALHlfTu3AgAAsAUAAA4A&#10;AAAAAAAAAAAAAAAALgIAAGRycy9lMm9Eb2MueG1sUEsBAi0AFAAGAAgAAAAhANQI2TfYAAAAAQEA&#10;AA8AAAAAAAAAAAAAAAAAEQUAAGRycy9kb3ducmV2LnhtbFBLBQYAAAAABAAEAPMAAAAWBgAAAAA=&#10;" filled="f" stroked="f">
                  <o:lock v:ext="edit" aspectratio="t"/>
                  <w10:anchorlock/>
                </v:rect>
              </w:pict>
            </mc:Fallback>
          </mc:AlternateContent>
        </w:r>
        <w:hyperlink r:id="rId13" w:history="1">
          <w:r w:rsidRPr="00F85755">
            <w:rPr>
              <w:sz w:val="24"/>
              <w:szCs w:val="24"/>
            </w:rPr>
            <w:t>to</w:t>
          </w:r>
        </w:hyperlink>
        <w:r w:rsidRPr="00F85755">
          <w:rPr>
            <w:sz w:val="24"/>
            <w:szCs w:val="24"/>
          </w:rPr>
          <w:t> 320 </w:t>
        </w:r>
        <w:r w:rsidR="009F022A">
          <w:rPr>
            <w:noProof/>
            <w:sz w:val="24"/>
            <w:szCs w:val="24"/>
            <w:lang w:eastAsia="en-US"/>
          </w:rPr>
          <mc:AlternateContent>
            <mc:Choice Requires="wps">
              <w:drawing>
                <wp:inline distT="0" distB="0" distL="0" distR="0">
                  <wp:extent cx="9525" cy="9525"/>
                  <wp:effectExtent l="1270" t="0" r="0" b="635"/>
                  <wp:docPr id="4" name="矩形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F317B6" id="矩形 4" o:spid="_x0000_s102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Oc+twIAALAFAAAOAAAAZHJzL2Uyb0RvYy54bWysVEuO1DAQ3SNxB8v7TD64P4kmPZrpdBDS&#10;ACMNHMCdOB2LxA62u9MD4ixI7DgEx0Fcg7LT35kNArKI7Cr7Vb2q57q82rYN2jCluRQpDi8CjJgo&#10;ZMnFKsXv3+XeFCNtqChpIwVL8QPT+Gr2/Nll3yUskrVsSqYQgAid9F2Ka2O6xPd1UbOW6gvZMQHO&#10;SqqWGtiqlV8q2gN62/hREIz9XqqyU7JgWoM1G5x45vCrihXmbVVpZlCTYsjNuL9y/6X9+7NLmqwU&#10;7Wpe7NKgf5FFS7mAoAeojBqK1oo/gWp5oaSWlbkoZOvLquIFcxyATRg8YnNf0445LlAc3R3KpP8f&#10;bPFmc6cQL1NMMBK0hRb9+vr9549viNja9J1O4Mh9d6csO93dyuKDRkLOaypW7Fp3UGHoO9zdm5SS&#10;fc1oCUmGFsI/w7AbDWho2b+WJUSjayNd5baVam0MqAnaugY9HBrEtgYVYIxH0QijAhxuZdFpsr/Y&#10;KW1eMtkiu0ixgswcMN3cajMc3R+xcYTMedOAnSaNODMA5mCBsHDV+mwCrp2f4yBeTBdT4pFovPBI&#10;kGXedT4n3jgPJ6PsRTafZ+EXGzckSc3LkgkbZi+tkPxZ63YiH0RxEJeWDS8tnE1Jq9Vy3ii0oSDt&#10;3H2u3OA5HvPP03D1Ai6PKIURCW6i2MvH04lHcjLy4kkw9YIwvonHAYlJlp9TuuWC/Tsl1O/66Ogc&#10;k37ELXDfU240abmB4dHwNsXTwyGaWPUtROlaayhvhvVJKWz6x1JAu/eNdlq18hyUv5TlA0hVSZAT&#10;DA8Yc7CopfqEUQ8jI8X645oqhlHzSoDc45AQO2PchowmEWzUqWd56qGiAKgUG4yG5dwMc2ndKb6q&#10;IVLo5CvkNTyRijsJ2+czZLV7WDAWHJPdCLNz53TvTh0H7ew3AAAA//8DAFBLAwQUAAYACAAAACEA&#10;1AjZN9gAAAABAQAADwAAAGRycy9kb3ducmV2LnhtbEyPQWvCQBCF70L/wzIFL6KbFlpKzEaKUCpS&#10;kMbqecyOSWh2NmbXJP57Vy/tZR7DG977JlkMphYdta6yrOBpFoEgzq2uuFDws/2YvoFwHlljbZkU&#10;XMjBIn0YJRhr2/M3dZkvRAhhF6OC0vsmltLlJRl0M9sQB+9oW4M+rG0hdYt9CDe1fI6iV2mw4tBQ&#10;YkPLkvLf7GwU9Pmm22+/PuVmsl9ZPq1Oy2y3Vmr8OLzPQXga/N8x3PADOqSB6WDPrJ2oFYRH/H3e&#10;vBcQh7vINJH/ydMrAAAA//8DAFBLAQItABQABgAIAAAAIQC2gziS/gAAAOEBAAATAAAAAAAAAAAA&#10;AAAAAAAAAABbQ29udGVudF9UeXBlc10ueG1sUEsBAi0AFAAGAAgAAAAhADj9If/WAAAAlAEAAAsA&#10;AAAAAAAAAAAAAAAALwEAAF9yZWxzLy5yZWxzUEsBAi0AFAAGAAgAAAAhAFaI5z63AgAAsAUAAA4A&#10;AAAAAAAAAAAAAAAALgIAAGRycy9lMm9Eb2MueG1sUEsBAi0AFAAGAAgAAAAhANQI2TfYAAAAAQEA&#10;AA8AAAAAAAAAAAAAAAAAEQUAAGRycy9kb3ducmV2LnhtbFBLBQYAAAAABAAEAPMAAAAWBgAAAAA=&#10;" filled="f" stroked="f">
                  <o:lock v:ext="edit" aspectratio="t"/>
                  <w10:anchorlock/>
                </v:rect>
              </w:pict>
            </mc:Fallback>
          </mc:AlternateContent>
        </w:r>
        <w:hyperlink r:id="rId14" w:history="1">
          <w:r w:rsidRPr="00F85755">
            <w:rPr>
              <w:sz w:val="24"/>
              <w:szCs w:val="24"/>
            </w:rPr>
            <w:t xml:space="preserve">nm, CD spectra were recorded at intervals of 0.1 nm and a </w:t>
          </w:r>
        </w:hyperlink>
        <w:hyperlink r:id="rId15" w:history="1">
          <w:r w:rsidRPr="00F85755">
            <w:rPr>
              <w:sz w:val="24"/>
              <w:szCs w:val="24"/>
            </w:rPr>
            <w:t>speed of 20 nm/min, with a 1 nm</w:t>
          </w:r>
        </w:hyperlink>
        <w:r w:rsidRPr="00F85755">
          <w:rPr>
            <w:sz w:val="24"/>
            <w:szCs w:val="24"/>
          </w:rPr>
          <w:t xml:space="preserve"> bandwidth </w:t>
        </w:r>
        <w:r w:rsidR="009F022A">
          <w:rPr>
            <w:noProof/>
            <w:sz w:val="24"/>
            <w:szCs w:val="24"/>
            <w:lang w:eastAsia="en-US"/>
          </w:rPr>
          <mc:AlternateContent>
            <mc:Choice Requires="wps">
              <w:drawing>
                <wp:inline distT="0" distB="0" distL="0" distR="0">
                  <wp:extent cx="9525" cy="9525"/>
                  <wp:effectExtent l="0" t="1270" r="4445" b="0"/>
                  <wp:docPr id="3" name="矩形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DC5836" id="矩形 3" o:spid="_x0000_s102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SAmtwIAALAFAAAOAAAAZHJzL2Uyb0RvYy54bWysVEuO1DAQ3SNxB8v7TD6T/iSa9GjodBDS&#10;ACMNHMCdOB2LxDa2u9MD4ixI7DgEx0Fcg7LT35kNArKI7Cr7Vb2q57q63nYt2lClmeAZDi8CjCgv&#10;RcX4KsPv3xXeFCNtCK9IKzjN8APV+Hr2/NlVL1MaiUa0FVUIQLhOe5nhxhiZ+r4uG9oRfSEk5eCs&#10;heqIga1a+ZUiPaB3rR8FwdjvhaqkEiXVGqz54MQzh1/XtDRv61pTg9oMQ27G/ZX7L+3fn12RdKWI&#10;bFi5S4P8RRYdYRyCHqByYghaK/YEqmOlElrU5qIUnS/qmpXUcQA2YfCIzX1DJHVcoDhaHsqk/x9s&#10;+WZzpxCrMnyJEScdtOjX1+8/f3xDl7Y2vdQpHLmXd8qy0/JWlB804mLeEL6iN1pChaHvcHdvUkr0&#10;DSUVJBlaCP8Mw240oKFl/1pUEI2sjXCV29aqszGgJmjrGvRwaBDdGlSCMRlFI4xKcLiVRSfp/qJU&#10;2rykokN2kWEFmTlgsrnVZji6P2LjcFGwtgU7SVt+ZgDMwQJh4ar12QRcOz8nQbKYLqaxF0fjhRcH&#10;ee7dFPPYGxfhZJRf5vN5Hn6xccM4bVhVUW7D7KUVxn/Wup3IB1EcxKVFyyoLZ1PSarWctwptCEi7&#10;cJ8rN3iOx/zzNFy9gMsjSmEUBy+ixCvG04kXF/HISybB1AvC5EUyDuIkzotzSreM03+nhPpdHx2d&#10;Y9KPuAXue8qNpB0zMDxa1mV4ejhEUqu+Ba9caw1h7bA+KYVN/1gKaPe+0U6rVp6D8peiegCpKgFy&#10;guEBYw4WjVCfMOphZGRYf1wTRTFqX3GQexLGsZ0xbhOPJhFs1KlneeohvASoDBuMhuXcDHNpLRVb&#10;NRApdPLl4gaeSM2chO3zGbLaPSwYC47JboTZuXO6d6eOg3b2GwAA//8DAFBLAwQUAAYACAAAACEA&#10;1AjZN9gAAAABAQAADwAAAGRycy9kb3ducmV2LnhtbEyPQWvCQBCF70L/wzIFL6KbFlpKzEaKUCpS&#10;kMbqecyOSWh2NmbXJP57Vy/tZR7DG977JlkMphYdta6yrOBpFoEgzq2uuFDws/2YvoFwHlljbZkU&#10;XMjBIn0YJRhr2/M3dZkvRAhhF6OC0vsmltLlJRl0M9sQB+9oW4M+rG0hdYt9CDe1fI6iV2mw4tBQ&#10;YkPLkvLf7GwU9Pmm22+/PuVmsl9ZPq1Oy2y3Vmr8OLzPQXga/N8x3PADOqSB6WDPrJ2oFYRH/H3e&#10;vBcQh7vINJH/ydMrAAAA//8DAFBLAQItABQABgAIAAAAIQC2gziS/gAAAOEBAAATAAAAAAAAAAAA&#10;AAAAAAAAAABbQ29udGVudF9UeXBlc10ueG1sUEsBAi0AFAAGAAgAAAAhADj9If/WAAAAlAEAAAsA&#10;AAAAAAAAAAAAAAAALwEAAF9yZWxzLy5yZWxzUEsBAi0AFAAGAAgAAAAhAOOJICa3AgAAsAUAAA4A&#10;AAAAAAAAAAAAAAAALgIAAGRycy9lMm9Eb2MueG1sUEsBAi0AFAAGAAgAAAAhANQI2TfYAAAAAQEA&#10;AA8AAAAAAAAAAAAAAAAAEQUAAGRycy9kb3ducmV2LnhtbFBLBQYAAAAABAAEAPMAAAAWBgAAAAA=&#10;" filled="f" stroked="f">
                  <o:lock v:ext="edit" aspectratio="t"/>
                  <w10:anchorlock/>
                </v:rect>
              </w:pict>
            </mc:Fallback>
          </mc:AlternateContent>
        </w:r>
        <w:hyperlink r:id="rId16" w:history="1">
          <w:r w:rsidRPr="00F85755">
            <w:rPr>
              <w:sz w:val="24"/>
              <w:szCs w:val="24"/>
            </w:rPr>
            <w:t>and a time constant of 1 s.</w:t>
          </w:r>
        </w:hyperlink>
        <w:r w:rsidRPr="00F85755">
          <w:rPr>
            <w:sz w:val="24"/>
            <w:szCs w:val="24"/>
          </w:rPr>
          <w:t xml:space="preserve"> </w:t>
        </w:r>
      </w:hyperlink>
    </w:p>
    <w:p w:rsidR="002F60C0" w:rsidRPr="00F85755" w:rsidRDefault="002F60C0" w:rsidP="00F85755">
      <w:pPr>
        <w:numPr>
          <w:ilvl w:val="0"/>
          <w:numId w:val="5"/>
        </w:numPr>
        <w:spacing w:line="480" w:lineRule="auto"/>
        <w:rPr>
          <w:b/>
          <w:bCs/>
          <w:kern w:val="0"/>
          <w:sz w:val="24"/>
          <w:szCs w:val="24"/>
        </w:rPr>
      </w:pPr>
      <w:r w:rsidRPr="00F85755">
        <w:rPr>
          <w:b/>
          <w:bCs/>
          <w:kern w:val="0"/>
          <w:sz w:val="24"/>
          <w:szCs w:val="24"/>
        </w:rPr>
        <w:t>GTX1/4 Extraction from shellfish samples</w:t>
      </w:r>
    </w:p>
    <w:p w:rsidR="002F60C0" w:rsidRDefault="002F60C0" w:rsidP="007354D5">
      <w:pPr>
        <w:spacing w:line="480" w:lineRule="auto"/>
        <w:ind w:firstLineChars="200" w:firstLine="480"/>
        <w:rPr>
          <w:bCs/>
          <w:sz w:val="24"/>
          <w:szCs w:val="24"/>
        </w:rPr>
      </w:pPr>
      <w:r w:rsidRPr="00F85755">
        <w:rPr>
          <w:sz w:val="24"/>
          <w:szCs w:val="24"/>
        </w:rPr>
        <w:t xml:space="preserve">Shellfish extraction was performed by the AOAC 2005.06 double extraction acid procedure </w:t>
      </w:r>
      <w:r>
        <w:rPr>
          <w:noProof/>
          <w:sz w:val="24"/>
          <w:szCs w:val="24"/>
        </w:rPr>
        <w:t>(Lawrence et al. 2004)</w:t>
      </w:r>
      <w:r w:rsidRPr="00F85755">
        <w:rPr>
          <w:sz w:val="24"/>
          <w:szCs w:val="24"/>
        </w:rPr>
        <w:t>. Briefly, samples (5 ± 0.1 g) of shucked shellfish homogenate were weighed into a centrifuge tube, and 3 mL of 1% acetic acid in water was added, which was then shaken for 90 s on a vortex mixer. Samples in the sealed centrifuge tubes were boiled for 5 minutes, cooled to room temperature in an ice water bath, and then shaken for another 90 s. After mixing, samples were centrifuged at 4500 rpm for 10 min, and the supernatant was collected. The homogenate was extracted by repeating the same procedure.</w:t>
      </w:r>
      <w:r w:rsidRPr="00F85755">
        <w:rPr>
          <w:rFonts w:eastAsia="Times New Roman"/>
          <w:bCs/>
          <w:kern w:val="0"/>
          <w:sz w:val="24"/>
          <w:szCs w:val="24"/>
          <w:lang w:eastAsia="en-US"/>
        </w:rPr>
        <w:t xml:space="preserve"> </w:t>
      </w:r>
      <w:r w:rsidRPr="00F85755">
        <w:rPr>
          <w:sz w:val="24"/>
          <w:szCs w:val="24"/>
        </w:rPr>
        <w:t>The collected supernatant</w:t>
      </w:r>
      <w:r w:rsidRPr="00F85755">
        <w:rPr>
          <w:rFonts w:eastAsia="Times New Roman"/>
          <w:bCs/>
          <w:kern w:val="0"/>
          <w:sz w:val="24"/>
          <w:szCs w:val="24"/>
          <w:lang w:eastAsia="en-US"/>
        </w:rPr>
        <w:t xml:space="preserve"> </w:t>
      </w:r>
      <w:r w:rsidRPr="00F85755">
        <w:rPr>
          <w:bCs/>
          <w:sz w:val="24"/>
          <w:szCs w:val="24"/>
        </w:rPr>
        <w:t>was evaporated in a speedVac concentrator, and the residue was resuspended in 200 µL of optimized binding buffer (20 mM</w:t>
      </w:r>
      <w:r w:rsidRPr="00F85755">
        <w:rPr>
          <w:bCs/>
          <w:sz w:val="24"/>
          <w:szCs w:val="24"/>
          <w:vertAlign w:val="superscript"/>
        </w:rPr>
        <w:t xml:space="preserve"> </w:t>
      </w:r>
      <w:r w:rsidRPr="00F85755">
        <w:rPr>
          <w:bCs/>
          <w:sz w:val="24"/>
          <w:szCs w:val="24"/>
        </w:rPr>
        <w:t>Tris-HCl, 10 mM MgCl</w:t>
      </w:r>
      <w:r w:rsidRPr="00F85755">
        <w:rPr>
          <w:bCs/>
          <w:sz w:val="24"/>
          <w:szCs w:val="24"/>
          <w:vertAlign w:val="subscript"/>
        </w:rPr>
        <w:t>2</w:t>
      </w:r>
      <w:r w:rsidRPr="00F85755">
        <w:rPr>
          <w:bCs/>
          <w:sz w:val="24"/>
          <w:szCs w:val="24"/>
        </w:rPr>
        <w:t>, pH 7.5).</w:t>
      </w:r>
    </w:p>
    <w:p w:rsidR="00145696" w:rsidRDefault="00145696" w:rsidP="007354D5">
      <w:pPr>
        <w:spacing w:line="480" w:lineRule="auto"/>
        <w:ind w:firstLineChars="200" w:firstLine="480"/>
        <w:rPr>
          <w:bCs/>
          <w:sz w:val="24"/>
          <w:szCs w:val="24"/>
        </w:rPr>
      </w:pPr>
    </w:p>
    <w:p w:rsidR="00145696" w:rsidRDefault="00145696" w:rsidP="007354D5">
      <w:pPr>
        <w:spacing w:line="480" w:lineRule="auto"/>
        <w:ind w:firstLineChars="200" w:firstLine="480"/>
        <w:rPr>
          <w:bCs/>
          <w:sz w:val="24"/>
          <w:szCs w:val="24"/>
        </w:rPr>
      </w:pPr>
    </w:p>
    <w:p w:rsidR="00145696" w:rsidRDefault="00145696" w:rsidP="007354D5">
      <w:pPr>
        <w:spacing w:line="480" w:lineRule="auto"/>
        <w:ind w:firstLineChars="200" w:firstLine="480"/>
        <w:rPr>
          <w:bCs/>
          <w:sz w:val="24"/>
          <w:szCs w:val="24"/>
        </w:rPr>
      </w:pPr>
    </w:p>
    <w:p w:rsidR="00145696" w:rsidRPr="007354D5" w:rsidRDefault="00145696" w:rsidP="007354D5">
      <w:pPr>
        <w:spacing w:line="480" w:lineRule="auto"/>
        <w:ind w:firstLineChars="200" w:firstLine="480"/>
        <w:rPr>
          <w:bCs/>
          <w:sz w:val="24"/>
          <w:szCs w:val="24"/>
        </w:rPr>
      </w:pPr>
    </w:p>
    <w:p w:rsidR="002F60C0" w:rsidRPr="00F85755" w:rsidRDefault="002F60C0" w:rsidP="00F85755">
      <w:pPr>
        <w:pStyle w:val="ListParagraph"/>
        <w:widowControl w:val="0"/>
        <w:spacing w:line="480" w:lineRule="auto"/>
        <w:ind w:firstLineChars="0"/>
        <w:rPr>
          <w:rFonts w:eastAsia="仿宋"/>
          <w:b/>
          <w:kern w:val="0"/>
          <w:sz w:val="28"/>
          <w:szCs w:val="28"/>
        </w:rPr>
      </w:pPr>
      <w:r>
        <w:rPr>
          <w:rFonts w:eastAsia="仿宋" w:hint="eastAsia"/>
          <w:b/>
          <w:kern w:val="0"/>
          <w:sz w:val="28"/>
          <w:szCs w:val="28"/>
        </w:rPr>
        <w:lastRenderedPageBreak/>
        <w:t>S</w:t>
      </w:r>
      <w:r>
        <w:rPr>
          <w:rFonts w:eastAsia="仿宋"/>
          <w:b/>
          <w:kern w:val="0"/>
          <w:sz w:val="28"/>
          <w:szCs w:val="28"/>
        </w:rPr>
        <w:t>upporting</w:t>
      </w:r>
      <w:r>
        <w:rPr>
          <w:rFonts w:eastAsia="仿宋" w:hint="eastAsia"/>
          <w:b/>
          <w:kern w:val="0"/>
          <w:sz w:val="28"/>
          <w:szCs w:val="28"/>
        </w:rPr>
        <w:t xml:space="preserve"> </w:t>
      </w:r>
      <w:r w:rsidRPr="00F85755">
        <w:rPr>
          <w:rFonts w:eastAsia="仿宋"/>
          <w:b/>
          <w:kern w:val="0"/>
          <w:sz w:val="28"/>
          <w:szCs w:val="28"/>
        </w:rPr>
        <w:t xml:space="preserve">Results </w:t>
      </w:r>
    </w:p>
    <w:p w:rsidR="002F60C0" w:rsidRPr="00F85755" w:rsidRDefault="002F60C0" w:rsidP="00F85755">
      <w:pPr>
        <w:numPr>
          <w:ilvl w:val="0"/>
          <w:numId w:val="22"/>
        </w:numPr>
        <w:spacing w:line="480" w:lineRule="auto"/>
        <w:rPr>
          <w:b/>
          <w:sz w:val="24"/>
          <w:szCs w:val="24"/>
        </w:rPr>
      </w:pPr>
      <w:bookmarkStart w:id="15" w:name="OLE_LINK9"/>
      <w:bookmarkStart w:id="16" w:name="OLE_LINK10"/>
      <w:r w:rsidRPr="00F85755">
        <w:rPr>
          <w:b/>
          <w:bCs/>
          <w:kern w:val="0"/>
          <w:sz w:val="24"/>
          <w:szCs w:val="24"/>
        </w:rPr>
        <w:t>Chemical structures of gonyautoxin group</w:t>
      </w:r>
      <w:bookmarkEnd w:id="15"/>
      <w:bookmarkEnd w:id="16"/>
    </w:p>
    <w:p w:rsidR="002F60C0" w:rsidRPr="00F85755" w:rsidRDefault="00927C09" w:rsidP="00F85755">
      <w:pPr>
        <w:autoSpaceDE w:val="0"/>
        <w:autoSpaceDN w:val="0"/>
        <w:adjustRightInd w:val="0"/>
        <w:spacing w:line="480" w:lineRule="auto"/>
        <w:jc w:val="center"/>
        <w:rPr>
          <w:b/>
          <w:sz w:val="24"/>
          <w:szCs w:val="24"/>
        </w:rPr>
      </w:pPr>
      <w:r>
        <w:rPr>
          <w:sz w:val="24"/>
          <w:szCs w:val="24"/>
        </w:rPr>
      </w:r>
      <w:r>
        <w:rPr>
          <w:sz w:val="24"/>
          <w:szCs w:val="24"/>
        </w:rPr>
        <w:pict>
          <v:group id="_x0000_s1030" style="width:229.05pt;height:147.1pt;mso-position-horizontal-relative:char;mso-position-vertical-relative:line" coordorigin="1787,10823" coordsize="4354,2942">
            <v:shapetype id="_x0000_t202" coordsize="21600,21600" o:spt="202" path="m,l,21600r21600,l21600,xe">
              <v:stroke joinstyle="miter"/>
              <v:path gradientshapeok="t" o:connecttype="rect"/>
            </v:shapetype>
            <v:shape id="_x0000_s1031" type="#_x0000_t202" style="position:absolute;left:1787;top:10823;width:451;height:45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MLKOQIAAE8EAAAOAAAAZHJzL2Uyb0RvYy54bWysVM2O0zAQviPxDpbvNGna7rZR09XSpQhp&#10;+ZEWHsB1nMbC8RjbbVIeYHkDTly481x9DsZOt5S/CyIHy+MZf575vpnMr7pGkZ2wToIu6HCQUiI0&#10;h1LqTUHfvV09mVLiPNMlU6BFQffC0avF40fz1uQigxpUKSxBEO3y1hS09t7kSeJ4LRrmBmCERmcF&#10;tmEeTbtJSstaRG9UkqXpRdKCLY0FLpzD05veSRcRv6oE96+ryglPVEExNx9XG9d1WJPFnOUby0wt&#10;+TEN9g9ZNExqfPQEdcM8I1srf4NqJLfgoPIDDk0CVSW5iDVgNcP0l2ruamZErAXJceZEk/t/sPzV&#10;7o0lsizoKL2kRLMGRTp8/nT48u3w9Z5kgaDWuBzj7gxG+u4pdCh0LNaZW+DvHdGwrJneiGtroa0F&#10;KzHBYbiZnF3tcVwAWbcvocR32NZDBOoq2wT2kA+C6CjU/iSO6DzheJiNLsfZxYQSjr7hOB3NppP4&#10;Bssfrhvr/HMBDQmbglpUP8Kz3a3zIR2WP4SE1xwoWa6kUtGwm/VSWbJj2Cmr+B3RfwpTmrQFnU2y&#10;Sc/AXyHS+P0JopEeW17JpqDTUxDLA2/PdBkb0jOp+j2mrPSRyMBdz6Lv1l0U7aTPGso9Mmuh73Cc&#10;SNzUYD9S0mJ3F9R92DIrKFEvNKozG47HYRyiMZ5cZmjYc8/63MM0R6iCekr67dLHEYq8mWtUcSUj&#10;v0HuPpNjyti1kfbjhIWxOLdj1I//wOI7AA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ESQwso5AgAATwQAAA4AAAAAAAAAAAAA&#10;AAAALgIAAGRycy9lMm9Eb2MueG1sUEsBAi0AFAAGAAgAAAAhAP0vMtbbAAAABQEAAA8AAAAAAAAA&#10;AAAAAAAAkwQAAGRycy9kb3ducmV2LnhtbFBLBQYAAAAABAAEAPMAAACbBQAAAAA=&#10;" stroked="f">
              <v:textbox style="mso-next-textbox:#_x0000_s1031;mso-fit-shape-to-text:t">
                <w:txbxContent>
                  <w:p w:rsidR="002F60C0" w:rsidRPr="00C002CF" w:rsidRDefault="002F60C0" w:rsidP="00F75D60">
                    <w:pPr>
                      <w:rPr>
                        <w:b/>
                        <w:sz w:val="20"/>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6" o:spid="_x0000_s1032" type="#_x0000_t75" style="position:absolute;left:2108;top:11231;width:4033;height:2534;visibility:visible" wrapcoords="3705 256 0 256 0 1406 2050 2301 1892 4346 1261 5624 1104 6007 1104 6646 3390 8563 3390 10480 2050 12525 315 12653 315 13548 1577 14570 1577 15209 4493 16615 5676 16871 7095 18660 6464 20450 6464 20833 6858 21344 6937 21344 7489 21344 7410 20705 20418 19938 20654 14570 21048 14570 21442 13420 21442 11886 20812 10736 20260 10480 20496 9969 13086 8436 13244 7924 12850 7669 9618 6391 9775 5240 9145 4857 5676 4346 5597 2556 4178 256 3705 256">
              <v:imagedata r:id="rId17" o:title=""/>
            </v:shape>
            <w10:anchorlock/>
          </v:group>
          <o:OLEObject Type="Embed" ProgID="Unknown" ShapeID="对象 6" DrawAspect="Content" ObjectID="_1519468559" r:id="rId18"/>
        </w:pict>
      </w:r>
    </w:p>
    <w:p w:rsidR="002F60C0" w:rsidRPr="00F85755" w:rsidRDefault="002F60C0" w:rsidP="008C7C76">
      <w:pPr>
        <w:spacing w:line="480" w:lineRule="auto"/>
        <w:jc w:val="center"/>
        <w:rPr>
          <w:sz w:val="24"/>
          <w:szCs w:val="24"/>
        </w:rPr>
      </w:pPr>
      <w:bookmarkStart w:id="17" w:name="OLE_LINK11"/>
      <w:bookmarkStart w:id="18" w:name="OLE_LINK12"/>
      <w:r>
        <w:rPr>
          <w:kern w:val="0"/>
          <w:sz w:val="24"/>
          <w:szCs w:val="24"/>
        </w:rPr>
        <w:t>Fig.</w:t>
      </w:r>
      <w:r w:rsidRPr="00F85755">
        <w:rPr>
          <w:kern w:val="0"/>
          <w:sz w:val="24"/>
          <w:szCs w:val="24"/>
        </w:rPr>
        <w:t xml:space="preserve"> S1.</w:t>
      </w:r>
      <w:bookmarkEnd w:id="17"/>
      <w:bookmarkEnd w:id="18"/>
      <w:r w:rsidRPr="00F85755">
        <w:rPr>
          <w:kern w:val="0"/>
          <w:sz w:val="24"/>
          <w:szCs w:val="24"/>
        </w:rPr>
        <w:t xml:space="preserve"> </w:t>
      </w:r>
      <w:r w:rsidRPr="00F85755">
        <w:rPr>
          <w:sz w:val="24"/>
          <w:szCs w:val="24"/>
        </w:rPr>
        <w:t>Chemical structures of</w:t>
      </w:r>
      <w:r w:rsidRPr="00F85755">
        <w:rPr>
          <w:rFonts w:eastAsia="仿宋"/>
          <w:sz w:val="24"/>
          <w:szCs w:val="24"/>
        </w:rPr>
        <w:t xml:space="preserve"> </w:t>
      </w:r>
      <w:r w:rsidRPr="00F85755">
        <w:rPr>
          <w:sz w:val="24"/>
          <w:szCs w:val="24"/>
        </w:rPr>
        <w:t>GTX1/4,</w:t>
      </w:r>
      <w:r w:rsidRPr="00F85755">
        <w:rPr>
          <w:rFonts w:eastAsia="仿宋"/>
          <w:sz w:val="24"/>
          <w:szCs w:val="24"/>
        </w:rPr>
        <w:t xml:space="preserve"> </w:t>
      </w:r>
      <w:r w:rsidRPr="00F85755">
        <w:rPr>
          <w:sz w:val="24"/>
          <w:szCs w:val="24"/>
        </w:rPr>
        <w:t>GTX2/3,</w:t>
      </w:r>
      <w:r w:rsidRPr="00F85755" w:rsidDel="00EB5498">
        <w:rPr>
          <w:sz w:val="24"/>
          <w:szCs w:val="24"/>
        </w:rPr>
        <w:t xml:space="preserve"> </w:t>
      </w:r>
      <w:r w:rsidRPr="00F85755">
        <w:rPr>
          <w:rFonts w:eastAsia="仿宋"/>
          <w:kern w:val="0"/>
          <w:sz w:val="24"/>
          <w:szCs w:val="24"/>
        </w:rPr>
        <w:t>STX</w:t>
      </w:r>
      <w:r w:rsidRPr="00F85755">
        <w:rPr>
          <w:sz w:val="24"/>
          <w:szCs w:val="24"/>
        </w:rPr>
        <w:t xml:space="preserve">, and </w:t>
      </w:r>
      <w:r w:rsidRPr="00F85755">
        <w:rPr>
          <w:rFonts w:eastAsia="仿宋"/>
          <w:kern w:val="0"/>
          <w:sz w:val="24"/>
          <w:szCs w:val="24"/>
        </w:rPr>
        <w:t>neoSTX</w:t>
      </w:r>
      <w:r w:rsidRPr="00F85755">
        <w:rPr>
          <w:sz w:val="24"/>
          <w:szCs w:val="24"/>
        </w:rPr>
        <w:t>.</w:t>
      </w:r>
    </w:p>
    <w:p w:rsidR="002F60C0" w:rsidRPr="00F85755" w:rsidRDefault="002F60C0" w:rsidP="00F85755">
      <w:pPr>
        <w:numPr>
          <w:ilvl w:val="0"/>
          <w:numId w:val="22"/>
        </w:numPr>
        <w:spacing w:line="480" w:lineRule="auto"/>
        <w:rPr>
          <w:b/>
          <w:bCs/>
          <w:kern w:val="0"/>
          <w:sz w:val="24"/>
          <w:szCs w:val="24"/>
        </w:rPr>
      </w:pPr>
      <w:r w:rsidRPr="00F85755">
        <w:rPr>
          <w:b/>
          <w:bCs/>
          <w:kern w:val="0"/>
          <w:sz w:val="24"/>
          <w:szCs w:val="24"/>
        </w:rPr>
        <w:t>Preparation of GTX1/4 Magnetic Beads</w:t>
      </w:r>
      <w:bookmarkStart w:id="19" w:name="OLE_LINK24"/>
      <w:bookmarkStart w:id="20" w:name="OLE_LINK25"/>
    </w:p>
    <w:p w:rsidR="00995AAE" w:rsidRDefault="009F022A" w:rsidP="00995AAE">
      <w:pPr>
        <w:autoSpaceDE w:val="0"/>
        <w:autoSpaceDN w:val="0"/>
        <w:adjustRightInd w:val="0"/>
        <w:spacing w:line="480" w:lineRule="auto"/>
        <w:jc w:val="center"/>
        <w:rPr>
          <w:kern w:val="0"/>
          <w:sz w:val="24"/>
          <w:szCs w:val="24"/>
        </w:rPr>
      </w:pPr>
      <w:r>
        <w:rPr>
          <w:noProof/>
          <w:sz w:val="24"/>
          <w:szCs w:val="24"/>
          <w:lang w:eastAsia="en-US"/>
        </w:rPr>
        <mc:AlternateContent>
          <mc:Choice Requires="wps">
            <w:drawing>
              <wp:anchor distT="0" distB="0" distL="114300" distR="114300" simplePos="0" relativeHeight="251659264" behindDoc="0" locked="0" layoutInCell="1" allowOverlap="1">
                <wp:simplePos x="0" y="0"/>
                <wp:positionH relativeFrom="column">
                  <wp:posOffset>473710</wp:posOffset>
                </wp:positionH>
                <wp:positionV relativeFrom="paragraph">
                  <wp:posOffset>1457325</wp:posOffset>
                </wp:positionV>
                <wp:extent cx="648335" cy="289560"/>
                <wp:effectExtent l="13970" t="13335" r="13970" b="1143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335" cy="289560"/>
                        </a:xfrm>
                        <a:prstGeom prst="rect">
                          <a:avLst/>
                        </a:prstGeom>
                        <a:solidFill>
                          <a:srgbClr val="FFFFFF"/>
                        </a:solidFill>
                        <a:ln w="0">
                          <a:solidFill>
                            <a:srgbClr val="FFFFFF"/>
                          </a:solidFill>
                          <a:miter lim="800000"/>
                          <a:headEnd/>
                          <a:tailEnd/>
                        </a:ln>
                      </wps:spPr>
                      <wps:txbx>
                        <w:txbxContent>
                          <w:p w:rsidR="002F60C0" w:rsidRPr="009E2761" w:rsidRDefault="002F60C0">
                            <w:pPr>
                              <w:rPr>
                                <w:sz w:val="18"/>
                                <w:szCs w:val="18"/>
                              </w:rPr>
                            </w:pPr>
                            <w:r w:rsidRPr="009E2761">
                              <w:rPr>
                                <w:rFonts w:hint="eastAsia"/>
                                <w:sz w:val="18"/>
                                <w:szCs w:val="18"/>
                              </w:rPr>
                              <w:t>GTX1/4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文本框 2" o:spid="_x0000_s1026" type="#_x0000_t202" style="position:absolute;left:0;text-align:left;margin-left:37.3pt;margin-top:114.75pt;width:51.05pt;height:22.8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1u8MgIAAFQEAAAOAAAAZHJzL2Uyb0RvYy54bWysVM2O0zAQviPxDpbvNG22Ld2o6WrpUoS0&#10;/EgLD+A6TmLh2GbsNlkeYHkDTly481x9DsZOWqrltiIHy+MZf575vpksr7pGkb0AJ43O6WQ0pkRo&#10;bgqpq5x+/rR5saDEeaYLpowWOb0Xjl6tnj9btjYTqamNKgQQBNEua21Oa+9tliSO16JhbmSs0Ogs&#10;DTTMowlVUgBrEb1RSToez5PWQGHBcOEcnt70TrqK+GUpuP9Qlk54onKKufm4Qly3YU1WS5ZVwGwt&#10;+ZAGe0IWDZMaHz1B3TDPyA7kP1CN5GCcKf2ImyYxZSm5iDVgNZPxo2ruamZFrAXJcfZEk/t/sPz9&#10;/iMQWeQ0pUSzBiU6/Ph++Pn78OuBpIGe1roMo+4sxvnulelQ5liqs7eGf3FEm3XNdCWuAUxbC1Zg&#10;epNwMzm72uO4ALJt35kC32E7byJQV0ITuEM2CKKjTPcnaUTnCcfD+XRxcTGjhKMrXVzO5lG6hGXH&#10;yxacfyNMQ8Imp4DKR3C2v3U+JMOyY0h4yxkli41UKhpQbdcKyJ5hl2ziF/N/FKY0aUNiT73fSI+9&#10;rmST08U4fH33Bcpe6yJ2omdS9XvMV+mBw0BbT6Dvtt2g1iDN1hT3SCqYvrVxFHFTG/hGSYttnVP3&#10;dcdAUKLeahTmcjKdhjmIxnT2MkUDzj3bcw/THKFy6inpt2vfz87OgqxqfOnYCtco5kZGooPqfVZD&#10;+ti6kf9hzMJsnNsx6u/PYPUHAAD//wMAUEsDBBQABgAIAAAAIQAqzZfC4AAAAAoBAAAPAAAAZHJz&#10;L2Rvd25yZXYueG1sTI/BTsMwDIbvSLxDZCQuiKWtthZK02kgOHHaysY1a0xTrXGqJtsCT092gqPt&#10;T7+/v1oGM7ATTq63JCCdJcCQWqt66gR8NG/3D8Ccl6TkYAkFfKODZX19VclS2TOt8bTxHYsh5Eop&#10;QHs/lpy7VqORbmZHpHj7spORPo5Tx9UkzzHcDDxLkpwb2VP8oOWILxrbw+ZoBLymdnpebXef4/uh&#10;+dFhjo0Nd0Lc3oTVEzCPwf/BcNGP6lBHp709knJsEFDM80gKyLLHBbALUOQFsH3cFIsUeF3x/xXq&#10;XwAAAP//AwBQSwECLQAUAAYACAAAACEAtoM4kv4AAADhAQAAEwAAAAAAAAAAAAAAAAAAAAAAW0Nv&#10;bnRlbnRfVHlwZXNdLnhtbFBLAQItABQABgAIAAAAIQA4/SH/1gAAAJQBAAALAAAAAAAAAAAAAAAA&#10;AC8BAABfcmVscy8ucmVsc1BLAQItABQABgAIAAAAIQBar1u8MgIAAFQEAAAOAAAAAAAAAAAAAAAA&#10;AC4CAABkcnMvZTJvRG9jLnhtbFBLAQItABQABgAIAAAAIQAqzZfC4AAAAAoBAAAPAAAAAAAAAAAA&#10;AAAAAIwEAABkcnMvZG93bnJldi54bWxQSwUGAAAAAAQABADzAAAAmQUAAAAA&#10;" strokecolor="white" strokeweight="0">
                <v:textbox style="mso-fit-shape-to-text:t">
                  <w:txbxContent>
                    <w:p w:rsidR="002F60C0" w:rsidRPr="009E2761" w:rsidRDefault="002F60C0">
                      <w:pPr>
                        <w:rPr>
                          <w:sz w:val="18"/>
                          <w:szCs w:val="18"/>
                        </w:rPr>
                      </w:pPr>
                      <w:r w:rsidRPr="009E2761">
                        <w:rPr>
                          <w:rFonts w:hint="eastAsia"/>
                          <w:sz w:val="18"/>
                          <w:szCs w:val="18"/>
                        </w:rPr>
                        <w:t>GTX1/4</w:t>
                      </w:r>
                    </w:p>
                  </w:txbxContent>
                </v:textbox>
              </v:shape>
            </w:pict>
          </mc:Fallback>
        </mc:AlternateContent>
      </w:r>
      <w:r>
        <w:rPr>
          <w:noProof/>
          <w:sz w:val="24"/>
          <w:szCs w:val="24"/>
          <w:lang w:eastAsia="en-US"/>
        </w:rPr>
        <mc:AlternateContent>
          <mc:Choice Requires="wps">
            <w:drawing>
              <wp:anchor distT="0" distB="0" distL="114300" distR="114300" simplePos="0" relativeHeight="251661312" behindDoc="0" locked="0" layoutInCell="1" allowOverlap="1">
                <wp:simplePos x="0" y="0"/>
                <wp:positionH relativeFrom="column">
                  <wp:posOffset>1783715</wp:posOffset>
                </wp:positionH>
                <wp:positionV relativeFrom="paragraph">
                  <wp:posOffset>1459865</wp:posOffset>
                </wp:positionV>
                <wp:extent cx="1640205" cy="289560"/>
                <wp:effectExtent l="0" t="0" r="0" b="0"/>
                <wp:wrapNone/>
                <wp:docPr id="5120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205"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60C0" w:rsidRPr="009E2761" w:rsidRDefault="002F60C0" w:rsidP="00E76942">
                            <w:pPr>
                              <w:rPr>
                                <w:sz w:val="18"/>
                                <w:szCs w:val="18"/>
                              </w:rPr>
                            </w:pPr>
                            <w:r w:rsidRPr="009E2761">
                              <w:rPr>
                                <w:rFonts w:hint="eastAsia"/>
                                <w:sz w:val="18"/>
                                <w:szCs w:val="18"/>
                              </w:rPr>
                              <w:t>GTX1/4</w:t>
                            </w:r>
                            <w:r w:rsidRPr="009E2761">
                              <w:rPr>
                                <w:sz w:val="18"/>
                                <w:szCs w:val="18"/>
                              </w:rPr>
                              <w:t>-caboxylated derivative</w:t>
                            </w:r>
                          </w:p>
                        </w:txbxContent>
                      </wps:txbx>
                      <wps:bodyPr wrap="none">
                        <a:spAutoFit/>
                      </wps:bodyPr>
                    </wps:wsp>
                  </a:graphicData>
                </a:graphic>
                <wp14:sizeRelH relativeFrom="page">
                  <wp14:pctWidth>0</wp14:pctWidth>
                </wp14:sizeRelH>
                <wp14:sizeRelV relativeFrom="page">
                  <wp14:pctHeight>0</wp14:pctHeight>
                </wp14:sizeRelV>
              </wp:anchor>
            </w:drawing>
          </mc:Choice>
          <mc:Fallback>
            <w:pict>
              <v:shape id="TextBox 7" o:spid="_x0000_s1027" type="#_x0000_t202" style="position:absolute;left:0;text-align:left;margin-left:140.45pt;margin-top:114.95pt;width:129.15pt;height:22.8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NpSgwIAAFQFAAAOAAAAZHJzL2Uyb0RvYy54bWysVNtunDAQfa/Uf7D8TjAEdgGFjZJl6Ut6&#10;kZJ+gBfMYhVsZDsLUdV/79jsJZu8VG15QGCPz5yZczw3t1PfoT1TmkuR4+CKYMREJWsudjn+/lR6&#10;CUbaUFHTTgqW4xem8e3q44ebcchYKFvZ1UwhABE6G4cct8YMme/rqmU91VdyYAI2G6l6auBX7fxa&#10;0RHQ+84PCVn4o1T1oGTFtIbVYt7EK4ffNKwyX5tGM4O6HAM3497Kvbf27a9uaLZTdGh5daBB/4JF&#10;T7mApCeoghqKnhV/B9XzSkktG3NVyd6XTcMr5mqAagLypprHlg7M1QLN0cOpTfr/wVZf9t8U4nWO&#10;4yAkS4wE7UGmJzaZezmhpW3QOOgM4h4HiDQTLIPQrlg9PMjqh0ZCrlsqduxOKTm2jNZAMLAn/VdH&#10;ZxxtQbbjZ1lDFvpspAOaGtXb7kE/EKCDUC8ncYAJqmzKRURCEmNUwV6YpPHCqefT7Hh6UNp8YrJH&#10;9iPHCsR36HT/oI1lQ7NjiE0mZMm7zhmgExcLEDivQG44avcsC6fnz5Skm2STRF4ULjZeRIrCuyvX&#10;kbcog2VcXBfrdRH8snmDKGt5XTNh0xy9FUR/pt3B5bMrTu7SsuO1hbOUtNpt151CewreLt3jeg47&#10;5zD/koZrAtTypqQgjMh9mHrlIll6URnFXrokiUeC9D5dkCiNivKypAcu2L+XhMYcp3EYz2Y6k35T&#10;G3HP+9po1nMD06PjfY6TUxDNrAU3onbSGsq7+ftVKyz9cytA7qPQzrDWo7NbzbSd3OW4Pt6Draxf&#10;wMEjTIwcCxhpM/fhDqxccucy6/k57HAB4Oq6ZIcxY2fD638XdR6Gq98AAAD//wMAUEsDBBQABgAI&#10;AAAAIQC8KxP63gAAAAsBAAAPAAAAZHJzL2Rvd25yZXYueG1sTI/BTsMwEETvSPyDtUjcqF1DIAlx&#10;KlTgTCn9ADfexiGxHcVuG/h6lhPcZndGs2+r1ewGdsIpdsErWC4EMPRNMJ1vFew+Xm9yYDFpb/QQ&#10;PCr4wgir+vKi0qUJZ/+Op21qGZX4WGoFNqWx5Dw2Fp2OizCiJ+8QJqcTjVPLzaTPVO4GLoW45053&#10;ni5YPeLaYtNvj05BLtxb3xdyE93d9zKz6+fwMn4qdX01Pz0CSzinvzD84hM61MS0D0dvIhsUyFwU&#10;FCUhCxKUyG4LCWxPm4csA15X/P8P9Q8AAAD//wMAUEsBAi0AFAAGAAgAAAAhALaDOJL+AAAA4QEA&#10;ABMAAAAAAAAAAAAAAAAAAAAAAFtDb250ZW50X1R5cGVzXS54bWxQSwECLQAUAAYACAAAACEAOP0h&#10;/9YAAACUAQAACwAAAAAAAAAAAAAAAAAvAQAAX3JlbHMvLnJlbHNQSwECLQAUAAYACAAAACEAhUza&#10;UoMCAABUBQAADgAAAAAAAAAAAAAAAAAuAgAAZHJzL2Uyb0RvYy54bWxQSwECLQAUAAYACAAAACEA&#10;vCsT+t4AAAALAQAADwAAAAAAAAAAAAAAAADdBAAAZHJzL2Rvd25yZXYueG1sUEsFBgAAAAAEAAQA&#10;8wAAAOgFAAAAAA==&#10;" filled="f" stroked="f">
                <v:textbox style="mso-fit-shape-to-text:t">
                  <w:txbxContent>
                    <w:p w:rsidR="002F60C0" w:rsidRPr="009E2761" w:rsidRDefault="002F60C0" w:rsidP="00E76942">
                      <w:pPr>
                        <w:rPr>
                          <w:sz w:val="18"/>
                          <w:szCs w:val="18"/>
                        </w:rPr>
                      </w:pPr>
                      <w:r w:rsidRPr="009E2761">
                        <w:rPr>
                          <w:rFonts w:hint="eastAsia"/>
                          <w:sz w:val="18"/>
                          <w:szCs w:val="18"/>
                        </w:rPr>
                        <w:t>GTX1/4</w:t>
                      </w:r>
                      <w:r w:rsidRPr="009E2761">
                        <w:rPr>
                          <w:sz w:val="18"/>
                          <w:szCs w:val="18"/>
                        </w:rPr>
                        <w:t>-caboxylated derivative</w:t>
                      </w:r>
                    </w:p>
                  </w:txbxContent>
                </v:textbox>
              </v:shape>
            </w:pict>
          </mc:Fallback>
        </mc:AlternateContent>
      </w:r>
      <w:r>
        <w:rPr>
          <w:noProof/>
          <w:sz w:val="24"/>
          <w:szCs w:val="24"/>
          <w:lang w:eastAsia="en-US"/>
        </w:rPr>
        <mc:AlternateContent>
          <mc:Choice Requires="wps">
            <w:drawing>
              <wp:anchor distT="0" distB="0" distL="114300" distR="114300" simplePos="0" relativeHeight="251660288" behindDoc="1" locked="0" layoutInCell="1" allowOverlap="1">
                <wp:simplePos x="0" y="0"/>
                <wp:positionH relativeFrom="column">
                  <wp:posOffset>3865245</wp:posOffset>
                </wp:positionH>
                <wp:positionV relativeFrom="paragraph">
                  <wp:posOffset>1458595</wp:posOffset>
                </wp:positionV>
                <wp:extent cx="1593850" cy="344805"/>
                <wp:effectExtent l="7620" t="5080" r="8255" b="12065"/>
                <wp:wrapNone/>
                <wp:docPr id="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0" cy="344805"/>
                        </a:xfrm>
                        <a:prstGeom prst="rect">
                          <a:avLst/>
                        </a:prstGeom>
                        <a:noFill/>
                        <a:ln w="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2F60C0" w:rsidRPr="009E2761" w:rsidRDefault="002F60C0" w:rsidP="000C6FBE">
                            <w:pPr>
                              <w:rPr>
                                <w:sz w:val="18"/>
                                <w:szCs w:val="18"/>
                              </w:rPr>
                            </w:pPr>
                            <w:r w:rsidRPr="009E2761">
                              <w:rPr>
                                <w:sz w:val="18"/>
                                <w:szCs w:val="18"/>
                              </w:rPr>
                              <w:t xml:space="preserve">GTX1/4 </w:t>
                            </w:r>
                            <w:bookmarkStart w:id="21" w:name="OLE_LINK28"/>
                            <w:bookmarkStart w:id="22" w:name="OLE_LINK29"/>
                            <w:r w:rsidRPr="009E2761">
                              <w:rPr>
                                <w:sz w:val="18"/>
                                <w:szCs w:val="18"/>
                              </w:rPr>
                              <w:t>Magnetic Beads</w:t>
                            </w:r>
                            <w:bookmarkEnd w:id="21"/>
                            <w:bookmarkEnd w:id="22"/>
                          </w:p>
                          <w:p w:rsidR="002F60C0" w:rsidRDefault="002F60C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28" type="#_x0000_t202" style="position:absolute;left:0;text-align:left;margin-left:304.35pt;margin-top:114.85pt;width:125.5pt;height:27.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VUFfwIAABQFAAAOAAAAZHJzL2Uyb0RvYy54bWysVG1v2yAQ/j5p/wHxPbGdOm1ixam6OJkm&#10;dS9Sux9AAMdoGBiQ2N20/74DJ2m6famm+YMNvuO55+6eY3HbtxIduHVCqxJn4xQjrqhmQu1K/PVx&#10;M5ph5DxRjEiteImfuMO3y7dvFp0p+EQ3WjJuEYAoV3SmxI33pkgSRxveEjfWhisw1tq2xMPW7hJm&#10;SQforUwmaXqddNoyYzXlzsHfajDiZcSva07957p23CNZYuDm49vG9za8k+WCFDtLTCPokQb5BxYt&#10;EQqCnqEq4gnaW/EXVCuo1U7Xfkx1m+i6FpTHHCCbLP0jm4eGGB5zgeI4cy6T+3+w9NPhi0WCQe8w&#10;UqSFFj3y3qN3ukdZLE9nXAFeDwb8fA//g2tI1Zl7Tb85pPSqIWrH76zVXcMJA3pZKGxycTQ0xMER&#10;ANl2HzWDOGTvdQTqa9sGQKgGAnRo09O5NYELDSGn86vZFEwUbFd5PkunMQQpTqeNdf491y0KixJb&#10;aH1EJ4d75wMbUpxcQjClN0LK2H6pUBcCxqS0FCxY4sbutitp0YGAejbxOQZ1l26t8KBhKdoSz9Lw&#10;DKoKpVgrFkN4IuSwBhpSBXDIDIgdV4NWfs7T+Xq2nuWjfHK9HuVpVY3uNqt8dL3JbqbVVbVaVdmv&#10;wDPLi0YwxlWgetJtlr9OF8cJGhR3Vu6LlNxrMk9e0oglhqxO35hd1EBo+yAA32/7qLY81ChIYqvZ&#10;E4jC6mE04SqBRaPtD4w6GMsSu+97YjlG8oMCYc2zPA9zHDf59GYCG3tp2V5aiKIAVWKP0bBc+WH2&#10;98aKXQORBikrfQdirEXUyTOro4Rh9GJOx2sizPblPno9X2bL3wAAAP//AwBQSwMEFAAGAAgAAAAh&#10;AHsuOz7fAAAACwEAAA8AAABkcnMvZG93bnJldi54bWxMj81OwzAQhO9IvIO1SNyo3RTaNMSpAAkk&#10;yomCxNWNlyTCP5HttIanZ3uC2+zOaPbbepOtYQcMcfBOwnwmgKFrvR5cJ+H97fGqBBaTcloZ71DC&#10;N0bYNOdntaq0P7pXPOxSx6jExUpJ6FMaK85j26NVceZHdOR9+mBVojF0XAd1pHJreCHEkls1OLrQ&#10;qxEfemy/dpOVYKefl3WRw3M3f/rY4mJxb1ZjlvLyIt/dAkuY018YTviEDg0x7f3kdGRGwlKUK4pK&#10;KIo1CUqUNyexp015LYA3Nf//Q/MLAAD//wMAUEsBAi0AFAAGAAgAAAAhALaDOJL+AAAA4QEAABMA&#10;AAAAAAAAAAAAAAAAAAAAAFtDb250ZW50X1R5cGVzXS54bWxQSwECLQAUAAYACAAAACEAOP0h/9YA&#10;AACUAQAACwAAAAAAAAAAAAAAAAAvAQAAX3JlbHMvLnJlbHNQSwECLQAUAAYACAAAACEAO+1VBX8C&#10;AAAUBQAADgAAAAAAAAAAAAAAAAAuAgAAZHJzL2Uyb0RvYy54bWxQSwECLQAUAAYACAAAACEAey47&#10;Pt8AAAALAQAADwAAAAAAAAAAAAAAAADZBAAAZHJzL2Rvd25yZXYueG1sUEsFBgAAAAAEAAQA8wAA&#10;AOUFAAAAAA==&#10;" filled="f" strokecolor="white" strokeweight="0">
                <v:textbox>
                  <w:txbxContent>
                    <w:p w:rsidR="002F60C0" w:rsidRPr="009E2761" w:rsidRDefault="002F60C0" w:rsidP="000C6FBE">
                      <w:pPr>
                        <w:rPr>
                          <w:sz w:val="18"/>
                          <w:szCs w:val="18"/>
                        </w:rPr>
                      </w:pPr>
                      <w:r w:rsidRPr="009E2761">
                        <w:rPr>
                          <w:sz w:val="18"/>
                          <w:szCs w:val="18"/>
                        </w:rPr>
                        <w:t xml:space="preserve">GTX1/4 </w:t>
                      </w:r>
                      <w:bookmarkStart w:id="23" w:name="OLE_LINK28"/>
                      <w:bookmarkStart w:id="24" w:name="OLE_LINK29"/>
                      <w:r w:rsidRPr="009E2761">
                        <w:rPr>
                          <w:sz w:val="18"/>
                          <w:szCs w:val="18"/>
                        </w:rPr>
                        <w:t>Magnetic Beads</w:t>
                      </w:r>
                      <w:bookmarkEnd w:id="23"/>
                      <w:bookmarkEnd w:id="24"/>
                    </w:p>
                    <w:p w:rsidR="002F60C0" w:rsidRDefault="002F60C0"/>
                  </w:txbxContent>
                </v:textbox>
              </v:shape>
            </w:pict>
          </mc:Fallback>
        </mc:AlternateContent>
      </w:r>
      <w:bookmarkStart w:id="25" w:name="OLE_LINK22"/>
      <w:bookmarkStart w:id="26" w:name="OLE_LINK23"/>
      <w:r w:rsidR="00494AB1" w:rsidRPr="00F85755">
        <w:rPr>
          <w:kern w:val="0"/>
          <w:sz w:val="24"/>
          <w:szCs w:val="24"/>
        </w:rPr>
        <w:object w:dxaOrig="8295" w:dyaOrig="2460">
          <v:shape id="_x0000_i1026" type="#_x0000_t75" style="width:422.85pt;height:121.7pt" o:ole="">
            <v:imagedata r:id="rId19" o:title=""/>
          </v:shape>
          <o:OLEObject Type="Embed" ProgID="ChemDraw.Document.6.0" ShapeID="_x0000_i1026" DrawAspect="Content" ObjectID="_1519468558" r:id="rId20"/>
        </w:object>
      </w:r>
      <w:bookmarkEnd w:id="19"/>
      <w:bookmarkEnd w:id="20"/>
      <w:bookmarkEnd w:id="25"/>
      <w:bookmarkEnd w:id="26"/>
    </w:p>
    <w:p w:rsidR="002F60C0" w:rsidRPr="00995AAE" w:rsidRDefault="002F60C0" w:rsidP="00995AAE">
      <w:pPr>
        <w:autoSpaceDE w:val="0"/>
        <w:autoSpaceDN w:val="0"/>
        <w:adjustRightInd w:val="0"/>
        <w:spacing w:line="480" w:lineRule="auto"/>
        <w:jc w:val="center"/>
        <w:rPr>
          <w:kern w:val="0"/>
          <w:sz w:val="24"/>
          <w:szCs w:val="24"/>
        </w:rPr>
      </w:pPr>
      <w:r>
        <w:rPr>
          <w:kern w:val="0"/>
          <w:sz w:val="24"/>
          <w:szCs w:val="24"/>
        </w:rPr>
        <w:t>Fig.</w:t>
      </w:r>
      <w:r w:rsidRPr="00F85755">
        <w:rPr>
          <w:kern w:val="0"/>
          <w:sz w:val="24"/>
          <w:szCs w:val="24"/>
        </w:rPr>
        <w:t xml:space="preserve"> S2.</w:t>
      </w:r>
      <w:r w:rsidRPr="00F85755">
        <w:rPr>
          <w:rFonts w:eastAsia="Times New Roman"/>
          <w:color w:val="000000"/>
          <w:sz w:val="24"/>
          <w:szCs w:val="24"/>
          <w:shd w:val="clear" w:color="auto" w:fill="FFFFFF"/>
          <w:lang w:val="en-GB"/>
        </w:rPr>
        <w:t xml:space="preserve"> </w:t>
      </w:r>
      <w:r w:rsidR="00995AAE">
        <w:rPr>
          <w:kern w:val="0"/>
          <w:sz w:val="24"/>
          <w:szCs w:val="24"/>
        </w:rPr>
        <w:t>Preparation of</w:t>
      </w:r>
      <w:r w:rsidR="00995AAE">
        <w:rPr>
          <w:rFonts w:hint="eastAsia"/>
          <w:kern w:val="0"/>
          <w:sz w:val="24"/>
          <w:szCs w:val="24"/>
        </w:rPr>
        <w:t xml:space="preserve"> </w:t>
      </w:r>
      <w:r w:rsidRPr="00F85755">
        <w:rPr>
          <w:kern w:val="0"/>
          <w:sz w:val="24"/>
          <w:szCs w:val="24"/>
        </w:rPr>
        <w:t>GTX1/4</w:t>
      </w:r>
      <w:r w:rsidR="00995AAE">
        <w:rPr>
          <w:rFonts w:hint="eastAsia"/>
          <w:kern w:val="0"/>
          <w:sz w:val="24"/>
          <w:szCs w:val="24"/>
        </w:rPr>
        <w:t>-caboxylated derivative</w:t>
      </w:r>
      <w:r w:rsidRPr="00F85755">
        <w:rPr>
          <w:kern w:val="0"/>
          <w:sz w:val="24"/>
          <w:szCs w:val="24"/>
        </w:rPr>
        <w:t xml:space="preserve"> and </w:t>
      </w:r>
      <w:r w:rsidR="00494AB1">
        <w:rPr>
          <w:rFonts w:hint="eastAsia"/>
          <w:kern w:val="0"/>
          <w:sz w:val="24"/>
          <w:szCs w:val="24"/>
        </w:rPr>
        <w:t xml:space="preserve">GTX1/4 </w:t>
      </w:r>
      <w:r w:rsidR="00494AB1">
        <w:rPr>
          <w:sz w:val="24"/>
          <w:szCs w:val="24"/>
        </w:rPr>
        <w:t>Magnetic</w:t>
      </w:r>
      <w:r w:rsidR="00494AB1">
        <w:rPr>
          <w:rFonts w:hint="eastAsia"/>
          <w:sz w:val="24"/>
          <w:szCs w:val="24"/>
        </w:rPr>
        <w:t xml:space="preserve"> </w:t>
      </w:r>
      <w:r w:rsidRPr="00F85755">
        <w:rPr>
          <w:sz w:val="24"/>
          <w:szCs w:val="24"/>
        </w:rPr>
        <w:t>Beads.</w:t>
      </w:r>
    </w:p>
    <w:p w:rsidR="002F60C0" w:rsidRPr="00F85755" w:rsidRDefault="002F60C0" w:rsidP="00F85755">
      <w:pPr>
        <w:numPr>
          <w:ilvl w:val="0"/>
          <w:numId w:val="22"/>
        </w:numPr>
        <w:spacing w:line="480" w:lineRule="auto"/>
        <w:rPr>
          <w:b/>
          <w:bCs/>
          <w:sz w:val="24"/>
          <w:szCs w:val="24"/>
        </w:rPr>
      </w:pPr>
      <w:r w:rsidRPr="00F85755">
        <w:rPr>
          <w:b/>
          <w:bCs/>
          <w:kern w:val="0"/>
          <w:sz w:val="24"/>
          <w:szCs w:val="24"/>
        </w:rPr>
        <w:t>Multiple sequence alignment of the selected sequences by GO-SELEX</w:t>
      </w:r>
    </w:p>
    <w:p w:rsidR="002F60C0" w:rsidRPr="00F85755" w:rsidRDefault="009F022A" w:rsidP="00F85755">
      <w:pPr>
        <w:spacing w:line="480" w:lineRule="auto"/>
        <w:jc w:val="center"/>
        <w:rPr>
          <w:b/>
          <w:bCs/>
          <w:sz w:val="24"/>
          <w:szCs w:val="24"/>
        </w:rPr>
      </w:pPr>
      <w:r>
        <w:rPr>
          <w:noProof/>
          <w:sz w:val="24"/>
          <w:szCs w:val="24"/>
          <w:lang w:eastAsia="en-US"/>
        </w:rPr>
        <w:lastRenderedPageBreak/>
        <w:drawing>
          <wp:inline distT="0" distB="0" distL="0" distR="0">
            <wp:extent cx="4674870" cy="2704465"/>
            <wp:effectExtent l="0" t="0" r="0" b="635"/>
            <wp:docPr id="8" name="图片 51" descr="GO-SE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GO-SELE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4870" cy="2704465"/>
                    </a:xfrm>
                    <a:prstGeom prst="rect">
                      <a:avLst/>
                    </a:prstGeom>
                    <a:noFill/>
                    <a:ln>
                      <a:noFill/>
                    </a:ln>
                  </pic:spPr>
                </pic:pic>
              </a:graphicData>
            </a:graphic>
          </wp:inline>
        </w:drawing>
      </w:r>
    </w:p>
    <w:p w:rsidR="002F60C0" w:rsidRPr="00F85755" w:rsidRDefault="002F60C0" w:rsidP="00F85755">
      <w:pPr>
        <w:spacing w:line="480" w:lineRule="auto"/>
        <w:rPr>
          <w:sz w:val="24"/>
          <w:szCs w:val="24"/>
        </w:rPr>
      </w:pPr>
      <w:r>
        <w:rPr>
          <w:sz w:val="24"/>
          <w:szCs w:val="24"/>
        </w:rPr>
        <w:t>Fig.</w:t>
      </w:r>
      <w:r w:rsidRPr="00F85755">
        <w:rPr>
          <w:sz w:val="24"/>
          <w:szCs w:val="24"/>
        </w:rPr>
        <w:t xml:space="preserve"> S3. Multiple sequence alignment of sequences obtained using GO-SELEX by Clustal X software. These sequences were</w:t>
      </w:r>
      <w:r w:rsidRPr="00F85755">
        <w:rPr>
          <w:color w:val="000000"/>
          <w:kern w:val="0"/>
          <w:sz w:val="24"/>
          <w:szCs w:val="24"/>
        </w:rPr>
        <w:t xml:space="preserve"> </w:t>
      </w:r>
      <w:r w:rsidRPr="00F85755">
        <w:rPr>
          <w:sz w:val="24"/>
          <w:szCs w:val="24"/>
        </w:rPr>
        <w:t>grouped based on conservation into 8</w:t>
      </w:r>
      <w:r w:rsidRPr="00F85755">
        <w:rPr>
          <w:color w:val="000000"/>
          <w:kern w:val="0"/>
          <w:sz w:val="24"/>
          <w:szCs w:val="24"/>
        </w:rPr>
        <w:t xml:space="preserve"> </w:t>
      </w:r>
      <w:r w:rsidRPr="00F85755">
        <w:rPr>
          <w:sz w:val="24"/>
          <w:szCs w:val="24"/>
        </w:rPr>
        <w:t>families (A-H), and a representative sequence was chosen from each group for further analysis (GO12, 9, 37, 24, 17, 18, 6, and 34).</w:t>
      </w:r>
    </w:p>
    <w:p w:rsidR="002F60C0" w:rsidRPr="00F85755" w:rsidRDefault="002F60C0" w:rsidP="00F85755">
      <w:pPr>
        <w:numPr>
          <w:ilvl w:val="0"/>
          <w:numId w:val="22"/>
        </w:numPr>
        <w:spacing w:line="480" w:lineRule="auto"/>
        <w:rPr>
          <w:b/>
          <w:bCs/>
          <w:kern w:val="0"/>
          <w:sz w:val="24"/>
          <w:szCs w:val="24"/>
        </w:rPr>
      </w:pPr>
      <w:r w:rsidRPr="00F85755">
        <w:rPr>
          <w:b/>
          <w:bCs/>
          <w:kern w:val="0"/>
          <w:sz w:val="24"/>
          <w:szCs w:val="24"/>
        </w:rPr>
        <w:t>Multiple sequence alignment of the selected sequences by MB-SELEX</w:t>
      </w:r>
    </w:p>
    <w:p w:rsidR="002F60C0" w:rsidRPr="00F85755" w:rsidRDefault="009F022A" w:rsidP="00F85755">
      <w:pPr>
        <w:spacing w:line="480" w:lineRule="auto"/>
        <w:jc w:val="center"/>
        <w:rPr>
          <w:b/>
          <w:bCs/>
          <w:sz w:val="24"/>
          <w:szCs w:val="24"/>
        </w:rPr>
      </w:pPr>
      <w:r>
        <w:rPr>
          <w:noProof/>
          <w:sz w:val="24"/>
          <w:szCs w:val="24"/>
          <w:lang w:eastAsia="en-US"/>
        </w:rPr>
        <w:drawing>
          <wp:inline distT="0" distB="0" distL="0" distR="0">
            <wp:extent cx="4545965" cy="2704465"/>
            <wp:effectExtent l="0" t="0" r="6985" b="635"/>
            <wp:docPr id="9" name="图片 27" descr="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M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5965" cy="2704465"/>
                    </a:xfrm>
                    <a:prstGeom prst="rect">
                      <a:avLst/>
                    </a:prstGeom>
                    <a:noFill/>
                    <a:ln>
                      <a:noFill/>
                    </a:ln>
                  </pic:spPr>
                </pic:pic>
              </a:graphicData>
            </a:graphic>
          </wp:inline>
        </w:drawing>
      </w:r>
    </w:p>
    <w:p w:rsidR="002F60C0" w:rsidRPr="00F85755" w:rsidRDefault="002F60C0" w:rsidP="00F85755">
      <w:pPr>
        <w:spacing w:line="480" w:lineRule="auto"/>
        <w:rPr>
          <w:bCs/>
          <w:sz w:val="24"/>
          <w:szCs w:val="24"/>
        </w:rPr>
      </w:pPr>
      <w:r>
        <w:rPr>
          <w:bCs/>
          <w:sz w:val="24"/>
          <w:szCs w:val="24"/>
        </w:rPr>
        <w:t>Fig.</w:t>
      </w:r>
      <w:r w:rsidRPr="00F85755">
        <w:rPr>
          <w:bCs/>
          <w:sz w:val="24"/>
          <w:szCs w:val="24"/>
        </w:rPr>
        <w:t xml:space="preserve"> S4. Multiple sequence alignment of sequences obtained </w:t>
      </w:r>
      <w:r w:rsidRPr="00F85755">
        <w:rPr>
          <w:sz w:val="24"/>
          <w:szCs w:val="24"/>
        </w:rPr>
        <w:t>using</w:t>
      </w:r>
      <w:r w:rsidRPr="00F85755">
        <w:rPr>
          <w:bCs/>
          <w:sz w:val="24"/>
          <w:szCs w:val="24"/>
        </w:rPr>
        <w:t xml:space="preserve"> MB-SELEX by Clustal X software. These sequences were grouped based on conservation into 11 </w:t>
      </w:r>
      <w:r w:rsidRPr="00F85755">
        <w:rPr>
          <w:bCs/>
          <w:sz w:val="24"/>
          <w:szCs w:val="24"/>
        </w:rPr>
        <w:lastRenderedPageBreak/>
        <w:t>families (I-S), and a representative sequence was chosen from each group for further analysis (MB36, 34, 6, 3, 20, 11, 26, 19, 17, 10, and 40).</w:t>
      </w:r>
    </w:p>
    <w:p w:rsidR="00B83216" w:rsidRDefault="002F60C0" w:rsidP="00B83216">
      <w:pPr>
        <w:numPr>
          <w:ilvl w:val="0"/>
          <w:numId w:val="22"/>
        </w:numPr>
        <w:spacing w:line="480" w:lineRule="auto"/>
        <w:rPr>
          <w:b/>
          <w:bCs/>
          <w:kern w:val="0"/>
          <w:sz w:val="24"/>
          <w:szCs w:val="24"/>
        </w:rPr>
      </w:pPr>
      <w:r w:rsidRPr="00F85755">
        <w:rPr>
          <w:b/>
          <w:bCs/>
          <w:kern w:val="0"/>
          <w:sz w:val="24"/>
          <w:szCs w:val="24"/>
        </w:rPr>
        <w:t>Affinity constant (</w:t>
      </w:r>
      <w:r w:rsidRPr="00F85755">
        <w:rPr>
          <w:b/>
          <w:bCs/>
          <w:i/>
          <w:kern w:val="0"/>
          <w:sz w:val="24"/>
          <w:szCs w:val="24"/>
        </w:rPr>
        <w:t>K</w:t>
      </w:r>
      <w:r w:rsidRPr="00F85755">
        <w:rPr>
          <w:b/>
          <w:bCs/>
          <w:kern w:val="0"/>
          <w:sz w:val="24"/>
          <w:szCs w:val="24"/>
          <w:vertAlign w:val="subscript"/>
        </w:rPr>
        <w:t>d</w:t>
      </w:r>
      <w:r w:rsidRPr="00F85755">
        <w:rPr>
          <w:b/>
          <w:bCs/>
          <w:kern w:val="0"/>
          <w:sz w:val="24"/>
          <w:szCs w:val="24"/>
        </w:rPr>
        <w:t>) between GTX1/4 and selected aptamers</w:t>
      </w:r>
    </w:p>
    <w:p w:rsidR="002F60C0" w:rsidRPr="00B83216" w:rsidRDefault="002F60C0" w:rsidP="00AB27D4">
      <w:pPr>
        <w:spacing w:line="480" w:lineRule="auto"/>
        <w:jc w:val="center"/>
        <w:rPr>
          <w:b/>
          <w:bCs/>
          <w:kern w:val="0"/>
          <w:sz w:val="24"/>
          <w:szCs w:val="24"/>
        </w:rPr>
      </w:pPr>
      <w:r w:rsidRPr="00B83216">
        <w:rPr>
          <w:sz w:val="24"/>
          <w:szCs w:val="24"/>
        </w:rPr>
        <w:t>Table S2.</w:t>
      </w:r>
      <w:r w:rsidRPr="00B83216">
        <w:rPr>
          <w:kern w:val="0"/>
          <w:sz w:val="24"/>
          <w:szCs w:val="24"/>
        </w:rPr>
        <w:t xml:space="preserve"> </w:t>
      </w:r>
      <w:r w:rsidRPr="00B83216">
        <w:rPr>
          <w:sz w:val="24"/>
          <w:szCs w:val="24"/>
        </w:rPr>
        <w:t>Sequences and Affinity constant between GTX1/4 and selected aptamers</w:t>
      </w:r>
    </w:p>
    <w:tbl>
      <w:tblPr>
        <w:tblpPr w:leftFromText="180" w:rightFromText="180" w:vertAnchor="text" w:horzAnchor="page" w:tblpXSpec="center" w:tblpY="99"/>
        <w:tblOverlap w:val="never"/>
        <w:tblW w:w="9072" w:type="dxa"/>
        <w:tblBorders>
          <w:top w:val="single" w:sz="12" w:space="0" w:color="auto"/>
          <w:bottom w:val="single" w:sz="12" w:space="0" w:color="auto"/>
        </w:tblBorders>
        <w:tblLayout w:type="fixed"/>
        <w:tblLook w:val="0000" w:firstRow="0" w:lastRow="0" w:firstColumn="0" w:lastColumn="0" w:noHBand="0" w:noVBand="0"/>
      </w:tblPr>
      <w:tblGrid>
        <w:gridCol w:w="927"/>
        <w:gridCol w:w="993"/>
        <w:gridCol w:w="5884"/>
        <w:gridCol w:w="1268"/>
      </w:tblGrid>
      <w:tr w:rsidR="002F60C0" w:rsidRPr="00F85755" w:rsidTr="005A302C">
        <w:trPr>
          <w:trHeight w:val="364"/>
        </w:trPr>
        <w:tc>
          <w:tcPr>
            <w:tcW w:w="909" w:type="dxa"/>
            <w:tcBorders>
              <w:top w:val="single" w:sz="12" w:space="0" w:color="auto"/>
              <w:bottom w:val="single" w:sz="12" w:space="0" w:color="auto"/>
            </w:tcBorders>
            <w:vAlign w:val="center"/>
          </w:tcPr>
          <w:p w:rsidR="002F60C0" w:rsidRPr="00F85755" w:rsidRDefault="002F60C0" w:rsidP="005A302C">
            <w:pPr>
              <w:spacing w:line="480" w:lineRule="auto"/>
              <w:jc w:val="center"/>
              <w:rPr>
                <w:bCs/>
                <w:sz w:val="20"/>
              </w:rPr>
            </w:pPr>
            <w:r w:rsidRPr="00F85755">
              <w:rPr>
                <w:bCs/>
                <w:sz w:val="20"/>
              </w:rPr>
              <w:t>Group</w:t>
            </w:r>
          </w:p>
        </w:tc>
        <w:tc>
          <w:tcPr>
            <w:tcW w:w="975" w:type="dxa"/>
            <w:tcBorders>
              <w:top w:val="single" w:sz="12" w:space="0" w:color="auto"/>
              <w:bottom w:val="single" w:sz="12" w:space="0" w:color="auto"/>
            </w:tcBorders>
            <w:vAlign w:val="center"/>
          </w:tcPr>
          <w:p w:rsidR="002F60C0" w:rsidRPr="00F85755" w:rsidRDefault="002F60C0" w:rsidP="005A302C">
            <w:pPr>
              <w:spacing w:line="480" w:lineRule="auto"/>
              <w:jc w:val="center"/>
              <w:rPr>
                <w:bCs/>
                <w:sz w:val="20"/>
              </w:rPr>
            </w:pPr>
            <w:r w:rsidRPr="00F85755">
              <w:rPr>
                <w:bCs/>
                <w:sz w:val="20"/>
              </w:rPr>
              <w:t>Clone no</w:t>
            </w:r>
          </w:p>
        </w:tc>
        <w:tc>
          <w:tcPr>
            <w:tcW w:w="5775" w:type="dxa"/>
            <w:tcBorders>
              <w:top w:val="single" w:sz="12" w:space="0" w:color="auto"/>
              <w:bottom w:val="single" w:sz="12" w:space="0" w:color="auto"/>
            </w:tcBorders>
            <w:vAlign w:val="center"/>
          </w:tcPr>
          <w:p w:rsidR="002F60C0" w:rsidRPr="00F85755" w:rsidRDefault="002F60C0" w:rsidP="005A302C">
            <w:pPr>
              <w:spacing w:line="480" w:lineRule="auto"/>
              <w:jc w:val="center"/>
              <w:rPr>
                <w:bCs/>
                <w:sz w:val="20"/>
              </w:rPr>
            </w:pPr>
            <w:r w:rsidRPr="00F85755">
              <w:rPr>
                <w:bCs/>
                <w:sz w:val="20"/>
              </w:rPr>
              <w:t>Aptamer sequence</w:t>
            </w:r>
          </w:p>
        </w:tc>
        <w:tc>
          <w:tcPr>
            <w:tcW w:w="1245" w:type="dxa"/>
            <w:tcBorders>
              <w:top w:val="single" w:sz="12" w:space="0" w:color="auto"/>
              <w:bottom w:val="single" w:sz="12" w:space="0" w:color="auto"/>
            </w:tcBorders>
            <w:vAlign w:val="center"/>
          </w:tcPr>
          <w:p w:rsidR="002F60C0" w:rsidRPr="00F85755" w:rsidRDefault="002F60C0" w:rsidP="005A302C">
            <w:pPr>
              <w:spacing w:line="480" w:lineRule="auto"/>
              <w:jc w:val="center"/>
              <w:rPr>
                <w:bCs/>
                <w:sz w:val="20"/>
              </w:rPr>
            </w:pPr>
            <w:r w:rsidRPr="00F85755">
              <w:rPr>
                <w:bCs/>
                <w:i/>
                <w:sz w:val="20"/>
              </w:rPr>
              <w:t>K</w:t>
            </w:r>
            <w:r w:rsidRPr="00F85755">
              <w:rPr>
                <w:bCs/>
                <w:sz w:val="20"/>
                <w:vertAlign w:val="subscript"/>
              </w:rPr>
              <w:t>d</w:t>
            </w:r>
            <w:r w:rsidRPr="00F85755">
              <w:rPr>
                <w:bCs/>
                <w:sz w:val="20"/>
              </w:rPr>
              <w:t xml:space="preserve"> (M)</w:t>
            </w:r>
            <w:r w:rsidRPr="00F85755">
              <w:rPr>
                <w:bCs/>
                <w:sz w:val="20"/>
                <w:vertAlign w:val="superscript"/>
              </w:rPr>
              <w:sym w:font="Symbol" w:char="F02A"/>
            </w:r>
          </w:p>
        </w:tc>
      </w:tr>
      <w:tr w:rsidR="002F60C0" w:rsidRPr="00F85755" w:rsidTr="005A302C">
        <w:trPr>
          <w:trHeight w:val="633"/>
        </w:trPr>
        <w:tc>
          <w:tcPr>
            <w:tcW w:w="909" w:type="dxa"/>
            <w:tcBorders>
              <w:top w:val="single" w:sz="12" w:space="0" w:color="auto"/>
            </w:tcBorders>
            <w:vAlign w:val="center"/>
          </w:tcPr>
          <w:p w:rsidR="002F60C0" w:rsidRPr="00F85755" w:rsidRDefault="002F60C0" w:rsidP="005A302C">
            <w:pPr>
              <w:spacing w:line="480" w:lineRule="auto"/>
              <w:jc w:val="center"/>
              <w:rPr>
                <w:bCs/>
                <w:sz w:val="20"/>
              </w:rPr>
            </w:pPr>
            <w:r w:rsidRPr="00F85755">
              <w:rPr>
                <w:bCs/>
                <w:sz w:val="20"/>
              </w:rPr>
              <w:t>A</w:t>
            </w:r>
          </w:p>
        </w:tc>
        <w:tc>
          <w:tcPr>
            <w:tcW w:w="975" w:type="dxa"/>
            <w:tcBorders>
              <w:top w:val="single" w:sz="12" w:space="0" w:color="auto"/>
            </w:tcBorders>
            <w:vAlign w:val="center"/>
          </w:tcPr>
          <w:p w:rsidR="002F60C0" w:rsidRPr="00F85755" w:rsidRDefault="002F60C0" w:rsidP="005A302C">
            <w:pPr>
              <w:spacing w:line="480" w:lineRule="auto"/>
              <w:jc w:val="center"/>
              <w:rPr>
                <w:bCs/>
                <w:sz w:val="20"/>
              </w:rPr>
            </w:pPr>
            <w:r w:rsidRPr="00F85755">
              <w:rPr>
                <w:bCs/>
                <w:sz w:val="20"/>
              </w:rPr>
              <w:t>GO 12</w:t>
            </w:r>
          </w:p>
        </w:tc>
        <w:tc>
          <w:tcPr>
            <w:tcW w:w="5775" w:type="dxa"/>
            <w:tcBorders>
              <w:top w:val="single" w:sz="12" w:space="0" w:color="auto"/>
            </w:tcBorders>
            <w:vAlign w:val="center"/>
          </w:tcPr>
          <w:p w:rsidR="002F60C0" w:rsidRPr="00F85755" w:rsidRDefault="002F60C0" w:rsidP="005A302C">
            <w:pPr>
              <w:spacing w:line="480" w:lineRule="auto"/>
              <w:jc w:val="center"/>
              <w:rPr>
                <w:bCs/>
                <w:sz w:val="20"/>
                <w:u w:val="single"/>
              </w:rPr>
            </w:pPr>
            <w:r w:rsidRPr="00F85755">
              <w:rPr>
                <w:bCs/>
                <w:sz w:val="20"/>
              </w:rPr>
              <w:t>AGCAGCACAGAGGTCAGATG</w:t>
            </w:r>
            <w:r w:rsidRPr="00F85755">
              <w:rPr>
                <w:bCs/>
                <w:sz w:val="20"/>
                <w:u w:val="single"/>
              </w:rPr>
              <w:t>TCTAGGACGTCTAACCTCGT</w:t>
            </w:r>
          </w:p>
          <w:p w:rsidR="002F60C0" w:rsidRPr="00F85755" w:rsidRDefault="002F60C0" w:rsidP="005A302C">
            <w:pPr>
              <w:spacing w:line="480" w:lineRule="auto"/>
              <w:jc w:val="center"/>
              <w:rPr>
                <w:bCs/>
                <w:sz w:val="20"/>
              </w:rPr>
            </w:pPr>
            <w:r w:rsidRPr="00F85755">
              <w:rPr>
                <w:bCs/>
                <w:sz w:val="20"/>
                <w:u w:val="single"/>
              </w:rPr>
              <w:t>GTAGCGTTCCCGGGGACATG</w:t>
            </w:r>
            <w:r w:rsidRPr="00F85755">
              <w:rPr>
                <w:bCs/>
                <w:sz w:val="20"/>
              </w:rPr>
              <w:t>CCTATGCGTGCTACCGTGAA</w:t>
            </w:r>
          </w:p>
        </w:tc>
        <w:tc>
          <w:tcPr>
            <w:tcW w:w="1245" w:type="dxa"/>
            <w:tcBorders>
              <w:top w:val="single" w:sz="12" w:space="0" w:color="auto"/>
            </w:tcBorders>
            <w:vAlign w:val="center"/>
          </w:tcPr>
          <w:p w:rsidR="002F60C0" w:rsidRPr="00F85755" w:rsidRDefault="002F60C0" w:rsidP="005A302C">
            <w:pPr>
              <w:spacing w:line="480" w:lineRule="auto"/>
              <w:jc w:val="center"/>
              <w:rPr>
                <w:bCs/>
                <w:sz w:val="20"/>
              </w:rPr>
            </w:pPr>
            <w:r w:rsidRPr="00F85755">
              <w:rPr>
                <w:bCs/>
                <w:sz w:val="20"/>
              </w:rPr>
              <w:t>6.53×10</w:t>
            </w:r>
            <w:r w:rsidRPr="00F85755">
              <w:rPr>
                <w:bCs/>
                <w:sz w:val="20"/>
                <w:vertAlign w:val="superscript"/>
              </w:rPr>
              <w:t>-7</w:t>
            </w:r>
          </w:p>
        </w:tc>
      </w:tr>
      <w:tr w:rsidR="002F60C0" w:rsidRPr="00F85755" w:rsidTr="005A302C">
        <w:trPr>
          <w:trHeight w:val="312"/>
        </w:trPr>
        <w:tc>
          <w:tcPr>
            <w:tcW w:w="909" w:type="dxa"/>
            <w:vAlign w:val="center"/>
          </w:tcPr>
          <w:p w:rsidR="002F60C0" w:rsidRPr="00F85755" w:rsidRDefault="002F60C0" w:rsidP="005A302C">
            <w:pPr>
              <w:spacing w:line="480" w:lineRule="auto"/>
              <w:jc w:val="center"/>
              <w:rPr>
                <w:bCs/>
                <w:sz w:val="20"/>
              </w:rPr>
            </w:pPr>
            <w:r w:rsidRPr="00F85755">
              <w:rPr>
                <w:bCs/>
                <w:sz w:val="20"/>
              </w:rPr>
              <w:t>B</w:t>
            </w:r>
          </w:p>
        </w:tc>
        <w:tc>
          <w:tcPr>
            <w:tcW w:w="975" w:type="dxa"/>
            <w:vAlign w:val="center"/>
          </w:tcPr>
          <w:p w:rsidR="002F60C0" w:rsidRPr="00F85755" w:rsidRDefault="002F60C0" w:rsidP="005A302C">
            <w:pPr>
              <w:spacing w:line="480" w:lineRule="auto"/>
              <w:jc w:val="center"/>
              <w:rPr>
                <w:bCs/>
                <w:sz w:val="20"/>
              </w:rPr>
            </w:pPr>
            <w:r w:rsidRPr="00F85755">
              <w:rPr>
                <w:bCs/>
                <w:sz w:val="20"/>
              </w:rPr>
              <w:t>GO 9</w:t>
            </w:r>
          </w:p>
        </w:tc>
        <w:tc>
          <w:tcPr>
            <w:tcW w:w="5775" w:type="dxa"/>
            <w:vAlign w:val="center"/>
          </w:tcPr>
          <w:p w:rsidR="002F60C0" w:rsidRPr="00F85755" w:rsidRDefault="002F60C0" w:rsidP="005A302C">
            <w:pPr>
              <w:spacing w:line="480" w:lineRule="auto"/>
              <w:jc w:val="center"/>
              <w:rPr>
                <w:bCs/>
                <w:sz w:val="20"/>
                <w:u w:val="single"/>
              </w:rPr>
            </w:pPr>
            <w:r w:rsidRPr="00F85755">
              <w:rPr>
                <w:bCs/>
                <w:sz w:val="20"/>
              </w:rPr>
              <w:t>AGCAGCACAGAGGTCAGATG</w:t>
            </w:r>
            <w:r w:rsidRPr="00F85755">
              <w:rPr>
                <w:bCs/>
                <w:sz w:val="20"/>
                <w:u w:val="single"/>
              </w:rPr>
              <w:t>CGGAGTAGGAGACCGTAGTG</w:t>
            </w:r>
          </w:p>
          <w:p w:rsidR="002F60C0" w:rsidRPr="00F85755" w:rsidRDefault="002F60C0" w:rsidP="005A302C">
            <w:pPr>
              <w:spacing w:line="480" w:lineRule="auto"/>
              <w:jc w:val="center"/>
              <w:rPr>
                <w:bCs/>
                <w:sz w:val="20"/>
                <w:u w:val="single"/>
              </w:rPr>
            </w:pPr>
            <w:r w:rsidRPr="00F85755">
              <w:rPr>
                <w:bCs/>
                <w:sz w:val="20"/>
                <w:u w:val="single"/>
              </w:rPr>
              <w:t>CAGGCTTGCGCGGTGTCGAG</w:t>
            </w:r>
            <w:r w:rsidRPr="00F85755">
              <w:rPr>
                <w:bCs/>
                <w:sz w:val="20"/>
              </w:rPr>
              <w:t>CCTATGCGTGCTACCGTGAA</w:t>
            </w:r>
          </w:p>
        </w:tc>
        <w:tc>
          <w:tcPr>
            <w:tcW w:w="1245" w:type="dxa"/>
            <w:vAlign w:val="center"/>
          </w:tcPr>
          <w:p w:rsidR="002F60C0" w:rsidRPr="00F85755" w:rsidRDefault="002F60C0" w:rsidP="005A302C">
            <w:pPr>
              <w:spacing w:line="480" w:lineRule="auto"/>
              <w:jc w:val="center"/>
              <w:rPr>
                <w:bCs/>
                <w:sz w:val="20"/>
              </w:rPr>
            </w:pPr>
            <w:r w:rsidRPr="00F85755">
              <w:rPr>
                <w:bCs/>
                <w:sz w:val="20"/>
              </w:rPr>
              <w:t>1.09×10</w:t>
            </w:r>
            <w:r w:rsidRPr="00F85755">
              <w:rPr>
                <w:bCs/>
                <w:sz w:val="20"/>
                <w:vertAlign w:val="superscript"/>
              </w:rPr>
              <w:t>-7</w:t>
            </w:r>
          </w:p>
        </w:tc>
      </w:tr>
      <w:tr w:rsidR="002F60C0" w:rsidRPr="00F85755" w:rsidTr="005A302C">
        <w:trPr>
          <w:trHeight w:val="312"/>
        </w:trPr>
        <w:tc>
          <w:tcPr>
            <w:tcW w:w="909" w:type="dxa"/>
            <w:vAlign w:val="center"/>
          </w:tcPr>
          <w:p w:rsidR="002F60C0" w:rsidRPr="00F85755" w:rsidRDefault="002F60C0" w:rsidP="005A302C">
            <w:pPr>
              <w:spacing w:line="480" w:lineRule="auto"/>
              <w:jc w:val="center"/>
              <w:rPr>
                <w:bCs/>
                <w:sz w:val="20"/>
              </w:rPr>
            </w:pPr>
            <w:r w:rsidRPr="00F85755">
              <w:rPr>
                <w:bCs/>
                <w:sz w:val="20"/>
              </w:rPr>
              <w:t>C</w:t>
            </w:r>
          </w:p>
        </w:tc>
        <w:tc>
          <w:tcPr>
            <w:tcW w:w="975" w:type="dxa"/>
            <w:vAlign w:val="center"/>
          </w:tcPr>
          <w:p w:rsidR="002F60C0" w:rsidRPr="00F85755" w:rsidRDefault="002F60C0" w:rsidP="005A302C">
            <w:pPr>
              <w:spacing w:line="480" w:lineRule="auto"/>
              <w:jc w:val="center"/>
              <w:rPr>
                <w:bCs/>
                <w:sz w:val="20"/>
              </w:rPr>
            </w:pPr>
            <w:r w:rsidRPr="00F85755">
              <w:rPr>
                <w:bCs/>
                <w:sz w:val="20"/>
              </w:rPr>
              <w:t>GO 37</w:t>
            </w:r>
          </w:p>
        </w:tc>
        <w:tc>
          <w:tcPr>
            <w:tcW w:w="5775" w:type="dxa"/>
            <w:vAlign w:val="center"/>
          </w:tcPr>
          <w:p w:rsidR="002F60C0" w:rsidRPr="00F85755" w:rsidRDefault="002F60C0" w:rsidP="005A302C">
            <w:pPr>
              <w:spacing w:line="480" w:lineRule="auto"/>
              <w:jc w:val="center"/>
              <w:rPr>
                <w:bCs/>
                <w:sz w:val="20"/>
                <w:u w:val="single"/>
              </w:rPr>
            </w:pPr>
            <w:r w:rsidRPr="00F85755">
              <w:rPr>
                <w:bCs/>
                <w:sz w:val="20"/>
              </w:rPr>
              <w:t>AGCAGCACAGAGGTCAGATG</w:t>
            </w:r>
            <w:r w:rsidRPr="00F85755">
              <w:rPr>
                <w:bCs/>
                <w:sz w:val="20"/>
                <w:u w:val="single"/>
              </w:rPr>
              <w:t>CAATCTACCTGGTGACGCTG</w:t>
            </w:r>
          </w:p>
          <w:p w:rsidR="002F60C0" w:rsidRPr="00F85755" w:rsidRDefault="002F60C0" w:rsidP="005A302C">
            <w:pPr>
              <w:spacing w:line="480" w:lineRule="auto"/>
              <w:jc w:val="center"/>
              <w:rPr>
                <w:bCs/>
                <w:sz w:val="20"/>
              </w:rPr>
            </w:pPr>
            <w:r w:rsidRPr="00F85755">
              <w:rPr>
                <w:bCs/>
                <w:sz w:val="20"/>
                <w:u w:val="single"/>
              </w:rPr>
              <w:t>AATGGGAGCAGCAGTGCTTG</w:t>
            </w:r>
            <w:r w:rsidRPr="00F85755">
              <w:rPr>
                <w:bCs/>
                <w:sz w:val="20"/>
              </w:rPr>
              <w:t>CCTATGCGTGCTACCGTGAA</w:t>
            </w:r>
          </w:p>
        </w:tc>
        <w:tc>
          <w:tcPr>
            <w:tcW w:w="1245" w:type="dxa"/>
            <w:vAlign w:val="center"/>
          </w:tcPr>
          <w:p w:rsidR="002F60C0" w:rsidRPr="00F85755" w:rsidRDefault="002F60C0" w:rsidP="005A302C">
            <w:pPr>
              <w:spacing w:line="480" w:lineRule="auto"/>
              <w:jc w:val="center"/>
              <w:rPr>
                <w:bCs/>
                <w:sz w:val="20"/>
              </w:rPr>
            </w:pPr>
            <w:r w:rsidRPr="00F85755">
              <w:rPr>
                <w:bCs/>
                <w:sz w:val="20"/>
              </w:rPr>
              <w:t>2.54×10</w:t>
            </w:r>
            <w:r w:rsidRPr="00F85755">
              <w:rPr>
                <w:bCs/>
                <w:sz w:val="20"/>
                <w:vertAlign w:val="superscript"/>
              </w:rPr>
              <w:t>-7</w:t>
            </w:r>
          </w:p>
        </w:tc>
      </w:tr>
      <w:tr w:rsidR="002F60C0" w:rsidRPr="00F85755" w:rsidTr="005A302C">
        <w:trPr>
          <w:trHeight w:val="312"/>
        </w:trPr>
        <w:tc>
          <w:tcPr>
            <w:tcW w:w="909" w:type="dxa"/>
            <w:tcBorders>
              <w:bottom w:val="nil"/>
            </w:tcBorders>
            <w:vAlign w:val="center"/>
          </w:tcPr>
          <w:p w:rsidR="002F60C0" w:rsidRPr="00F85755" w:rsidRDefault="002F60C0" w:rsidP="005A302C">
            <w:pPr>
              <w:spacing w:line="480" w:lineRule="auto"/>
              <w:jc w:val="center"/>
              <w:rPr>
                <w:bCs/>
                <w:sz w:val="20"/>
              </w:rPr>
            </w:pPr>
            <w:r w:rsidRPr="00F85755">
              <w:rPr>
                <w:bCs/>
                <w:sz w:val="20"/>
              </w:rPr>
              <w:t>D</w:t>
            </w:r>
          </w:p>
        </w:tc>
        <w:tc>
          <w:tcPr>
            <w:tcW w:w="975" w:type="dxa"/>
            <w:tcBorders>
              <w:bottom w:val="nil"/>
            </w:tcBorders>
            <w:vAlign w:val="center"/>
          </w:tcPr>
          <w:p w:rsidR="002F60C0" w:rsidRPr="00F85755" w:rsidRDefault="002F60C0" w:rsidP="005A302C">
            <w:pPr>
              <w:spacing w:line="480" w:lineRule="auto"/>
              <w:jc w:val="center"/>
              <w:rPr>
                <w:bCs/>
                <w:sz w:val="20"/>
              </w:rPr>
            </w:pPr>
            <w:r w:rsidRPr="00F85755">
              <w:rPr>
                <w:bCs/>
                <w:sz w:val="20"/>
              </w:rPr>
              <w:t>GO 24</w:t>
            </w:r>
          </w:p>
        </w:tc>
        <w:tc>
          <w:tcPr>
            <w:tcW w:w="5775" w:type="dxa"/>
            <w:tcBorders>
              <w:bottom w:val="nil"/>
            </w:tcBorders>
            <w:vAlign w:val="center"/>
          </w:tcPr>
          <w:p w:rsidR="002F60C0" w:rsidRPr="00F85755" w:rsidRDefault="002F60C0" w:rsidP="005A302C">
            <w:pPr>
              <w:spacing w:line="480" w:lineRule="auto"/>
              <w:jc w:val="center"/>
              <w:rPr>
                <w:bCs/>
                <w:sz w:val="20"/>
                <w:u w:val="single"/>
              </w:rPr>
            </w:pPr>
            <w:r w:rsidRPr="00F85755">
              <w:rPr>
                <w:bCs/>
                <w:sz w:val="20"/>
              </w:rPr>
              <w:t>AGCAGCACAGAGGTCAGATG</w:t>
            </w:r>
            <w:r w:rsidRPr="00F85755">
              <w:rPr>
                <w:bCs/>
                <w:sz w:val="20"/>
                <w:u w:val="single"/>
              </w:rPr>
              <w:t>CAATCGGATTAGGCTGCGTG</w:t>
            </w:r>
          </w:p>
          <w:p w:rsidR="002F60C0" w:rsidRPr="00F85755" w:rsidRDefault="002F60C0" w:rsidP="005A302C">
            <w:pPr>
              <w:spacing w:line="480" w:lineRule="auto"/>
              <w:jc w:val="center"/>
              <w:rPr>
                <w:bCs/>
                <w:sz w:val="20"/>
              </w:rPr>
            </w:pPr>
            <w:r w:rsidRPr="00F85755">
              <w:rPr>
                <w:bCs/>
                <w:sz w:val="20"/>
                <w:u w:val="single"/>
              </w:rPr>
              <w:t>ATCGGATGCACCATTGGGAA</w:t>
            </w:r>
            <w:r w:rsidRPr="00F85755">
              <w:rPr>
                <w:bCs/>
                <w:sz w:val="20"/>
              </w:rPr>
              <w:t>CCTATGCGTGCTACCGTGAA</w:t>
            </w:r>
          </w:p>
        </w:tc>
        <w:tc>
          <w:tcPr>
            <w:tcW w:w="1245" w:type="dxa"/>
            <w:tcBorders>
              <w:bottom w:val="nil"/>
            </w:tcBorders>
            <w:vAlign w:val="center"/>
          </w:tcPr>
          <w:p w:rsidR="002F60C0" w:rsidRPr="00F85755" w:rsidRDefault="002F60C0" w:rsidP="005A302C">
            <w:pPr>
              <w:spacing w:line="480" w:lineRule="auto"/>
              <w:jc w:val="center"/>
              <w:rPr>
                <w:bCs/>
                <w:sz w:val="20"/>
              </w:rPr>
            </w:pPr>
            <w:r w:rsidRPr="00F85755">
              <w:rPr>
                <w:bCs/>
                <w:sz w:val="20"/>
              </w:rPr>
              <w:t>NB</w:t>
            </w:r>
          </w:p>
        </w:tc>
      </w:tr>
      <w:tr w:rsidR="002F60C0" w:rsidRPr="00F85755" w:rsidTr="005A302C">
        <w:trPr>
          <w:trHeight w:val="312"/>
        </w:trPr>
        <w:tc>
          <w:tcPr>
            <w:tcW w:w="909" w:type="dxa"/>
            <w:tcBorders>
              <w:top w:val="nil"/>
              <w:bottom w:val="nil"/>
            </w:tcBorders>
            <w:vAlign w:val="center"/>
          </w:tcPr>
          <w:p w:rsidR="002F60C0" w:rsidRPr="00F85755" w:rsidRDefault="002F60C0" w:rsidP="005A302C">
            <w:pPr>
              <w:spacing w:line="480" w:lineRule="auto"/>
              <w:jc w:val="center"/>
              <w:rPr>
                <w:bCs/>
                <w:sz w:val="20"/>
              </w:rPr>
            </w:pPr>
            <w:r w:rsidRPr="00F85755">
              <w:rPr>
                <w:bCs/>
                <w:sz w:val="20"/>
              </w:rPr>
              <w:t>E</w:t>
            </w:r>
          </w:p>
        </w:tc>
        <w:tc>
          <w:tcPr>
            <w:tcW w:w="975" w:type="dxa"/>
            <w:tcBorders>
              <w:top w:val="nil"/>
              <w:bottom w:val="nil"/>
            </w:tcBorders>
            <w:vAlign w:val="center"/>
          </w:tcPr>
          <w:p w:rsidR="002F60C0" w:rsidRPr="00F85755" w:rsidRDefault="002F60C0" w:rsidP="005A302C">
            <w:pPr>
              <w:spacing w:line="480" w:lineRule="auto"/>
              <w:jc w:val="center"/>
              <w:rPr>
                <w:bCs/>
                <w:sz w:val="20"/>
              </w:rPr>
            </w:pPr>
            <w:r w:rsidRPr="00F85755">
              <w:rPr>
                <w:bCs/>
                <w:sz w:val="20"/>
              </w:rPr>
              <w:t>GO 17</w:t>
            </w:r>
          </w:p>
        </w:tc>
        <w:tc>
          <w:tcPr>
            <w:tcW w:w="5775" w:type="dxa"/>
            <w:tcBorders>
              <w:top w:val="nil"/>
              <w:bottom w:val="nil"/>
            </w:tcBorders>
            <w:vAlign w:val="center"/>
          </w:tcPr>
          <w:p w:rsidR="002F60C0" w:rsidRPr="00F85755" w:rsidRDefault="002F60C0" w:rsidP="005A302C">
            <w:pPr>
              <w:spacing w:line="480" w:lineRule="auto"/>
              <w:jc w:val="center"/>
              <w:rPr>
                <w:bCs/>
                <w:sz w:val="20"/>
                <w:u w:val="single"/>
              </w:rPr>
            </w:pPr>
            <w:r w:rsidRPr="00F85755">
              <w:rPr>
                <w:bCs/>
                <w:sz w:val="20"/>
              </w:rPr>
              <w:t>AGCAGCACAGAGGTCAGATG</w:t>
            </w:r>
            <w:r w:rsidRPr="00F85755">
              <w:rPr>
                <w:bCs/>
                <w:sz w:val="20"/>
                <w:u w:val="single"/>
              </w:rPr>
              <w:t>TAGTCTGATTCGCTGCTTTC</w:t>
            </w:r>
          </w:p>
          <w:p w:rsidR="002F60C0" w:rsidRPr="00F85755" w:rsidRDefault="002F60C0" w:rsidP="005A302C">
            <w:pPr>
              <w:spacing w:line="480" w:lineRule="auto"/>
              <w:jc w:val="center"/>
              <w:rPr>
                <w:bCs/>
                <w:sz w:val="20"/>
              </w:rPr>
            </w:pPr>
            <w:r w:rsidRPr="00F85755">
              <w:rPr>
                <w:bCs/>
                <w:sz w:val="20"/>
                <w:u w:val="single"/>
              </w:rPr>
              <w:t>CGGTAGTGCTGTCTGGTTTA</w:t>
            </w:r>
            <w:r w:rsidRPr="00F85755">
              <w:rPr>
                <w:bCs/>
                <w:sz w:val="20"/>
              </w:rPr>
              <w:t>CCTATGCGTGCTACCGTGAA</w:t>
            </w:r>
          </w:p>
        </w:tc>
        <w:tc>
          <w:tcPr>
            <w:tcW w:w="1245" w:type="dxa"/>
            <w:tcBorders>
              <w:top w:val="nil"/>
              <w:bottom w:val="nil"/>
            </w:tcBorders>
            <w:vAlign w:val="center"/>
          </w:tcPr>
          <w:p w:rsidR="002F60C0" w:rsidRPr="00F85755" w:rsidRDefault="002F60C0" w:rsidP="005A302C">
            <w:pPr>
              <w:spacing w:line="480" w:lineRule="auto"/>
              <w:jc w:val="center"/>
              <w:rPr>
                <w:bCs/>
                <w:sz w:val="20"/>
              </w:rPr>
            </w:pPr>
            <w:r w:rsidRPr="00F85755">
              <w:rPr>
                <w:bCs/>
                <w:sz w:val="20"/>
              </w:rPr>
              <w:t>5.61×10</w:t>
            </w:r>
            <w:r w:rsidRPr="00F85755">
              <w:rPr>
                <w:bCs/>
                <w:sz w:val="20"/>
                <w:vertAlign w:val="superscript"/>
              </w:rPr>
              <w:t>-7</w:t>
            </w:r>
          </w:p>
        </w:tc>
      </w:tr>
      <w:tr w:rsidR="002F60C0" w:rsidRPr="00F85755" w:rsidTr="005A302C">
        <w:trPr>
          <w:trHeight w:val="312"/>
        </w:trPr>
        <w:tc>
          <w:tcPr>
            <w:tcW w:w="909" w:type="dxa"/>
            <w:tcBorders>
              <w:top w:val="nil"/>
              <w:bottom w:val="nil"/>
            </w:tcBorders>
            <w:vAlign w:val="center"/>
          </w:tcPr>
          <w:p w:rsidR="002F60C0" w:rsidRPr="00F85755" w:rsidRDefault="002F60C0" w:rsidP="005A302C">
            <w:pPr>
              <w:spacing w:line="480" w:lineRule="auto"/>
              <w:jc w:val="center"/>
              <w:rPr>
                <w:bCs/>
                <w:sz w:val="20"/>
              </w:rPr>
            </w:pPr>
            <w:r w:rsidRPr="00F85755">
              <w:rPr>
                <w:bCs/>
                <w:sz w:val="20"/>
              </w:rPr>
              <w:t>F</w:t>
            </w:r>
          </w:p>
        </w:tc>
        <w:tc>
          <w:tcPr>
            <w:tcW w:w="975" w:type="dxa"/>
            <w:tcBorders>
              <w:top w:val="nil"/>
              <w:bottom w:val="nil"/>
            </w:tcBorders>
            <w:vAlign w:val="center"/>
          </w:tcPr>
          <w:p w:rsidR="002F60C0" w:rsidRPr="00F85755" w:rsidRDefault="002F60C0" w:rsidP="005A302C">
            <w:pPr>
              <w:spacing w:line="480" w:lineRule="auto"/>
              <w:jc w:val="center"/>
              <w:rPr>
                <w:bCs/>
                <w:sz w:val="20"/>
              </w:rPr>
            </w:pPr>
            <w:r w:rsidRPr="00F85755">
              <w:rPr>
                <w:bCs/>
                <w:sz w:val="20"/>
              </w:rPr>
              <w:t>GO 18</w:t>
            </w:r>
          </w:p>
        </w:tc>
        <w:tc>
          <w:tcPr>
            <w:tcW w:w="5775" w:type="dxa"/>
            <w:tcBorders>
              <w:top w:val="nil"/>
              <w:bottom w:val="nil"/>
            </w:tcBorders>
            <w:vAlign w:val="center"/>
          </w:tcPr>
          <w:p w:rsidR="002F60C0" w:rsidRPr="00F85755" w:rsidRDefault="002F60C0" w:rsidP="005A302C">
            <w:pPr>
              <w:spacing w:line="480" w:lineRule="auto"/>
              <w:jc w:val="center"/>
              <w:rPr>
                <w:bCs/>
                <w:sz w:val="20"/>
                <w:u w:val="single"/>
              </w:rPr>
            </w:pPr>
            <w:r w:rsidRPr="00F85755">
              <w:rPr>
                <w:bCs/>
                <w:sz w:val="20"/>
              </w:rPr>
              <w:t>AGCAGCACAGAGGTCAGATG</w:t>
            </w:r>
            <w:r w:rsidRPr="00F85755">
              <w:rPr>
                <w:bCs/>
                <w:sz w:val="20"/>
                <w:u w:val="single"/>
              </w:rPr>
              <w:t>CAATCGGAACGAGTAACCTT</w:t>
            </w:r>
          </w:p>
          <w:p w:rsidR="002F60C0" w:rsidRPr="00F85755" w:rsidRDefault="002F60C0" w:rsidP="005A302C">
            <w:pPr>
              <w:spacing w:line="480" w:lineRule="auto"/>
              <w:jc w:val="center"/>
              <w:rPr>
                <w:bCs/>
                <w:sz w:val="20"/>
              </w:rPr>
            </w:pPr>
            <w:r w:rsidRPr="00F85755">
              <w:rPr>
                <w:bCs/>
                <w:sz w:val="20"/>
                <w:u w:val="single"/>
              </w:rPr>
              <w:t>TGGTCGGGCAAGGTAGGTTG</w:t>
            </w:r>
            <w:r w:rsidRPr="00F85755">
              <w:rPr>
                <w:bCs/>
                <w:sz w:val="20"/>
              </w:rPr>
              <w:t>CCTATGCGTGCTACCGTGAA</w:t>
            </w:r>
          </w:p>
        </w:tc>
        <w:tc>
          <w:tcPr>
            <w:tcW w:w="1245" w:type="dxa"/>
            <w:tcBorders>
              <w:top w:val="nil"/>
              <w:bottom w:val="nil"/>
            </w:tcBorders>
            <w:vAlign w:val="center"/>
          </w:tcPr>
          <w:p w:rsidR="002F60C0" w:rsidRPr="00F85755" w:rsidRDefault="002F60C0" w:rsidP="005A302C">
            <w:pPr>
              <w:spacing w:line="480" w:lineRule="auto"/>
              <w:jc w:val="center"/>
              <w:rPr>
                <w:bCs/>
                <w:sz w:val="20"/>
              </w:rPr>
            </w:pPr>
            <w:r w:rsidRPr="00F85755">
              <w:rPr>
                <w:bCs/>
                <w:sz w:val="20"/>
              </w:rPr>
              <w:t>6.20×10</w:t>
            </w:r>
            <w:r w:rsidRPr="00F85755">
              <w:rPr>
                <w:bCs/>
                <w:sz w:val="20"/>
                <w:vertAlign w:val="superscript"/>
              </w:rPr>
              <w:t>-8</w:t>
            </w:r>
          </w:p>
        </w:tc>
      </w:tr>
      <w:tr w:rsidR="002F60C0" w:rsidRPr="00F85755" w:rsidTr="005A302C">
        <w:trPr>
          <w:trHeight w:val="312"/>
        </w:trPr>
        <w:tc>
          <w:tcPr>
            <w:tcW w:w="909" w:type="dxa"/>
            <w:tcBorders>
              <w:top w:val="nil"/>
              <w:bottom w:val="nil"/>
            </w:tcBorders>
            <w:vAlign w:val="center"/>
          </w:tcPr>
          <w:p w:rsidR="002F60C0" w:rsidRPr="00F85755" w:rsidRDefault="002F60C0" w:rsidP="005A302C">
            <w:pPr>
              <w:spacing w:line="480" w:lineRule="auto"/>
              <w:jc w:val="center"/>
              <w:rPr>
                <w:bCs/>
                <w:sz w:val="20"/>
              </w:rPr>
            </w:pPr>
            <w:r w:rsidRPr="00F85755">
              <w:rPr>
                <w:bCs/>
                <w:sz w:val="20"/>
              </w:rPr>
              <w:t>G</w:t>
            </w:r>
          </w:p>
        </w:tc>
        <w:tc>
          <w:tcPr>
            <w:tcW w:w="975" w:type="dxa"/>
            <w:tcBorders>
              <w:top w:val="nil"/>
              <w:bottom w:val="nil"/>
            </w:tcBorders>
            <w:vAlign w:val="center"/>
          </w:tcPr>
          <w:p w:rsidR="002F60C0" w:rsidRPr="00F85755" w:rsidRDefault="002F60C0" w:rsidP="005A302C">
            <w:pPr>
              <w:spacing w:line="480" w:lineRule="auto"/>
              <w:jc w:val="center"/>
              <w:rPr>
                <w:bCs/>
                <w:sz w:val="20"/>
              </w:rPr>
            </w:pPr>
            <w:r w:rsidRPr="00F85755">
              <w:rPr>
                <w:bCs/>
                <w:sz w:val="20"/>
              </w:rPr>
              <w:t>GO 6</w:t>
            </w:r>
          </w:p>
        </w:tc>
        <w:tc>
          <w:tcPr>
            <w:tcW w:w="5775" w:type="dxa"/>
            <w:tcBorders>
              <w:top w:val="nil"/>
              <w:bottom w:val="nil"/>
            </w:tcBorders>
            <w:vAlign w:val="center"/>
          </w:tcPr>
          <w:p w:rsidR="002F60C0" w:rsidRPr="00F85755" w:rsidRDefault="002F60C0" w:rsidP="005A302C">
            <w:pPr>
              <w:spacing w:line="480" w:lineRule="auto"/>
              <w:jc w:val="center"/>
              <w:rPr>
                <w:bCs/>
                <w:sz w:val="20"/>
                <w:u w:val="single"/>
              </w:rPr>
            </w:pPr>
            <w:r w:rsidRPr="00F85755">
              <w:rPr>
                <w:bCs/>
                <w:sz w:val="20"/>
              </w:rPr>
              <w:t>AGCAGCACAGAGGTCAGATG</w:t>
            </w:r>
            <w:r w:rsidRPr="00F85755">
              <w:rPr>
                <w:bCs/>
                <w:sz w:val="20"/>
                <w:u w:val="single"/>
              </w:rPr>
              <w:t>CCAGCCAGAGGATCGGCAT</w:t>
            </w:r>
          </w:p>
          <w:p w:rsidR="002F60C0" w:rsidRPr="00F85755" w:rsidRDefault="002F60C0" w:rsidP="005A302C">
            <w:pPr>
              <w:spacing w:line="480" w:lineRule="auto"/>
              <w:jc w:val="center"/>
              <w:rPr>
                <w:bCs/>
                <w:sz w:val="20"/>
              </w:rPr>
            </w:pPr>
            <w:r w:rsidRPr="00F85755">
              <w:rPr>
                <w:bCs/>
                <w:sz w:val="20"/>
                <w:u w:val="single"/>
              </w:rPr>
              <w:t>CCAATCGTCTGTGTGCTTTCA</w:t>
            </w:r>
            <w:r w:rsidRPr="00F85755">
              <w:rPr>
                <w:bCs/>
                <w:sz w:val="20"/>
              </w:rPr>
              <w:t>CCTATGCGTGCTACCGTGAA</w:t>
            </w:r>
          </w:p>
        </w:tc>
        <w:tc>
          <w:tcPr>
            <w:tcW w:w="1245" w:type="dxa"/>
            <w:tcBorders>
              <w:top w:val="nil"/>
              <w:bottom w:val="nil"/>
            </w:tcBorders>
            <w:vAlign w:val="center"/>
          </w:tcPr>
          <w:p w:rsidR="002F60C0" w:rsidRPr="00F85755" w:rsidRDefault="002F60C0" w:rsidP="005A302C">
            <w:pPr>
              <w:spacing w:line="480" w:lineRule="auto"/>
              <w:jc w:val="center"/>
              <w:rPr>
                <w:bCs/>
                <w:sz w:val="20"/>
              </w:rPr>
            </w:pPr>
            <w:r w:rsidRPr="00F85755">
              <w:rPr>
                <w:bCs/>
                <w:sz w:val="20"/>
              </w:rPr>
              <w:t>NB</w:t>
            </w:r>
          </w:p>
        </w:tc>
      </w:tr>
      <w:tr w:rsidR="002F60C0" w:rsidRPr="00F85755" w:rsidTr="005A302C">
        <w:trPr>
          <w:trHeight w:val="312"/>
        </w:trPr>
        <w:tc>
          <w:tcPr>
            <w:tcW w:w="909" w:type="dxa"/>
            <w:tcBorders>
              <w:top w:val="nil"/>
              <w:bottom w:val="nil"/>
            </w:tcBorders>
            <w:vAlign w:val="center"/>
          </w:tcPr>
          <w:p w:rsidR="002F60C0" w:rsidRPr="00F85755" w:rsidRDefault="002F60C0" w:rsidP="005A302C">
            <w:pPr>
              <w:spacing w:line="480" w:lineRule="auto"/>
              <w:jc w:val="center"/>
              <w:rPr>
                <w:bCs/>
                <w:sz w:val="20"/>
              </w:rPr>
            </w:pPr>
            <w:r w:rsidRPr="00F85755">
              <w:rPr>
                <w:bCs/>
                <w:sz w:val="20"/>
              </w:rPr>
              <w:t>H</w:t>
            </w:r>
          </w:p>
        </w:tc>
        <w:tc>
          <w:tcPr>
            <w:tcW w:w="975" w:type="dxa"/>
            <w:tcBorders>
              <w:top w:val="nil"/>
              <w:bottom w:val="nil"/>
            </w:tcBorders>
            <w:vAlign w:val="center"/>
          </w:tcPr>
          <w:p w:rsidR="002F60C0" w:rsidRPr="00F85755" w:rsidRDefault="002F60C0" w:rsidP="005A302C">
            <w:pPr>
              <w:spacing w:line="480" w:lineRule="auto"/>
              <w:jc w:val="center"/>
              <w:rPr>
                <w:bCs/>
                <w:sz w:val="20"/>
              </w:rPr>
            </w:pPr>
            <w:r w:rsidRPr="00F85755">
              <w:rPr>
                <w:bCs/>
                <w:sz w:val="20"/>
              </w:rPr>
              <w:t>GO 34</w:t>
            </w:r>
          </w:p>
        </w:tc>
        <w:tc>
          <w:tcPr>
            <w:tcW w:w="5775" w:type="dxa"/>
            <w:tcBorders>
              <w:top w:val="nil"/>
              <w:bottom w:val="nil"/>
            </w:tcBorders>
            <w:vAlign w:val="center"/>
          </w:tcPr>
          <w:p w:rsidR="002F60C0" w:rsidRPr="00F85755" w:rsidRDefault="002F60C0" w:rsidP="005A302C">
            <w:pPr>
              <w:spacing w:line="480" w:lineRule="auto"/>
              <w:jc w:val="center"/>
              <w:rPr>
                <w:bCs/>
                <w:sz w:val="20"/>
                <w:u w:val="single"/>
              </w:rPr>
            </w:pPr>
            <w:r w:rsidRPr="00F85755">
              <w:rPr>
                <w:bCs/>
                <w:sz w:val="20"/>
              </w:rPr>
              <w:t>AGCAGCACAGAGGTCAGATG</w:t>
            </w:r>
            <w:r w:rsidRPr="00F85755">
              <w:rPr>
                <w:bCs/>
                <w:sz w:val="20"/>
                <w:u w:val="single"/>
              </w:rPr>
              <w:t>CGTAGCGGCCGCTGTATGCT</w:t>
            </w:r>
          </w:p>
          <w:p w:rsidR="002F60C0" w:rsidRPr="00F85755" w:rsidRDefault="002F60C0" w:rsidP="005A302C">
            <w:pPr>
              <w:spacing w:line="480" w:lineRule="auto"/>
              <w:jc w:val="center"/>
              <w:rPr>
                <w:bCs/>
                <w:sz w:val="20"/>
              </w:rPr>
            </w:pPr>
            <w:r w:rsidRPr="00F85755">
              <w:rPr>
                <w:bCs/>
                <w:sz w:val="20"/>
                <w:u w:val="single"/>
              </w:rPr>
              <w:t>TTTCACGTTCGGATAGGTAC</w:t>
            </w:r>
            <w:r w:rsidRPr="00F85755">
              <w:rPr>
                <w:bCs/>
                <w:sz w:val="20"/>
              </w:rPr>
              <w:t>CCTATGCGTGCTACCGTGAA</w:t>
            </w:r>
          </w:p>
        </w:tc>
        <w:tc>
          <w:tcPr>
            <w:tcW w:w="1245" w:type="dxa"/>
            <w:tcBorders>
              <w:top w:val="nil"/>
              <w:bottom w:val="nil"/>
            </w:tcBorders>
            <w:vAlign w:val="center"/>
          </w:tcPr>
          <w:p w:rsidR="002F60C0" w:rsidRPr="00F85755" w:rsidRDefault="002F60C0" w:rsidP="005A302C">
            <w:pPr>
              <w:spacing w:line="480" w:lineRule="auto"/>
              <w:jc w:val="center"/>
              <w:rPr>
                <w:bCs/>
                <w:sz w:val="20"/>
              </w:rPr>
            </w:pPr>
            <w:r w:rsidRPr="00F85755">
              <w:rPr>
                <w:bCs/>
                <w:sz w:val="20"/>
              </w:rPr>
              <w:t>3.58×10</w:t>
            </w:r>
            <w:r w:rsidRPr="00F85755">
              <w:rPr>
                <w:bCs/>
                <w:sz w:val="20"/>
                <w:vertAlign w:val="superscript"/>
              </w:rPr>
              <w:t>-7</w:t>
            </w:r>
          </w:p>
        </w:tc>
      </w:tr>
      <w:tr w:rsidR="002F60C0" w:rsidRPr="00F85755" w:rsidTr="005A302C">
        <w:trPr>
          <w:trHeight w:val="312"/>
        </w:trPr>
        <w:tc>
          <w:tcPr>
            <w:tcW w:w="909" w:type="dxa"/>
            <w:tcBorders>
              <w:top w:val="nil"/>
            </w:tcBorders>
            <w:vAlign w:val="center"/>
          </w:tcPr>
          <w:p w:rsidR="002F60C0" w:rsidRPr="00F85755" w:rsidRDefault="002F60C0" w:rsidP="005A302C">
            <w:pPr>
              <w:spacing w:line="480" w:lineRule="auto"/>
              <w:jc w:val="center"/>
              <w:rPr>
                <w:bCs/>
                <w:sz w:val="20"/>
              </w:rPr>
            </w:pPr>
            <w:r w:rsidRPr="00F85755">
              <w:rPr>
                <w:bCs/>
                <w:sz w:val="20"/>
              </w:rPr>
              <w:t>I</w:t>
            </w:r>
          </w:p>
        </w:tc>
        <w:tc>
          <w:tcPr>
            <w:tcW w:w="975" w:type="dxa"/>
            <w:tcBorders>
              <w:top w:val="nil"/>
            </w:tcBorders>
            <w:vAlign w:val="center"/>
          </w:tcPr>
          <w:p w:rsidR="002F60C0" w:rsidRPr="00F85755" w:rsidRDefault="002F60C0" w:rsidP="005A302C">
            <w:pPr>
              <w:spacing w:line="480" w:lineRule="auto"/>
              <w:jc w:val="center"/>
              <w:rPr>
                <w:bCs/>
                <w:sz w:val="20"/>
              </w:rPr>
            </w:pPr>
            <w:r w:rsidRPr="00F85755">
              <w:rPr>
                <w:bCs/>
                <w:sz w:val="20"/>
              </w:rPr>
              <w:t>MB 36</w:t>
            </w:r>
          </w:p>
        </w:tc>
        <w:tc>
          <w:tcPr>
            <w:tcW w:w="5775" w:type="dxa"/>
            <w:tcBorders>
              <w:top w:val="nil"/>
            </w:tcBorders>
            <w:vAlign w:val="center"/>
          </w:tcPr>
          <w:p w:rsidR="002F60C0" w:rsidRPr="00F85755" w:rsidRDefault="002F60C0" w:rsidP="005A302C">
            <w:pPr>
              <w:spacing w:line="480" w:lineRule="auto"/>
              <w:jc w:val="center"/>
              <w:rPr>
                <w:bCs/>
                <w:sz w:val="20"/>
                <w:u w:val="single"/>
              </w:rPr>
            </w:pPr>
            <w:r w:rsidRPr="00F85755">
              <w:rPr>
                <w:bCs/>
                <w:sz w:val="20"/>
              </w:rPr>
              <w:t>AGCAGCACAGAGGTCAGATG</w:t>
            </w:r>
            <w:r w:rsidRPr="00F85755">
              <w:rPr>
                <w:bCs/>
                <w:sz w:val="20"/>
                <w:u w:val="single"/>
              </w:rPr>
              <w:t>ACCCTGACACGCACGCAGTA</w:t>
            </w:r>
          </w:p>
          <w:p w:rsidR="002F60C0" w:rsidRPr="00F85755" w:rsidRDefault="002F60C0" w:rsidP="005A302C">
            <w:pPr>
              <w:spacing w:line="480" w:lineRule="auto"/>
              <w:jc w:val="center"/>
              <w:rPr>
                <w:bCs/>
                <w:sz w:val="20"/>
              </w:rPr>
            </w:pPr>
            <w:r w:rsidRPr="00F85755">
              <w:rPr>
                <w:bCs/>
                <w:sz w:val="20"/>
                <w:u w:val="single"/>
              </w:rPr>
              <w:lastRenderedPageBreak/>
              <w:t>TATCGACATAGCCCCCACGA</w:t>
            </w:r>
            <w:r w:rsidRPr="00F85755">
              <w:rPr>
                <w:bCs/>
                <w:sz w:val="20"/>
              </w:rPr>
              <w:t>CCTATGCGTGCTACCGTGAA</w:t>
            </w:r>
          </w:p>
        </w:tc>
        <w:tc>
          <w:tcPr>
            <w:tcW w:w="1245" w:type="dxa"/>
            <w:tcBorders>
              <w:top w:val="nil"/>
            </w:tcBorders>
            <w:vAlign w:val="center"/>
          </w:tcPr>
          <w:p w:rsidR="002F60C0" w:rsidRPr="00F85755" w:rsidRDefault="002F60C0" w:rsidP="005A302C">
            <w:pPr>
              <w:spacing w:line="480" w:lineRule="auto"/>
              <w:jc w:val="center"/>
              <w:rPr>
                <w:bCs/>
                <w:sz w:val="20"/>
              </w:rPr>
            </w:pPr>
            <w:r w:rsidRPr="00F85755">
              <w:rPr>
                <w:bCs/>
                <w:sz w:val="20"/>
              </w:rPr>
              <w:lastRenderedPageBreak/>
              <w:t>NB</w:t>
            </w:r>
          </w:p>
        </w:tc>
      </w:tr>
      <w:tr w:rsidR="002F60C0" w:rsidRPr="00F85755" w:rsidTr="005A302C">
        <w:trPr>
          <w:trHeight w:val="312"/>
        </w:trPr>
        <w:tc>
          <w:tcPr>
            <w:tcW w:w="909" w:type="dxa"/>
            <w:vAlign w:val="center"/>
          </w:tcPr>
          <w:p w:rsidR="002F60C0" w:rsidRPr="00F85755" w:rsidRDefault="002F60C0" w:rsidP="005A302C">
            <w:pPr>
              <w:spacing w:line="480" w:lineRule="auto"/>
              <w:jc w:val="center"/>
              <w:rPr>
                <w:bCs/>
                <w:sz w:val="20"/>
              </w:rPr>
            </w:pPr>
            <w:r w:rsidRPr="00F85755">
              <w:rPr>
                <w:bCs/>
                <w:sz w:val="20"/>
              </w:rPr>
              <w:lastRenderedPageBreak/>
              <w:t>J</w:t>
            </w:r>
          </w:p>
        </w:tc>
        <w:tc>
          <w:tcPr>
            <w:tcW w:w="975" w:type="dxa"/>
            <w:vAlign w:val="center"/>
          </w:tcPr>
          <w:p w:rsidR="002F60C0" w:rsidRPr="00F85755" w:rsidRDefault="002F60C0" w:rsidP="005A302C">
            <w:pPr>
              <w:spacing w:line="480" w:lineRule="auto"/>
              <w:jc w:val="center"/>
              <w:rPr>
                <w:bCs/>
                <w:sz w:val="20"/>
              </w:rPr>
            </w:pPr>
            <w:r w:rsidRPr="00F85755">
              <w:rPr>
                <w:bCs/>
                <w:sz w:val="20"/>
              </w:rPr>
              <w:t>MB 34</w:t>
            </w:r>
          </w:p>
        </w:tc>
        <w:tc>
          <w:tcPr>
            <w:tcW w:w="5775" w:type="dxa"/>
            <w:vAlign w:val="center"/>
          </w:tcPr>
          <w:p w:rsidR="002F60C0" w:rsidRPr="00F85755" w:rsidRDefault="002F60C0" w:rsidP="005A302C">
            <w:pPr>
              <w:spacing w:line="480" w:lineRule="auto"/>
              <w:jc w:val="center"/>
              <w:rPr>
                <w:bCs/>
                <w:sz w:val="20"/>
                <w:u w:val="single"/>
              </w:rPr>
            </w:pPr>
            <w:r w:rsidRPr="00F85755">
              <w:rPr>
                <w:bCs/>
                <w:sz w:val="20"/>
              </w:rPr>
              <w:t>AGCAGCACAGAGGTCAGATG</w:t>
            </w:r>
            <w:r w:rsidRPr="00F85755">
              <w:rPr>
                <w:bCs/>
                <w:sz w:val="20"/>
                <w:u w:val="single"/>
              </w:rPr>
              <w:t>GGGGACATATTGGTCGGTCA</w:t>
            </w:r>
          </w:p>
          <w:p w:rsidR="002F60C0" w:rsidRPr="00F85755" w:rsidRDefault="002F60C0" w:rsidP="005A302C">
            <w:pPr>
              <w:spacing w:line="480" w:lineRule="auto"/>
              <w:jc w:val="center"/>
              <w:rPr>
                <w:bCs/>
                <w:sz w:val="20"/>
              </w:rPr>
            </w:pPr>
            <w:r w:rsidRPr="00F85755">
              <w:rPr>
                <w:bCs/>
                <w:sz w:val="20"/>
                <w:u w:val="single"/>
              </w:rPr>
              <w:t>TTCGGTTGTTTCGGTAAGCT</w:t>
            </w:r>
            <w:r w:rsidRPr="00F85755">
              <w:rPr>
                <w:bCs/>
                <w:sz w:val="20"/>
              </w:rPr>
              <w:t>CCTATGCGTGCTACCGTGAA</w:t>
            </w:r>
          </w:p>
        </w:tc>
        <w:tc>
          <w:tcPr>
            <w:tcW w:w="1245" w:type="dxa"/>
            <w:vAlign w:val="center"/>
          </w:tcPr>
          <w:p w:rsidR="002F60C0" w:rsidRPr="00F85755" w:rsidRDefault="002F60C0" w:rsidP="005A302C">
            <w:pPr>
              <w:spacing w:line="480" w:lineRule="auto"/>
              <w:jc w:val="center"/>
              <w:rPr>
                <w:bCs/>
                <w:sz w:val="20"/>
              </w:rPr>
            </w:pPr>
            <w:r w:rsidRPr="00F85755">
              <w:rPr>
                <w:bCs/>
                <w:sz w:val="20"/>
              </w:rPr>
              <w:t>NB</w:t>
            </w:r>
          </w:p>
        </w:tc>
      </w:tr>
      <w:tr w:rsidR="002F60C0" w:rsidRPr="00F85755" w:rsidTr="005A302C">
        <w:trPr>
          <w:trHeight w:val="312"/>
        </w:trPr>
        <w:tc>
          <w:tcPr>
            <w:tcW w:w="909" w:type="dxa"/>
            <w:vAlign w:val="center"/>
          </w:tcPr>
          <w:p w:rsidR="002F60C0" w:rsidRPr="00F85755" w:rsidRDefault="002F60C0" w:rsidP="005A302C">
            <w:pPr>
              <w:spacing w:line="480" w:lineRule="auto"/>
              <w:jc w:val="center"/>
              <w:rPr>
                <w:bCs/>
                <w:sz w:val="20"/>
              </w:rPr>
            </w:pPr>
            <w:r w:rsidRPr="00F85755">
              <w:rPr>
                <w:bCs/>
                <w:sz w:val="20"/>
              </w:rPr>
              <w:t>K</w:t>
            </w:r>
          </w:p>
        </w:tc>
        <w:tc>
          <w:tcPr>
            <w:tcW w:w="975" w:type="dxa"/>
            <w:vAlign w:val="center"/>
          </w:tcPr>
          <w:p w:rsidR="002F60C0" w:rsidRPr="00F85755" w:rsidRDefault="002F60C0" w:rsidP="005A302C">
            <w:pPr>
              <w:spacing w:line="480" w:lineRule="auto"/>
              <w:jc w:val="center"/>
              <w:rPr>
                <w:bCs/>
                <w:sz w:val="20"/>
              </w:rPr>
            </w:pPr>
            <w:r w:rsidRPr="00F85755">
              <w:rPr>
                <w:bCs/>
                <w:sz w:val="20"/>
              </w:rPr>
              <w:t>MB 6</w:t>
            </w:r>
          </w:p>
        </w:tc>
        <w:tc>
          <w:tcPr>
            <w:tcW w:w="5775" w:type="dxa"/>
            <w:vAlign w:val="center"/>
          </w:tcPr>
          <w:p w:rsidR="002F60C0" w:rsidRPr="00F85755" w:rsidRDefault="002F60C0" w:rsidP="005A302C">
            <w:pPr>
              <w:spacing w:line="480" w:lineRule="auto"/>
              <w:jc w:val="center"/>
              <w:rPr>
                <w:bCs/>
                <w:sz w:val="20"/>
                <w:u w:val="single"/>
              </w:rPr>
            </w:pPr>
            <w:r w:rsidRPr="00F85755">
              <w:rPr>
                <w:bCs/>
                <w:sz w:val="20"/>
              </w:rPr>
              <w:t>AGCAGCACAGAGGTCAGATG</w:t>
            </w:r>
            <w:r w:rsidRPr="00F85755">
              <w:rPr>
                <w:bCs/>
                <w:sz w:val="20"/>
                <w:u w:val="single"/>
              </w:rPr>
              <w:t>TGACCTCGCGCCTGGTGGT</w:t>
            </w:r>
          </w:p>
          <w:p w:rsidR="002F60C0" w:rsidRPr="00F85755" w:rsidRDefault="002F60C0" w:rsidP="005A302C">
            <w:pPr>
              <w:spacing w:line="480" w:lineRule="auto"/>
              <w:jc w:val="center"/>
              <w:rPr>
                <w:bCs/>
                <w:sz w:val="20"/>
              </w:rPr>
            </w:pPr>
            <w:r w:rsidRPr="00F85755">
              <w:rPr>
                <w:bCs/>
                <w:sz w:val="20"/>
                <w:u w:val="single"/>
              </w:rPr>
              <w:t>AACACCGCCCTTTCAAACTAT</w:t>
            </w:r>
            <w:r w:rsidRPr="00F85755">
              <w:rPr>
                <w:bCs/>
                <w:sz w:val="20"/>
              </w:rPr>
              <w:t>CCTATGCGTGCTACCGTGAA</w:t>
            </w:r>
          </w:p>
        </w:tc>
        <w:tc>
          <w:tcPr>
            <w:tcW w:w="1245" w:type="dxa"/>
            <w:vAlign w:val="center"/>
          </w:tcPr>
          <w:p w:rsidR="002F60C0" w:rsidRPr="00F85755" w:rsidRDefault="002F60C0" w:rsidP="005A302C">
            <w:pPr>
              <w:spacing w:line="480" w:lineRule="auto"/>
              <w:jc w:val="center"/>
              <w:rPr>
                <w:bCs/>
                <w:sz w:val="20"/>
              </w:rPr>
            </w:pPr>
            <w:r w:rsidRPr="00F85755">
              <w:rPr>
                <w:bCs/>
                <w:sz w:val="20"/>
              </w:rPr>
              <w:t>NB</w:t>
            </w:r>
          </w:p>
        </w:tc>
      </w:tr>
      <w:tr w:rsidR="002F60C0" w:rsidRPr="00F85755" w:rsidTr="005A302C">
        <w:trPr>
          <w:trHeight w:val="312"/>
        </w:trPr>
        <w:tc>
          <w:tcPr>
            <w:tcW w:w="909" w:type="dxa"/>
            <w:vAlign w:val="center"/>
          </w:tcPr>
          <w:p w:rsidR="002F60C0" w:rsidRPr="00F85755" w:rsidRDefault="002F60C0" w:rsidP="005A302C">
            <w:pPr>
              <w:spacing w:line="480" w:lineRule="auto"/>
              <w:jc w:val="center"/>
              <w:rPr>
                <w:bCs/>
                <w:sz w:val="20"/>
              </w:rPr>
            </w:pPr>
            <w:r w:rsidRPr="00F85755">
              <w:rPr>
                <w:bCs/>
                <w:sz w:val="20"/>
              </w:rPr>
              <w:t>L</w:t>
            </w:r>
          </w:p>
        </w:tc>
        <w:tc>
          <w:tcPr>
            <w:tcW w:w="975" w:type="dxa"/>
            <w:vAlign w:val="center"/>
          </w:tcPr>
          <w:p w:rsidR="002F60C0" w:rsidRPr="00F85755" w:rsidRDefault="002F60C0" w:rsidP="005A302C">
            <w:pPr>
              <w:spacing w:line="480" w:lineRule="auto"/>
              <w:jc w:val="center"/>
              <w:rPr>
                <w:bCs/>
                <w:sz w:val="20"/>
              </w:rPr>
            </w:pPr>
            <w:r w:rsidRPr="00F85755">
              <w:rPr>
                <w:bCs/>
                <w:sz w:val="20"/>
              </w:rPr>
              <w:t>MB 3</w:t>
            </w:r>
          </w:p>
        </w:tc>
        <w:tc>
          <w:tcPr>
            <w:tcW w:w="5775" w:type="dxa"/>
            <w:vAlign w:val="center"/>
          </w:tcPr>
          <w:p w:rsidR="002F60C0" w:rsidRPr="00F85755" w:rsidRDefault="002F60C0" w:rsidP="005A302C">
            <w:pPr>
              <w:spacing w:line="480" w:lineRule="auto"/>
              <w:jc w:val="center"/>
              <w:rPr>
                <w:bCs/>
                <w:sz w:val="20"/>
                <w:u w:val="single"/>
              </w:rPr>
            </w:pPr>
            <w:r w:rsidRPr="00F85755">
              <w:rPr>
                <w:bCs/>
                <w:sz w:val="20"/>
              </w:rPr>
              <w:t>AGCAGCACAGAGGTCAGATG</w:t>
            </w:r>
            <w:r w:rsidRPr="00F85755">
              <w:rPr>
                <w:bCs/>
                <w:sz w:val="20"/>
                <w:u w:val="single"/>
              </w:rPr>
              <w:t>GACCATTCGTCTAACACAC</w:t>
            </w:r>
          </w:p>
          <w:p w:rsidR="002F60C0" w:rsidRPr="00F85755" w:rsidRDefault="002F60C0" w:rsidP="005A302C">
            <w:pPr>
              <w:spacing w:line="480" w:lineRule="auto"/>
              <w:jc w:val="center"/>
              <w:rPr>
                <w:bCs/>
                <w:sz w:val="20"/>
              </w:rPr>
            </w:pPr>
            <w:r w:rsidRPr="00F85755">
              <w:rPr>
                <w:bCs/>
                <w:sz w:val="20"/>
                <w:u w:val="single"/>
              </w:rPr>
              <w:t>ATTCGTCTAATATTCACCGCC</w:t>
            </w:r>
            <w:r w:rsidRPr="00F85755">
              <w:rPr>
                <w:bCs/>
                <w:sz w:val="20"/>
              </w:rPr>
              <w:t>CCTATGCGTGCTACCGTGAA</w:t>
            </w:r>
          </w:p>
        </w:tc>
        <w:tc>
          <w:tcPr>
            <w:tcW w:w="1245" w:type="dxa"/>
            <w:vAlign w:val="center"/>
          </w:tcPr>
          <w:p w:rsidR="002F60C0" w:rsidRPr="00F85755" w:rsidRDefault="002F60C0" w:rsidP="005A302C">
            <w:pPr>
              <w:spacing w:line="480" w:lineRule="auto"/>
              <w:jc w:val="center"/>
              <w:rPr>
                <w:bCs/>
                <w:sz w:val="20"/>
              </w:rPr>
            </w:pPr>
            <w:r w:rsidRPr="00F85755">
              <w:rPr>
                <w:bCs/>
                <w:sz w:val="20"/>
              </w:rPr>
              <w:t>4.42×10</w:t>
            </w:r>
            <w:r w:rsidRPr="00F85755">
              <w:rPr>
                <w:bCs/>
                <w:sz w:val="20"/>
                <w:vertAlign w:val="superscript"/>
              </w:rPr>
              <w:t>-6</w:t>
            </w:r>
          </w:p>
        </w:tc>
      </w:tr>
      <w:tr w:rsidR="002F60C0" w:rsidRPr="00F85755" w:rsidTr="005A302C">
        <w:trPr>
          <w:trHeight w:val="312"/>
        </w:trPr>
        <w:tc>
          <w:tcPr>
            <w:tcW w:w="909" w:type="dxa"/>
            <w:vAlign w:val="center"/>
          </w:tcPr>
          <w:p w:rsidR="002F60C0" w:rsidRPr="00F85755" w:rsidRDefault="002F60C0" w:rsidP="005A302C">
            <w:pPr>
              <w:spacing w:line="480" w:lineRule="auto"/>
              <w:jc w:val="center"/>
              <w:rPr>
                <w:bCs/>
                <w:sz w:val="20"/>
              </w:rPr>
            </w:pPr>
            <w:r w:rsidRPr="00F85755">
              <w:rPr>
                <w:bCs/>
                <w:sz w:val="20"/>
              </w:rPr>
              <w:t>M</w:t>
            </w:r>
          </w:p>
        </w:tc>
        <w:tc>
          <w:tcPr>
            <w:tcW w:w="975" w:type="dxa"/>
            <w:vAlign w:val="center"/>
          </w:tcPr>
          <w:p w:rsidR="002F60C0" w:rsidRPr="00F85755" w:rsidRDefault="002F60C0" w:rsidP="005A302C">
            <w:pPr>
              <w:spacing w:line="480" w:lineRule="auto"/>
              <w:jc w:val="center"/>
              <w:rPr>
                <w:bCs/>
                <w:sz w:val="20"/>
              </w:rPr>
            </w:pPr>
            <w:r w:rsidRPr="00F85755">
              <w:rPr>
                <w:bCs/>
                <w:sz w:val="20"/>
              </w:rPr>
              <w:t>MB 20</w:t>
            </w:r>
          </w:p>
        </w:tc>
        <w:tc>
          <w:tcPr>
            <w:tcW w:w="5775" w:type="dxa"/>
            <w:vAlign w:val="center"/>
          </w:tcPr>
          <w:p w:rsidR="002F60C0" w:rsidRPr="00F85755" w:rsidRDefault="002F60C0" w:rsidP="005A302C">
            <w:pPr>
              <w:spacing w:line="480" w:lineRule="auto"/>
              <w:ind w:firstLineChars="100" w:firstLine="200"/>
              <w:jc w:val="center"/>
              <w:rPr>
                <w:bCs/>
                <w:sz w:val="20"/>
                <w:u w:val="single"/>
              </w:rPr>
            </w:pPr>
            <w:r w:rsidRPr="00F85755">
              <w:rPr>
                <w:bCs/>
                <w:sz w:val="20"/>
              </w:rPr>
              <w:t>AGCAGCACAGAGGTCAGATG</w:t>
            </w:r>
            <w:r w:rsidRPr="00F85755">
              <w:rPr>
                <w:bCs/>
                <w:sz w:val="20"/>
                <w:u w:val="single"/>
              </w:rPr>
              <w:t>ATCATATCCTACATATACTG</w:t>
            </w:r>
          </w:p>
          <w:p w:rsidR="002F60C0" w:rsidRPr="00F85755" w:rsidRDefault="002F60C0" w:rsidP="005A302C">
            <w:pPr>
              <w:spacing w:line="480" w:lineRule="auto"/>
              <w:jc w:val="center"/>
              <w:rPr>
                <w:bCs/>
                <w:sz w:val="20"/>
              </w:rPr>
            </w:pPr>
            <w:r w:rsidRPr="00F85755">
              <w:rPr>
                <w:bCs/>
                <w:sz w:val="20"/>
                <w:u w:val="single"/>
              </w:rPr>
              <w:t>GTATTTACGTGTTACTTGTC</w:t>
            </w:r>
            <w:r w:rsidRPr="00F85755">
              <w:rPr>
                <w:bCs/>
                <w:sz w:val="20"/>
              </w:rPr>
              <w:t>CCTATGCGTGCTACCGTGAA</w:t>
            </w:r>
          </w:p>
        </w:tc>
        <w:tc>
          <w:tcPr>
            <w:tcW w:w="1245" w:type="dxa"/>
            <w:vAlign w:val="center"/>
          </w:tcPr>
          <w:p w:rsidR="002F60C0" w:rsidRPr="00F85755" w:rsidRDefault="002F60C0" w:rsidP="005A302C">
            <w:pPr>
              <w:spacing w:line="480" w:lineRule="auto"/>
              <w:jc w:val="center"/>
              <w:rPr>
                <w:bCs/>
                <w:sz w:val="20"/>
              </w:rPr>
            </w:pPr>
            <w:r w:rsidRPr="00F85755">
              <w:rPr>
                <w:bCs/>
                <w:sz w:val="20"/>
              </w:rPr>
              <w:t>NB</w:t>
            </w:r>
          </w:p>
        </w:tc>
      </w:tr>
      <w:tr w:rsidR="002F60C0" w:rsidRPr="00F85755" w:rsidTr="005A302C">
        <w:trPr>
          <w:trHeight w:val="312"/>
        </w:trPr>
        <w:tc>
          <w:tcPr>
            <w:tcW w:w="909" w:type="dxa"/>
            <w:vAlign w:val="center"/>
          </w:tcPr>
          <w:p w:rsidR="002F60C0" w:rsidRPr="00F85755" w:rsidRDefault="002F60C0" w:rsidP="005A302C">
            <w:pPr>
              <w:spacing w:line="480" w:lineRule="auto"/>
              <w:jc w:val="center"/>
              <w:rPr>
                <w:bCs/>
                <w:sz w:val="20"/>
              </w:rPr>
            </w:pPr>
            <w:r w:rsidRPr="00F85755">
              <w:rPr>
                <w:bCs/>
                <w:sz w:val="20"/>
              </w:rPr>
              <w:t>N</w:t>
            </w:r>
          </w:p>
        </w:tc>
        <w:tc>
          <w:tcPr>
            <w:tcW w:w="975" w:type="dxa"/>
            <w:vAlign w:val="center"/>
          </w:tcPr>
          <w:p w:rsidR="002F60C0" w:rsidRPr="00F85755" w:rsidRDefault="002F60C0" w:rsidP="005A302C">
            <w:pPr>
              <w:spacing w:line="480" w:lineRule="auto"/>
              <w:jc w:val="center"/>
              <w:rPr>
                <w:bCs/>
                <w:sz w:val="20"/>
              </w:rPr>
            </w:pPr>
            <w:r w:rsidRPr="00F85755">
              <w:rPr>
                <w:bCs/>
                <w:sz w:val="20"/>
              </w:rPr>
              <w:t>MB 11</w:t>
            </w:r>
          </w:p>
        </w:tc>
        <w:tc>
          <w:tcPr>
            <w:tcW w:w="5775" w:type="dxa"/>
            <w:vAlign w:val="center"/>
          </w:tcPr>
          <w:p w:rsidR="002F60C0" w:rsidRPr="00F85755" w:rsidRDefault="002F60C0" w:rsidP="005A302C">
            <w:pPr>
              <w:spacing w:line="480" w:lineRule="auto"/>
              <w:ind w:firstLineChars="100" w:firstLine="200"/>
              <w:jc w:val="center"/>
              <w:rPr>
                <w:bCs/>
                <w:sz w:val="20"/>
                <w:u w:val="single"/>
              </w:rPr>
            </w:pPr>
            <w:r w:rsidRPr="00F85755">
              <w:rPr>
                <w:bCs/>
                <w:sz w:val="20"/>
              </w:rPr>
              <w:t>AGCAGCACAGAGGTCAGATG</w:t>
            </w:r>
            <w:r w:rsidRPr="00F85755">
              <w:rPr>
                <w:bCs/>
                <w:sz w:val="20"/>
                <w:u w:val="single"/>
              </w:rPr>
              <w:t>CCCAATTCTCTGATCCTTCC</w:t>
            </w:r>
          </w:p>
          <w:p w:rsidR="002F60C0" w:rsidRPr="00F85755" w:rsidRDefault="002F60C0" w:rsidP="005A302C">
            <w:pPr>
              <w:spacing w:line="480" w:lineRule="auto"/>
              <w:jc w:val="center"/>
              <w:rPr>
                <w:bCs/>
                <w:sz w:val="20"/>
              </w:rPr>
            </w:pPr>
            <w:r w:rsidRPr="00F85755">
              <w:rPr>
                <w:bCs/>
                <w:sz w:val="20"/>
                <w:u w:val="single"/>
              </w:rPr>
              <w:t>GGTTCCTAACTATTTATGGC</w:t>
            </w:r>
            <w:r w:rsidRPr="00F85755">
              <w:rPr>
                <w:bCs/>
                <w:sz w:val="20"/>
              </w:rPr>
              <w:t>CCTATGCGTGCTACCGTGAA</w:t>
            </w:r>
          </w:p>
        </w:tc>
        <w:tc>
          <w:tcPr>
            <w:tcW w:w="1245" w:type="dxa"/>
            <w:vAlign w:val="center"/>
          </w:tcPr>
          <w:p w:rsidR="002F60C0" w:rsidRPr="00F85755" w:rsidRDefault="002F60C0" w:rsidP="005A302C">
            <w:pPr>
              <w:spacing w:line="480" w:lineRule="auto"/>
              <w:jc w:val="center"/>
              <w:rPr>
                <w:bCs/>
                <w:sz w:val="20"/>
              </w:rPr>
            </w:pPr>
            <w:r w:rsidRPr="00F85755">
              <w:rPr>
                <w:bCs/>
                <w:sz w:val="20"/>
              </w:rPr>
              <w:t>1.19×10</w:t>
            </w:r>
            <w:r w:rsidRPr="00F85755">
              <w:rPr>
                <w:bCs/>
                <w:sz w:val="20"/>
                <w:vertAlign w:val="superscript"/>
              </w:rPr>
              <w:t>-5</w:t>
            </w:r>
          </w:p>
        </w:tc>
      </w:tr>
      <w:tr w:rsidR="002F60C0" w:rsidRPr="00F85755" w:rsidTr="005A302C">
        <w:trPr>
          <w:trHeight w:val="312"/>
        </w:trPr>
        <w:tc>
          <w:tcPr>
            <w:tcW w:w="909" w:type="dxa"/>
            <w:vAlign w:val="center"/>
          </w:tcPr>
          <w:p w:rsidR="002F60C0" w:rsidRPr="00F85755" w:rsidRDefault="002F60C0" w:rsidP="005A302C">
            <w:pPr>
              <w:spacing w:line="480" w:lineRule="auto"/>
              <w:jc w:val="center"/>
              <w:rPr>
                <w:bCs/>
                <w:sz w:val="20"/>
              </w:rPr>
            </w:pPr>
            <w:r w:rsidRPr="00F85755">
              <w:rPr>
                <w:bCs/>
                <w:sz w:val="20"/>
              </w:rPr>
              <w:t>O</w:t>
            </w:r>
          </w:p>
        </w:tc>
        <w:tc>
          <w:tcPr>
            <w:tcW w:w="975" w:type="dxa"/>
            <w:vAlign w:val="center"/>
          </w:tcPr>
          <w:p w:rsidR="002F60C0" w:rsidRPr="00F85755" w:rsidRDefault="002F60C0" w:rsidP="005A302C">
            <w:pPr>
              <w:spacing w:line="480" w:lineRule="auto"/>
              <w:jc w:val="center"/>
              <w:rPr>
                <w:bCs/>
                <w:sz w:val="20"/>
              </w:rPr>
            </w:pPr>
            <w:r w:rsidRPr="00F85755">
              <w:rPr>
                <w:bCs/>
                <w:sz w:val="20"/>
              </w:rPr>
              <w:t>MB 26</w:t>
            </w:r>
          </w:p>
        </w:tc>
        <w:tc>
          <w:tcPr>
            <w:tcW w:w="5775" w:type="dxa"/>
            <w:vAlign w:val="center"/>
          </w:tcPr>
          <w:p w:rsidR="002F60C0" w:rsidRPr="00F85755" w:rsidRDefault="002F60C0" w:rsidP="005A302C">
            <w:pPr>
              <w:spacing w:line="480" w:lineRule="auto"/>
              <w:jc w:val="center"/>
              <w:rPr>
                <w:bCs/>
                <w:sz w:val="20"/>
                <w:u w:val="single"/>
              </w:rPr>
            </w:pPr>
            <w:r w:rsidRPr="00F85755">
              <w:rPr>
                <w:bCs/>
                <w:sz w:val="20"/>
              </w:rPr>
              <w:t>AGCAGCACAGAGGTCAGATG</w:t>
            </w:r>
            <w:r w:rsidRPr="00F85755">
              <w:rPr>
                <w:bCs/>
                <w:sz w:val="20"/>
                <w:u w:val="single"/>
              </w:rPr>
              <w:t>TATGGCGCTCATGCTTCTTC</w:t>
            </w:r>
          </w:p>
          <w:p w:rsidR="002F60C0" w:rsidRPr="00F85755" w:rsidRDefault="002F60C0" w:rsidP="005A302C">
            <w:pPr>
              <w:spacing w:line="480" w:lineRule="auto"/>
              <w:jc w:val="center"/>
              <w:rPr>
                <w:bCs/>
                <w:sz w:val="20"/>
              </w:rPr>
            </w:pPr>
            <w:r w:rsidRPr="00F85755">
              <w:rPr>
                <w:bCs/>
                <w:sz w:val="20"/>
                <w:u w:val="single"/>
              </w:rPr>
              <w:t>CCGTGCTAGTTTGTGATCGT</w:t>
            </w:r>
            <w:r w:rsidRPr="00F85755">
              <w:rPr>
                <w:bCs/>
                <w:sz w:val="20"/>
              </w:rPr>
              <w:t>CCTATGCGTGCTACCGTGAAA</w:t>
            </w:r>
          </w:p>
        </w:tc>
        <w:tc>
          <w:tcPr>
            <w:tcW w:w="1245" w:type="dxa"/>
            <w:vAlign w:val="center"/>
          </w:tcPr>
          <w:p w:rsidR="002F60C0" w:rsidRPr="00F85755" w:rsidRDefault="002F60C0" w:rsidP="005A302C">
            <w:pPr>
              <w:spacing w:line="480" w:lineRule="auto"/>
              <w:jc w:val="center"/>
              <w:rPr>
                <w:bCs/>
                <w:sz w:val="20"/>
              </w:rPr>
            </w:pPr>
            <w:r w:rsidRPr="00F85755">
              <w:rPr>
                <w:bCs/>
                <w:sz w:val="20"/>
              </w:rPr>
              <w:t>NB</w:t>
            </w:r>
          </w:p>
        </w:tc>
      </w:tr>
      <w:tr w:rsidR="002F60C0" w:rsidRPr="00F85755" w:rsidTr="005A302C">
        <w:trPr>
          <w:trHeight w:val="312"/>
        </w:trPr>
        <w:tc>
          <w:tcPr>
            <w:tcW w:w="909" w:type="dxa"/>
            <w:vAlign w:val="center"/>
          </w:tcPr>
          <w:p w:rsidR="002F60C0" w:rsidRPr="00F85755" w:rsidRDefault="002F60C0" w:rsidP="005A302C">
            <w:pPr>
              <w:spacing w:line="480" w:lineRule="auto"/>
              <w:jc w:val="center"/>
              <w:rPr>
                <w:bCs/>
                <w:sz w:val="20"/>
              </w:rPr>
            </w:pPr>
            <w:r w:rsidRPr="00F85755">
              <w:rPr>
                <w:bCs/>
                <w:sz w:val="20"/>
              </w:rPr>
              <w:t>P</w:t>
            </w:r>
          </w:p>
        </w:tc>
        <w:tc>
          <w:tcPr>
            <w:tcW w:w="975" w:type="dxa"/>
            <w:vAlign w:val="center"/>
          </w:tcPr>
          <w:p w:rsidR="002F60C0" w:rsidRPr="00F85755" w:rsidRDefault="002F60C0" w:rsidP="005A302C">
            <w:pPr>
              <w:spacing w:line="480" w:lineRule="auto"/>
              <w:jc w:val="center"/>
              <w:rPr>
                <w:bCs/>
                <w:sz w:val="20"/>
              </w:rPr>
            </w:pPr>
            <w:r w:rsidRPr="00F85755">
              <w:rPr>
                <w:bCs/>
                <w:sz w:val="20"/>
              </w:rPr>
              <w:t>MB 19</w:t>
            </w:r>
          </w:p>
        </w:tc>
        <w:tc>
          <w:tcPr>
            <w:tcW w:w="5775" w:type="dxa"/>
            <w:vAlign w:val="center"/>
          </w:tcPr>
          <w:p w:rsidR="002F60C0" w:rsidRPr="00F85755" w:rsidRDefault="002F60C0" w:rsidP="005A302C">
            <w:pPr>
              <w:spacing w:line="480" w:lineRule="auto"/>
              <w:jc w:val="center"/>
              <w:rPr>
                <w:bCs/>
                <w:sz w:val="20"/>
                <w:u w:val="single"/>
              </w:rPr>
            </w:pPr>
            <w:r w:rsidRPr="00F85755">
              <w:rPr>
                <w:bCs/>
                <w:sz w:val="20"/>
              </w:rPr>
              <w:t>AGCAGCACAGAGGTCAGATG</w:t>
            </w:r>
            <w:r w:rsidRPr="00F85755">
              <w:rPr>
                <w:bCs/>
                <w:sz w:val="20"/>
                <w:u w:val="single"/>
              </w:rPr>
              <w:t>GGGGGGGACTGTTGCATAT</w:t>
            </w:r>
          </w:p>
          <w:p w:rsidR="002F60C0" w:rsidRPr="00F85755" w:rsidRDefault="002F60C0" w:rsidP="005A302C">
            <w:pPr>
              <w:spacing w:line="480" w:lineRule="auto"/>
              <w:jc w:val="center"/>
              <w:rPr>
                <w:bCs/>
                <w:sz w:val="20"/>
              </w:rPr>
            </w:pPr>
            <w:r w:rsidRPr="00F85755">
              <w:rPr>
                <w:bCs/>
                <w:sz w:val="20"/>
                <w:u w:val="single"/>
              </w:rPr>
              <w:t>CTAGTATCGGGTGGTTGGTTG</w:t>
            </w:r>
            <w:r w:rsidRPr="00F85755">
              <w:rPr>
                <w:bCs/>
                <w:sz w:val="20"/>
              </w:rPr>
              <w:t>CCTATGCGTGCTACCGTGAA</w:t>
            </w:r>
          </w:p>
        </w:tc>
        <w:tc>
          <w:tcPr>
            <w:tcW w:w="1245" w:type="dxa"/>
            <w:vAlign w:val="center"/>
          </w:tcPr>
          <w:p w:rsidR="002F60C0" w:rsidRPr="00F85755" w:rsidRDefault="002F60C0" w:rsidP="005A302C">
            <w:pPr>
              <w:spacing w:line="480" w:lineRule="auto"/>
              <w:jc w:val="center"/>
              <w:rPr>
                <w:bCs/>
                <w:sz w:val="20"/>
              </w:rPr>
            </w:pPr>
            <w:r w:rsidRPr="00F85755">
              <w:rPr>
                <w:bCs/>
                <w:sz w:val="20"/>
              </w:rPr>
              <w:t>NB</w:t>
            </w:r>
          </w:p>
        </w:tc>
      </w:tr>
      <w:tr w:rsidR="002F60C0" w:rsidRPr="00F85755" w:rsidTr="005A302C">
        <w:trPr>
          <w:trHeight w:val="312"/>
        </w:trPr>
        <w:tc>
          <w:tcPr>
            <w:tcW w:w="909" w:type="dxa"/>
            <w:vAlign w:val="center"/>
          </w:tcPr>
          <w:p w:rsidR="002F60C0" w:rsidRPr="00F85755" w:rsidRDefault="002F60C0" w:rsidP="005A302C">
            <w:pPr>
              <w:spacing w:line="480" w:lineRule="auto"/>
              <w:jc w:val="center"/>
              <w:rPr>
                <w:bCs/>
                <w:sz w:val="20"/>
              </w:rPr>
            </w:pPr>
            <w:r w:rsidRPr="00F85755">
              <w:rPr>
                <w:bCs/>
                <w:sz w:val="20"/>
              </w:rPr>
              <w:t>Q</w:t>
            </w:r>
          </w:p>
        </w:tc>
        <w:tc>
          <w:tcPr>
            <w:tcW w:w="975" w:type="dxa"/>
            <w:vAlign w:val="center"/>
          </w:tcPr>
          <w:p w:rsidR="002F60C0" w:rsidRPr="00F85755" w:rsidRDefault="002F60C0" w:rsidP="005A302C">
            <w:pPr>
              <w:spacing w:line="480" w:lineRule="auto"/>
              <w:jc w:val="center"/>
              <w:rPr>
                <w:bCs/>
                <w:sz w:val="20"/>
              </w:rPr>
            </w:pPr>
            <w:r w:rsidRPr="00F85755">
              <w:rPr>
                <w:bCs/>
                <w:sz w:val="20"/>
              </w:rPr>
              <w:t>MB 17</w:t>
            </w:r>
          </w:p>
        </w:tc>
        <w:tc>
          <w:tcPr>
            <w:tcW w:w="5775" w:type="dxa"/>
            <w:vAlign w:val="center"/>
          </w:tcPr>
          <w:p w:rsidR="002F60C0" w:rsidRPr="00F85755" w:rsidRDefault="002F60C0" w:rsidP="005A302C">
            <w:pPr>
              <w:spacing w:line="480" w:lineRule="auto"/>
              <w:jc w:val="center"/>
              <w:rPr>
                <w:bCs/>
                <w:sz w:val="20"/>
                <w:u w:val="single"/>
              </w:rPr>
            </w:pPr>
            <w:r w:rsidRPr="00F85755">
              <w:rPr>
                <w:bCs/>
                <w:sz w:val="20"/>
              </w:rPr>
              <w:t>AGCAGCACAGAGGTCAGATG</w:t>
            </w:r>
            <w:r w:rsidRPr="00F85755">
              <w:rPr>
                <w:bCs/>
                <w:sz w:val="20"/>
                <w:u w:val="single"/>
              </w:rPr>
              <w:t>TGGCGGGATTGTTGTATACT</w:t>
            </w:r>
          </w:p>
          <w:p w:rsidR="002F60C0" w:rsidRPr="00F85755" w:rsidRDefault="002F60C0" w:rsidP="005A302C">
            <w:pPr>
              <w:spacing w:line="480" w:lineRule="auto"/>
              <w:jc w:val="center"/>
              <w:rPr>
                <w:bCs/>
                <w:sz w:val="20"/>
              </w:rPr>
            </w:pPr>
            <w:r w:rsidRPr="00F85755">
              <w:rPr>
                <w:bCs/>
                <w:sz w:val="20"/>
                <w:u w:val="single"/>
              </w:rPr>
              <w:t>AATAGGAGGCAGGGGGGTGC</w:t>
            </w:r>
            <w:r w:rsidRPr="00F85755">
              <w:rPr>
                <w:bCs/>
                <w:sz w:val="20"/>
              </w:rPr>
              <w:t>CCTATGCGTGCTACCGTGAA</w:t>
            </w:r>
          </w:p>
        </w:tc>
        <w:tc>
          <w:tcPr>
            <w:tcW w:w="1245" w:type="dxa"/>
            <w:vAlign w:val="center"/>
          </w:tcPr>
          <w:p w:rsidR="002F60C0" w:rsidRPr="00F85755" w:rsidRDefault="002F60C0" w:rsidP="005A302C">
            <w:pPr>
              <w:spacing w:line="480" w:lineRule="auto"/>
              <w:jc w:val="center"/>
              <w:rPr>
                <w:bCs/>
                <w:sz w:val="20"/>
              </w:rPr>
            </w:pPr>
            <w:r w:rsidRPr="00F85755">
              <w:rPr>
                <w:bCs/>
                <w:sz w:val="20"/>
              </w:rPr>
              <w:t>NB</w:t>
            </w:r>
          </w:p>
        </w:tc>
      </w:tr>
      <w:tr w:rsidR="002F60C0" w:rsidRPr="00F85755" w:rsidTr="005A302C">
        <w:trPr>
          <w:trHeight w:val="312"/>
        </w:trPr>
        <w:tc>
          <w:tcPr>
            <w:tcW w:w="909" w:type="dxa"/>
            <w:vAlign w:val="center"/>
          </w:tcPr>
          <w:p w:rsidR="002F60C0" w:rsidRPr="00F85755" w:rsidRDefault="002F60C0" w:rsidP="005A302C">
            <w:pPr>
              <w:spacing w:line="480" w:lineRule="auto"/>
              <w:jc w:val="center"/>
              <w:rPr>
                <w:bCs/>
                <w:sz w:val="20"/>
              </w:rPr>
            </w:pPr>
            <w:r w:rsidRPr="00F85755">
              <w:rPr>
                <w:bCs/>
                <w:sz w:val="20"/>
              </w:rPr>
              <w:t>R</w:t>
            </w:r>
          </w:p>
        </w:tc>
        <w:tc>
          <w:tcPr>
            <w:tcW w:w="975" w:type="dxa"/>
            <w:vAlign w:val="center"/>
          </w:tcPr>
          <w:p w:rsidR="002F60C0" w:rsidRPr="00F85755" w:rsidRDefault="002F60C0" w:rsidP="005A302C">
            <w:pPr>
              <w:spacing w:line="480" w:lineRule="auto"/>
              <w:jc w:val="center"/>
              <w:rPr>
                <w:bCs/>
                <w:sz w:val="20"/>
              </w:rPr>
            </w:pPr>
            <w:r w:rsidRPr="00F85755">
              <w:rPr>
                <w:bCs/>
                <w:sz w:val="20"/>
              </w:rPr>
              <w:t>MB 10</w:t>
            </w:r>
          </w:p>
        </w:tc>
        <w:tc>
          <w:tcPr>
            <w:tcW w:w="5775" w:type="dxa"/>
            <w:vAlign w:val="center"/>
          </w:tcPr>
          <w:p w:rsidR="002F60C0" w:rsidRPr="00F85755" w:rsidRDefault="002F60C0" w:rsidP="005A302C">
            <w:pPr>
              <w:spacing w:line="480" w:lineRule="auto"/>
              <w:jc w:val="center"/>
              <w:rPr>
                <w:bCs/>
                <w:sz w:val="20"/>
                <w:u w:val="single"/>
              </w:rPr>
            </w:pPr>
            <w:r w:rsidRPr="00F85755">
              <w:rPr>
                <w:bCs/>
                <w:sz w:val="20"/>
              </w:rPr>
              <w:t>AGCAGCACAGAGGTCAGATG</w:t>
            </w:r>
            <w:r w:rsidRPr="00F85755">
              <w:rPr>
                <w:bCs/>
                <w:sz w:val="20"/>
                <w:u w:val="single"/>
              </w:rPr>
              <w:t>GGGGAGTATTCGGTGGACA</w:t>
            </w:r>
          </w:p>
          <w:p w:rsidR="002F60C0" w:rsidRPr="00F85755" w:rsidRDefault="002F60C0" w:rsidP="005A302C">
            <w:pPr>
              <w:spacing w:line="480" w:lineRule="auto"/>
              <w:jc w:val="center"/>
              <w:rPr>
                <w:bCs/>
                <w:sz w:val="20"/>
              </w:rPr>
            </w:pPr>
            <w:r w:rsidRPr="00F85755">
              <w:rPr>
                <w:bCs/>
                <w:sz w:val="20"/>
                <w:u w:val="single"/>
              </w:rPr>
              <w:t>AAGCTTGTGGGGGAGGTGATA</w:t>
            </w:r>
            <w:r w:rsidRPr="00F85755">
              <w:rPr>
                <w:bCs/>
                <w:sz w:val="20"/>
              </w:rPr>
              <w:t>CCTATGCGTGCTACCGTGAA</w:t>
            </w:r>
          </w:p>
        </w:tc>
        <w:tc>
          <w:tcPr>
            <w:tcW w:w="1245" w:type="dxa"/>
            <w:vAlign w:val="center"/>
          </w:tcPr>
          <w:p w:rsidR="002F60C0" w:rsidRPr="00F85755" w:rsidRDefault="002F60C0" w:rsidP="005A302C">
            <w:pPr>
              <w:spacing w:line="480" w:lineRule="auto"/>
              <w:jc w:val="center"/>
              <w:rPr>
                <w:bCs/>
                <w:sz w:val="20"/>
              </w:rPr>
            </w:pPr>
            <w:r w:rsidRPr="00F85755">
              <w:rPr>
                <w:bCs/>
                <w:sz w:val="20"/>
              </w:rPr>
              <w:t>2.31×10</w:t>
            </w:r>
            <w:r w:rsidRPr="00F85755">
              <w:rPr>
                <w:bCs/>
                <w:sz w:val="20"/>
                <w:vertAlign w:val="superscript"/>
              </w:rPr>
              <w:t>-5</w:t>
            </w:r>
          </w:p>
        </w:tc>
      </w:tr>
      <w:tr w:rsidR="002F60C0" w:rsidRPr="00F85755" w:rsidTr="005A302C">
        <w:trPr>
          <w:trHeight w:val="322"/>
        </w:trPr>
        <w:tc>
          <w:tcPr>
            <w:tcW w:w="909" w:type="dxa"/>
            <w:tcBorders>
              <w:bottom w:val="single" w:sz="12" w:space="0" w:color="auto"/>
            </w:tcBorders>
            <w:vAlign w:val="center"/>
          </w:tcPr>
          <w:p w:rsidR="002F60C0" w:rsidRPr="00F85755" w:rsidRDefault="002F60C0" w:rsidP="005A302C">
            <w:pPr>
              <w:spacing w:line="480" w:lineRule="auto"/>
              <w:jc w:val="center"/>
              <w:rPr>
                <w:bCs/>
                <w:sz w:val="20"/>
              </w:rPr>
            </w:pPr>
            <w:r w:rsidRPr="00F85755">
              <w:rPr>
                <w:bCs/>
                <w:sz w:val="20"/>
              </w:rPr>
              <w:t>S</w:t>
            </w:r>
          </w:p>
        </w:tc>
        <w:tc>
          <w:tcPr>
            <w:tcW w:w="975" w:type="dxa"/>
            <w:tcBorders>
              <w:bottom w:val="single" w:sz="12" w:space="0" w:color="auto"/>
            </w:tcBorders>
            <w:vAlign w:val="center"/>
          </w:tcPr>
          <w:p w:rsidR="002F60C0" w:rsidRPr="00F85755" w:rsidRDefault="002F60C0" w:rsidP="005A302C">
            <w:pPr>
              <w:spacing w:line="480" w:lineRule="auto"/>
              <w:jc w:val="center"/>
              <w:rPr>
                <w:bCs/>
                <w:sz w:val="20"/>
              </w:rPr>
            </w:pPr>
            <w:r w:rsidRPr="00F85755">
              <w:rPr>
                <w:bCs/>
                <w:sz w:val="20"/>
              </w:rPr>
              <w:t>MB 40</w:t>
            </w:r>
          </w:p>
        </w:tc>
        <w:tc>
          <w:tcPr>
            <w:tcW w:w="5775" w:type="dxa"/>
            <w:tcBorders>
              <w:bottom w:val="single" w:sz="12" w:space="0" w:color="auto"/>
            </w:tcBorders>
            <w:vAlign w:val="center"/>
          </w:tcPr>
          <w:p w:rsidR="002F60C0" w:rsidRPr="00F85755" w:rsidRDefault="002F60C0" w:rsidP="005A302C">
            <w:pPr>
              <w:spacing w:line="480" w:lineRule="auto"/>
              <w:jc w:val="center"/>
              <w:rPr>
                <w:bCs/>
                <w:sz w:val="20"/>
                <w:u w:val="single"/>
              </w:rPr>
            </w:pPr>
            <w:r w:rsidRPr="00F85755">
              <w:rPr>
                <w:bCs/>
                <w:sz w:val="20"/>
              </w:rPr>
              <w:t>AGCAGCACAGAGGTCAGATG</w:t>
            </w:r>
            <w:r w:rsidRPr="00F85755">
              <w:rPr>
                <w:bCs/>
                <w:sz w:val="20"/>
                <w:u w:val="single"/>
              </w:rPr>
              <w:t>GCCGTGGCGGCGGCCGTCGA</w:t>
            </w:r>
          </w:p>
          <w:p w:rsidR="002F60C0" w:rsidRPr="00F85755" w:rsidRDefault="002F60C0" w:rsidP="00B83216">
            <w:pPr>
              <w:spacing w:line="480" w:lineRule="auto"/>
              <w:ind w:firstLineChars="100" w:firstLine="200"/>
              <w:rPr>
                <w:bCs/>
                <w:sz w:val="20"/>
              </w:rPr>
            </w:pPr>
            <w:r w:rsidRPr="00F85755">
              <w:rPr>
                <w:bCs/>
                <w:sz w:val="20"/>
                <w:u w:val="single"/>
              </w:rPr>
              <w:t>CCGGGCACCGGGGTAGGTTC</w:t>
            </w:r>
            <w:r w:rsidRPr="00F85755">
              <w:rPr>
                <w:bCs/>
                <w:sz w:val="20"/>
              </w:rPr>
              <w:t>CCTATGCGTGCTACCGTGAA</w:t>
            </w:r>
          </w:p>
        </w:tc>
        <w:tc>
          <w:tcPr>
            <w:tcW w:w="1245" w:type="dxa"/>
            <w:tcBorders>
              <w:bottom w:val="single" w:sz="12" w:space="0" w:color="auto"/>
            </w:tcBorders>
            <w:vAlign w:val="center"/>
          </w:tcPr>
          <w:p w:rsidR="002F60C0" w:rsidRPr="00F85755" w:rsidRDefault="002F60C0" w:rsidP="005A302C">
            <w:pPr>
              <w:spacing w:line="480" w:lineRule="auto"/>
              <w:jc w:val="center"/>
              <w:rPr>
                <w:bCs/>
                <w:sz w:val="20"/>
              </w:rPr>
            </w:pPr>
            <w:r w:rsidRPr="00F85755">
              <w:rPr>
                <w:bCs/>
                <w:sz w:val="20"/>
              </w:rPr>
              <w:t>NB</w:t>
            </w:r>
          </w:p>
        </w:tc>
      </w:tr>
    </w:tbl>
    <w:p w:rsidR="002F60C0" w:rsidRPr="00F85755" w:rsidRDefault="002F60C0" w:rsidP="00F85755">
      <w:pPr>
        <w:spacing w:line="480" w:lineRule="auto"/>
        <w:rPr>
          <w:bCs/>
          <w:sz w:val="20"/>
        </w:rPr>
      </w:pPr>
      <w:r w:rsidRPr="00F85755">
        <w:rPr>
          <w:bCs/>
          <w:sz w:val="20"/>
          <w:vertAlign w:val="superscript"/>
        </w:rPr>
        <w:sym w:font="Symbol" w:char="F02A"/>
      </w:r>
      <w:r w:rsidRPr="00F85755">
        <w:rPr>
          <w:bCs/>
          <w:sz w:val="20"/>
        </w:rPr>
        <w:t>NB: Not bound.</w:t>
      </w:r>
    </w:p>
    <w:p w:rsidR="002F60C0" w:rsidRPr="00F85755" w:rsidRDefault="002F60C0" w:rsidP="00F85755">
      <w:pPr>
        <w:numPr>
          <w:ilvl w:val="0"/>
          <w:numId w:val="22"/>
        </w:numPr>
        <w:spacing w:line="480" w:lineRule="auto"/>
        <w:jc w:val="left"/>
        <w:rPr>
          <w:b/>
          <w:bCs/>
          <w:kern w:val="0"/>
          <w:sz w:val="24"/>
          <w:szCs w:val="24"/>
        </w:rPr>
      </w:pPr>
      <w:r w:rsidRPr="00F85755">
        <w:rPr>
          <w:b/>
          <w:bCs/>
          <w:kern w:val="0"/>
          <w:sz w:val="24"/>
          <w:szCs w:val="24"/>
        </w:rPr>
        <w:lastRenderedPageBreak/>
        <w:t>Truncated aptamer sequences and their affinity constant (</w:t>
      </w:r>
      <w:r w:rsidRPr="00F85755">
        <w:rPr>
          <w:b/>
          <w:bCs/>
          <w:i/>
          <w:kern w:val="0"/>
          <w:sz w:val="24"/>
          <w:szCs w:val="24"/>
        </w:rPr>
        <w:t>K</w:t>
      </w:r>
      <w:r w:rsidRPr="00F85755">
        <w:rPr>
          <w:b/>
          <w:bCs/>
          <w:kern w:val="0"/>
          <w:sz w:val="24"/>
          <w:szCs w:val="24"/>
          <w:vertAlign w:val="subscript"/>
        </w:rPr>
        <w:t>d</w:t>
      </w:r>
      <w:r w:rsidRPr="00F85755">
        <w:rPr>
          <w:b/>
          <w:bCs/>
          <w:kern w:val="0"/>
          <w:sz w:val="24"/>
          <w:szCs w:val="24"/>
        </w:rPr>
        <w:t>) with GTX1/4</w:t>
      </w:r>
    </w:p>
    <w:p w:rsidR="002F60C0" w:rsidRPr="00F85755" w:rsidRDefault="002F60C0" w:rsidP="00AB27D4">
      <w:pPr>
        <w:spacing w:line="480" w:lineRule="auto"/>
        <w:jc w:val="center"/>
        <w:rPr>
          <w:b/>
          <w:bCs/>
          <w:kern w:val="0"/>
          <w:sz w:val="24"/>
          <w:szCs w:val="24"/>
        </w:rPr>
      </w:pPr>
      <w:r w:rsidRPr="00F85755">
        <w:rPr>
          <w:bCs/>
          <w:kern w:val="0"/>
          <w:sz w:val="24"/>
          <w:szCs w:val="24"/>
        </w:rPr>
        <w:t>Table S3. Sequences and affinity constant between GTX1/4 and truncated aptamers</w:t>
      </w:r>
    </w:p>
    <w:tbl>
      <w:tblPr>
        <w:tblW w:w="9072" w:type="dxa"/>
        <w:jc w:val="center"/>
        <w:tblBorders>
          <w:top w:val="single" w:sz="12" w:space="0" w:color="auto"/>
          <w:bottom w:val="single" w:sz="12" w:space="0" w:color="auto"/>
        </w:tblBorders>
        <w:tblLayout w:type="fixed"/>
        <w:tblLook w:val="0000" w:firstRow="0" w:lastRow="0" w:firstColumn="0" w:lastColumn="0" w:noHBand="0" w:noVBand="0"/>
      </w:tblPr>
      <w:tblGrid>
        <w:gridCol w:w="1275"/>
        <w:gridCol w:w="6530"/>
        <w:gridCol w:w="1267"/>
      </w:tblGrid>
      <w:tr w:rsidR="002F60C0" w:rsidRPr="00F85755" w:rsidTr="00F85755">
        <w:trPr>
          <w:trHeight w:val="334"/>
          <w:jc w:val="center"/>
        </w:trPr>
        <w:tc>
          <w:tcPr>
            <w:tcW w:w="1275" w:type="dxa"/>
            <w:tcBorders>
              <w:top w:val="single" w:sz="12" w:space="0" w:color="auto"/>
              <w:bottom w:val="single" w:sz="12" w:space="0" w:color="auto"/>
            </w:tcBorders>
            <w:shd w:val="clear" w:color="auto" w:fill="auto"/>
            <w:vAlign w:val="center"/>
          </w:tcPr>
          <w:p w:rsidR="002F60C0" w:rsidRPr="00F85755" w:rsidRDefault="002F60C0" w:rsidP="00F85755">
            <w:pPr>
              <w:spacing w:line="480" w:lineRule="auto"/>
              <w:jc w:val="center"/>
              <w:rPr>
                <w:bCs/>
                <w:sz w:val="20"/>
              </w:rPr>
            </w:pPr>
            <w:r w:rsidRPr="00F85755">
              <w:rPr>
                <w:bCs/>
                <w:sz w:val="20"/>
              </w:rPr>
              <w:t>Names</w:t>
            </w:r>
          </w:p>
        </w:tc>
        <w:tc>
          <w:tcPr>
            <w:tcW w:w="6530" w:type="dxa"/>
            <w:tcBorders>
              <w:top w:val="single" w:sz="12" w:space="0" w:color="auto"/>
              <w:bottom w:val="single" w:sz="12" w:space="0" w:color="auto"/>
            </w:tcBorders>
            <w:shd w:val="clear" w:color="auto" w:fill="auto"/>
            <w:vAlign w:val="center"/>
          </w:tcPr>
          <w:p w:rsidR="002F60C0" w:rsidRPr="00F85755" w:rsidRDefault="002F60C0" w:rsidP="00F85755">
            <w:pPr>
              <w:spacing w:line="480" w:lineRule="auto"/>
              <w:jc w:val="center"/>
              <w:rPr>
                <w:bCs/>
                <w:sz w:val="20"/>
              </w:rPr>
            </w:pPr>
            <w:r w:rsidRPr="00F85755">
              <w:rPr>
                <w:bCs/>
                <w:sz w:val="20"/>
              </w:rPr>
              <w:t>Sequences</w:t>
            </w:r>
          </w:p>
        </w:tc>
        <w:tc>
          <w:tcPr>
            <w:tcW w:w="1267" w:type="dxa"/>
            <w:tcBorders>
              <w:top w:val="single" w:sz="12" w:space="0" w:color="auto"/>
              <w:bottom w:val="single" w:sz="12" w:space="0" w:color="auto"/>
            </w:tcBorders>
            <w:shd w:val="clear" w:color="auto" w:fill="auto"/>
            <w:vAlign w:val="center"/>
          </w:tcPr>
          <w:p w:rsidR="002F60C0" w:rsidRPr="00F85755" w:rsidRDefault="002F60C0" w:rsidP="00F85755">
            <w:pPr>
              <w:spacing w:line="480" w:lineRule="auto"/>
              <w:jc w:val="center"/>
              <w:rPr>
                <w:bCs/>
                <w:sz w:val="20"/>
              </w:rPr>
            </w:pPr>
            <w:r w:rsidRPr="00F85755">
              <w:rPr>
                <w:bCs/>
                <w:i/>
                <w:sz w:val="20"/>
              </w:rPr>
              <w:t>K</w:t>
            </w:r>
            <w:r w:rsidRPr="00F85755">
              <w:rPr>
                <w:bCs/>
                <w:sz w:val="20"/>
                <w:vertAlign w:val="subscript"/>
              </w:rPr>
              <w:t>d</w:t>
            </w:r>
            <w:r w:rsidRPr="00F85755">
              <w:rPr>
                <w:bCs/>
                <w:sz w:val="20"/>
              </w:rPr>
              <w:t xml:space="preserve"> (nM)</w:t>
            </w:r>
            <w:r w:rsidRPr="00F85755">
              <w:rPr>
                <w:bCs/>
                <w:sz w:val="20"/>
                <w:vertAlign w:val="superscript"/>
              </w:rPr>
              <w:sym w:font="Symbol" w:char="F02A"/>
            </w:r>
          </w:p>
        </w:tc>
      </w:tr>
      <w:tr w:rsidR="002F60C0" w:rsidRPr="00F85755" w:rsidTr="00F85755">
        <w:trPr>
          <w:trHeight w:val="660"/>
          <w:jc w:val="center"/>
        </w:trPr>
        <w:tc>
          <w:tcPr>
            <w:tcW w:w="1275" w:type="dxa"/>
            <w:tcBorders>
              <w:top w:val="single" w:sz="12" w:space="0" w:color="auto"/>
              <w:bottom w:val="nil"/>
            </w:tcBorders>
            <w:shd w:val="clear" w:color="auto" w:fill="auto"/>
            <w:vAlign w:val="center"/>
          </w:tcPr>
          <w:p w:rsidR="002F60C0" w:rsidRPr="00F85755" w:rsidRDefault="002F60C0" w:rsidP="00F85755">
            <w:pPr>
              <w:spacing w:line="480" w:lineRule="auto"/>
              <w:jc w:val="center"/>
              <w:rPr>
                <w:bCs/>
                <w:sz w:val="20"/>
              </w:rPr>
            </w:pPr>
            <w:r w:rsidRPr="00F85755">
              <w:rPr>
                <w:bCs/>
                <w:sz w:val="20"/>
              </w:rPr>
              <w:t>GO18</w:t>
            </w:r>
          </w:p>
        </w:tc>
        <w:tc>
          <w:tcPr>
            <w:tcW w:w="6530" w:type="dxa"/>
            <w:tcBorders>
              <w:top w:val="single" w:sz="12" w:space="0" w:color="auto"/>
              <w:bottom w:val="nil"/>
            </w:tcBorders>
            <w:shd w:val="clear" w:color="auto" w:fill="auto"/>
            <w:vAlign w:val="center"/>
          </w:tcPr>
          <w:p w:rsidR="002F60C0" w:rsidRPr="00F85755" w:rsidRDefault="002F60C0" w:rsidP="00F85755">
            <w:pPr>
              <w:spacing w:line="480" w:lineRule="auto"/>
              <w:jc w:val="center"/>
              <w:rPr>
                <w:bCs/>
                <w:sz w:val="20"/>
              </w:rPr>
            </w:pPr>
            <w:r w:rsidRPr="00F85755">
              <w:rPr>
                <w:bCs/>
                <w:sz w:val="20"/>
              </w:rPr>
              <w:t>AGCAGCACAGAGGTCAGATGCAATCGGAACGAGTAACCTT</w:t>
            </w:r>
          </w:p>
          <w:p w:rsidR="002F60C0" w:rsidRPr="00F85755" w:rsidRDefault="002F60C0" w:rsidP="00F85755">
            <w:pPr>
              <w:spacing w:line="480" w:lineRule="auto"/>
              <w:jc w:val="center"/>
              <w:rPr>
                <w:bCs/>
                <w:sz w:val="20"/>
              </w:rPr>
            </w:pPr>
            <w:r w:rsidRPr="00F85755">
              <w:rPr>
                <w:bCs/>
                <w:sz w:val="20"/>
              </w:rPr>
              <w:t>TGGTCGGGCAAGGTAGGTTGCCTATGCGTGCTACCGTGAA</w:t>
            </w:r>
          </w:p>
        </w:tc>
        <w:tc>
          <w:tcPr>
            <w:tcW w:w="1267" w:type="dxa"/>
            <w:tcBorders>
              <w:top w:val="single" w:sz="12" w:space="0" w:color="auto"/>
              <w:bottom w:val="nil"/>
            </w:tcBorders>
            <w:shd w:val="clear" w:color="auto" w:fill="auto"/>
            <w:vAlign w:val="center"/>
          </w:tcPr>
          <w:p w:rsidR="002F60C0" w:rsidRPr="00F85755" w:rsidRDefault="002F60C0" w:rsidP="00F85755">
            <w:pPr>
              <w:spacing w:line="480" w:lineRule="auto"/>
              <w:jc w:val="center"/>
              <w:rPr>
                <w:bCs/>
                <w:sz w:val="20"/>
              </w:rPr>
            </w:pPr>
            <w:r w:rsidRPr="00F85755">
              <w:rPr>
                <w:bCs/>
                <w:sz w:val="20"/>
              </w:rPr>
              <w:t>62.0</w:t>
            </w:r>
          </w:p>
        </w:tc>
      </w:tr>
      <w:tr w:rsidR="002F60C0" w:rsidRPr="00F85755" w:rsidTr="00F85755">
        <w:trPr>
          <w:trHeight w:val="174"/>
          <w:jc w:val="center"/>
        </w:trPr>
        <w:tc>
          <w:tcPr>
            <w:tcW w:w="1275" w:type="dxa"/>
            <w:tcBorders>
              <w:top w:val="nil"/>
              <w:bottom w:val="nil"/>
            </w:tcBorders>
            <w:shd w:val="clear" w:color="auto" w:fill="auto"/>
            <w:vAlign w:val="center"/>
          </w:tcPr>
          <w:p w:rsidR="002F60C0" w:rsidRPr="00F85755" w:rsidRDefault="002F60C0" w:rsidP="00F85755">
            <w:pPr>
              <w:spacing w:line="480" w:lineRule="auto"/>
              <w:jc w:val="center"/>
              <w:rPr>
                <w:bCs/>
                <w:sz w:val="20"/>
              </w:rPr>
            </w:pPr>
            <w:r w:rsidRPr="00F85755">
              <w:rPr>
                <w:bCs/>
                <w:sz w:val="20"/>
              </w:rPr>
              <w:t>GO18-T</w:t>
            </w:r>
          </w:p>
        </w:tc>
        <w:tc>
          <w:tcPr>
            <w:tcW w:w="6530" w:type="dxa"/>
            <w:tcBorders>
              <w:top w:val="nil"/>
              <w:bottom w:val="nil"/>
            </w:tcBorders>
            <w:shd w:val="clear" w:color="auto" w:fill="auto"/>
            <w:vAlign w:val="center"/>
          </w:tcPr>
          <w:p w:rsidR="002F60C0" w:rsidRPr="00F85755" w:rsidRDefault="002F60C0" w:rsidP="00F85755">
            <w:pPr>
              <w:spacing w:line="480" w:lineRule="auto"/>
              <w:jc w:val="center"/>
              <w:rPr>
                <w:bCs/>
                <w:sz w:val="20"/>
              </w:rPr>
            </w:pPr>
            <w:r w:rsidRPr="00F85755">
              <w:rPr>
                <w:bCs/>
                <w:sz w:val="20"/>
              </w:rPr>
              <w:t>CAATCGGAACGAGTAACCTTTGGTCGGGCAAGGTAGGTTG</w:t>
            </w:r>
          </w:p>
        </w:tc>
        <w:tc>
          <w:tcPr>
            <w:tcW w:w="1267" w:type="dxa"/>
            <w:tcBorders>
              <w:top w:val="nil"/>
              <w:bottom w:val="nil"/>
            </w:tcBorders>
            <w:shd w:val="clear" w:color="auto" w:fill="auto"/>
            <w:vAlign w:val="center"/>
          </w:tcPr>
          <w:p w:rsidR="002F60C0" w:rsidRPr="00F85755" w:rsidRDefault="002F60C0" w:rsidP="00F85755">
            <w:pPr>
              <w:spacing w:line="480" w:lineRule="auto"/>
              <w:jc w:val="center"/>
              <w:rPr>
                <w:bCs/>
                <w:sz w:val="20"/>
              </w:rPr>
            </w:pPr>
            <w:r w:rsidRPr="00F85755">
              <w:rPr>
                <w:bCs/>
                <w:sz w:val="20"/>
              </w:rPr>
              <w:t>60.9</w:t>
            </w:r>
          </w:p>
        </w:tc>
      </w:tr>
      <w:tr w:rsidR="002F60C0" w:rsidRPr="00F85755" w:rsidTr="00F85755">
        <w:trPr>
          <w:trHeight w:val="296"/>
          <w:jc w:val="center"/>
        </w:trPr>
        <w:tc>
          <w:tcPr>
            <w:tcW w:w="1275" w:type="dxa"/>
            <w:tcBorders>
              <w:top w:val="nil"/>
              <w:bottom w:val="nil"/>
            </w:tcBorders>
            <w:shd w:val="clear" w:color="auto" w:fill="auto"/>
            <w:vAlign w:val="center"/>
          </w:tcPr>
          <w:p w:rsidR="002F60C0" w:rsidRPr="00F85755" w:rsidRDefault="002F60C0" w:rsidP="00F85755">
            <w:pPr>
              <w:spacing w:line="480" w:lineRule="auto"/>
              <w:jc w:val="center"/>
              <w:rPr>
                <w:bCs/>
                <w:sz w:val="20"/>
              </w:rPr>
            </w:pPr>
            <w:r w:rsidRPr="00F85755">
              <w:rPr>
                <w:bCs/>
                <w:sz w:val="20"/>
              </w:rPr>
              <w:t>GO18-T-a</w:t>
            </w:r>
          </w:p>
        </w:tc>
        <w:tc>
          <w:tcPr>
            <w:tcW w:w="6530" w:type="dxa"/>
            <w:tcBorders>
              <w:top w:val="nil"/>
              <w:bottom w:val="nil"/>
            </w:tcBorders>
            <w:shd w:val="clear" w:color="auto" w:fill="auto"/>
            <w:vAlign w:val="center"/>
          </w:tcPr>
          <w:p w:rsidR="002F60C0" w:rsidRPr="00F85755" w:rsidRDefault="002F60C0" w:rsidP="00F85755">
            <w:pPr>
              <w:spacing w:line="480" w:lineRule="auto"/>
              <w:jc w:val="center"/>
              <w:rPr>
                <w:bCs/>
                <w:sz w:val="20"/>
              </w:rPr>
            </w:pPr>
            <w:r w:rsidRPr="00F85755">
              <w:rPr>
                <w:bCs/>
                <w:sz w:val="20"/>
              </w:rPr>
              <w:t>TAACCTTTGGTCGGGCAAGGTAGGTTG</w:t>
            </w:r>
          </w:p>
        </w:tc>
        <w:tc>
          <w:tcPr>
            <w:tcW w:w="1267" w:type="dxa"/>
            <w:tcBorders>
              <w:top w:val="nil"/>
              <w:bottom w:val="nil"/>
            </w:tcBorders>
            <w:shd w:val="clear" w:color="auto" w:fill="auto"/>
            <w:vAlign w:val="center"/>
          </w:tcPr>
          <w:p w:rsidR="002F60C0" w:rsidRPr="00F85755" w:rsidRDefault="002F60C0" w:rsidP="00F85755">
            <w:pPr>
              <w:spacing w:line="480" w:lineRule="auto"/>
              <w:jc w:val="center"/>
              <w:rPr>
                <w:bCs/>
                <w:sz w:val="20"/>
              </w:rPr>
            </w:pPr>
            <w:r w:rsidRPr="00F85755">
              <w:rPr>
                <w:bCs/>
                <w:sz w:val="20"/>
              </w:rPr>
              <w:t>22.5</w:t>
            </w:r>
          </w:p>
        </w:tc>
      </w:tr>
      <w:tr w:rsidR="002F60C0" w:rsidRPr="00F85755" w:rsidTr="00F85755">
        <w:trPr>
          <w:trHeight w:val="324"/>
          <w:jc w:val="center"/>
        </w:trPr>
        <w:tc>
          <w:tcPr>
            <w:tcW w:w="1275" w:type="dxa"/>
            <w:tcBorders>
              <w:top w:val="nil"/>
              <w:bottom w:val="nil"/>
            </w:tcBorders>
            <w:shd w:val="clear" w:color="auto" w:fill="auto"/>
            <w:vAlign w:val="center"/>
          </w:tcPr>
          <w:p w:rsidR="002F60C0" w:rsidRPr="00F85755" w:rsidRDefault="002F60C0" w:rsidP="00F85755">
            <w:pPr>
              <w:spacing w:line="480" w:lineRule="auto"/>
              <w:jc w:val="center"/>
              <w:rPr>
                <w:bCs/>
                <w:sz w:val="20"/>
              </w:rPr>
            </w:pPr>
            <w:r w:rsidRPr="00F85755">
              <w:rPr>
                <w:bCs/>
                <w:sz w:val="20"/>
              </w:rPr>
              <w:t>GO18-T-b</w:t>
            </w:r>
          </w:p>
        </w:tc>
        <w:tc>
          <w:tcPr>
            <w:tcW w:w="6530" w:type="dxa"/>
            <w:tcBorders>
              <w:top w:val="nil"/>
              <w:bottom w:val="nil"/>
            </w:tcBorders>
            <w:shd w:val="clear" w:color="auto" w:fill="auto"/>
            <w:vAlign w:val="center"/>
          </w:tcPr>
          <w:p w:rsidR="002F60C0" w:rsidRPr="00F85755" w:rsidRDefault="002F60C0" w:rsidP="00F85755">
            <w:pPr>
              <w:spacing w:line="480" w:lineRule="auto"/>
              <w:jc w:val="center"/>
              <w:rPr>
                <w:bCs/>
                <w:sz w:val="20"/>
              </w:rPr>
            </w:pPr>
            <w:r w:rsidRPr="00F85755">
              <w:rPr>
                <w:bCs/>
                <w:sz w:val="20"/>
              </w:rPr>
              <w:t>TAACCTTAGGTAGGTTG</w:t>
            </w:r>
          </w:p>
        </w:tc>
        <w:tc>
          <w:tcPr>
            <w:tcW w:w="1267" w:type="dxa"/>
            <w:tcBorders>
              <w:top w:val="nil"/>
              <w:bottom w:val="nil"/>
            </w:tcBorders>
            <w:shd w:val="clear" w:color="auto" w:fill="auto"/>
            <w:vAlign w:val="center"/>
          </w:tcPr>
          <w:p w:rsidR="002F60C0" w:rsidRPr="00F85755" w:rsidRDefault="002F60C0" w:rsidP="00F85755">
            <w:pPr>
              <w:spacing w:line="480" w:lineRule="auto"/>
              <w:jc w:val="center"/>
              <w:rPr>
                <w:bCs/>
                <w:sz w:val="20"/>
              </w:rPr>
            </w:pPr>
            <w:r w:rsidRPr="00F85755">
              <w:rPr>
                <w:bCs/>
                <w:sz w:val="20"/>
              </w:rPr>
              <w:t>NB</w:t>
            </w:r>
          </w:p>
        </w:tc>
      </w:tr>
      <w:tr w:rsidR="002F60C0" w:rsidRPr="00F85755" w:rsidTr="00F85755">
        <w:trPr>
          <w:trHeight w:val="324"/>
          <w:jc w:val="center"/>
        </w:trPr>
        <w:tc>
          <w:tcPr>
            <w:tcW w:w="1275" w:type="dxa"/>
            <w:tcBorders>
              <w:top w:val="nil"/>
              <w:bottom w:val="nil"/>
            </w:tcBorders>
            <w:shd w:val="clear" w:color="auto" w:fill="auto"/>
            <w:vAlign w:val="center"/>
          </w:tcPr>
          <w:p w:rsidR="002F60C0" w:rsidRPr="00F85755" w:rsidRDefault="002F60C0" w:rsidP="00F85755">
            <w:pPr>
              <w:spacing w:line="480" w:lineRule="auto"/>
              <w:jc w:val="center"/>
              <w:rPr>
                <w:bCs/>
                <w:sz w:val="20"/>
              </w:rPr>
            </w:pPr>
            <w:r w:rsidRPr="00F85755">
              <w:rPr>
                <w:bCs/>
                <w:sz w:val="20"/>
              </w:rPr>
              <w:t>GO18-T-c</w:t>
            </w:r>
          </w:p>
        </w:tc>
        <w:tc>
          <w:tcPr>
            <w:tcW w:w="6530" w:type="dxa"/>
            <w:tcBorders>
              <w:top w:val="nil"/>
              <w:bottom w:val="nil"/>
            </w:tcBorders>
            <w:shd w:val="clear" w:color="auto" w:fill="auto"/>
            <w:vAlign w:val="center"/>
          </w:tcPr>
          <w:p w:rsidR="002F60C0" w:rsidRPr="00F85755" w:rsidRDefault="002F60C0" w:rsidP="00F85755">
            <w:pPr>
              <w:spacing w:line="480" w:lineRule="auto"/>
              <w:jc w:val="center"/>
              <w:rPr>
                <w:bCs/>
                <w:sz w:val="20"/>
              </w:rPr>
            </w:pPr>
            <w:r w:rsidRPr="00F85755">
              <w:rPr>
                <w:bCs/>
                <w:sz w:val="20"/>
              </w:rPr>
              <w:t>TAACCTGGTCGGGCAGGTTG</w:t>
            </w:r>
          </w:p>
        </w:tc>
        <w:tc>
          <w:tcPr>
            <w:tcW w:w="1267" w:type="dxa"/>
            <w:tcBorders>
              <w:top w:val="nil"/>
              <w:bottom w:val="nil"/>
            </w:tcBorders>
            <w:shd w:val="clear" w:color="auto" w:fill="auto"/>
            <w:vAlign w:val="center"/>
          </w:tcPr>
          <w:p w:rsidR="002F60C0" w:rsidRPr="00F85755" w:rsidRDefault="002F60C0" w:rsidP="00F85755">
            <w:pPr>
              <w:spacing w:line="480" w:lineRule="auto"/>
              <w:jc w:val="center"/>
              <w:rPr>
                <w:bCs/>
                <w:sz w:val="20"/>
              </w:rPr>
            </w:pPr>
            <w:r w:rsidRPr="00F85755">
              <w:rPr>
                <w:bCs/>
                <w:sz w:val="20"/>
              </w:rPr>
              <w:t>NB</w:t>
            </w:r>
          </w:p>
        </w:tc>
      </w:tr>
      <w:tr w:rsidR="002F60C0" w:rsidRPr="00F85755" w:rsidTr="00F85755">
        <w:trPr>
          <w:trHeight w:val="334"/>
          <w:jc w:val="center"/>
        </w:trPr>
        <w:tc>
          <w:tcPr>
            <w:tcW w:w="1275" w:type="dxa"/>
            <w:tcBorders>
              <w:top w:val="nil"/>
            </w:tcBorders>
            <w:shd w:val="clear" w:color="auto" w:fill="auto"/>
            <w:vAlign w:val="center"/>
          </w:tcPr>
          <w:p w:rsidR="002F60C0" w:rsidRPr="00F85755" w:rsidRDefault="002F60C0" w:rsidP="00F85755">
            <w:pPr>
              <w:spacing w:line="480" w:lineRule="auto"/>
              <w:jc w:val="center"/>
              <w:rPr>
                <w:bCs/>
                <w:sz w:val="20"/>
              </w:rPr>
            </w:pPr>
            <w:r w:rsidRPr="00F85755">
              <w:rPr>
                <w:bCs/>
                <w:sz w:val="20"/>
              </w:rPr>
              <w:t>GO18-T-d</w:t>
            </w:r>
          </w:p>
        </w:tc>
        <w:tc>
          <w:tcPr>
            <w:tcW w:w="6530" w:type="dxa"/>
            <w:tcBorders>
              <w:top w:val="nil"/>
            </w:tcBorders>
            <w:shd w:val="clear" w:color="auto" w:fill="auto"/>
            <w:vAlign w:val="center"/>
          </w:tcPr>
          <w:p w:rsidR="002F60C0" w:rsidRPr="00F85755" w:rsidRDefault="002F60C0" w:rsidP="00F85755">
            <w:pPr>
              <w:spacing w:line="480" w:lineRule="auto"/>
              <w:jc w:val="center"/>
              <w:rPr>
                <w:bCs/>
                <w:sz w:val="20"/>
              </w:rPr>
            </w:pPr>
            <w:r w:rsidRPr="00F85755">
              <w:rPr>
                <w:bCs/>
                <w:sz w:val="20"/>
              </w:rPr>
              <w:t>AACCTTTGGTCGGGCAAGGTAGGTT</w:t>
            </w:r>
          </w:p>
        </w:tc>
        <w:tc>
          <w:tcPr>
            <w:tcW w:w="1267" w:type="dxa"/>
            <w:tcBorders>
              <w:top w:val="nil"/>
            </w:tcBorders>
            <w:shd w:val="clear" w:color="auto" w:fill="auto"/>
            <w:vAlign w:val="center"/>
          </w:tcPr>
          <w:p w:rsidR="002F60C0" w:rsidRPr="00F85755" w:rsidRDefault="002F60C0" w:rsidP="00F85755">
            <w:pPr>
              <w:spacing w:line="480" w:lineRule="auto"/>
              <w:jc w:val="center"/>
              <w:rPr>
                <w:bCs/>
                <w:sz w:val="20"/>
              </w:rPr>
            </w:pPr>
            <w:r w:rsidRPr="00F85755">
              <w:rPr>
                <w:bCs/>
                <w:sz w:val="20"/>
              </w:rPr>
              <w:t>21.9</w:t>
            </w:r>
          </w:p>
        </w:tc>
      </w:tr>
    </w:tbl>
    <w:p w:rsidR="002F60C0" w:rsidRPr="00F85755" w:rsidRDefault="002F60C0" w:rsidP="00F85755">
      <w:pPr>
        <w:spacing w:line="480" w:lineRule="auto"/>
        <w:rPr>
          <w:bCs/>
          <w:sz w:val="20"/>
        </w:rPr>
      </w:pPr>
      <w:r w:rsidRPr="00F85755">
        <w:rPr>
          <w:bCs/>
          <w:kern w:val="0"/>
          <w:sz w:val="20"/>
          <w:vertAlign w:val="superscript"/>
        </w:rPr>
        <w:sym w:font="Symbol" w:char="F02A"/>
      </w:r>
      <w:r w:rsidRPr="00F85755">
        <w:rPr>
          <w:bCs/>
          <w:kern w:val="0"/>
          <w:sz w:val="20"/>
        </w:rPr>
        <w:t>NB: Not bound.</w:t>
      </w:r>
    </w:p>
    <w:p w:rsidR="002F60C0" w:rsidRPr="00F85755" w:rsidRDefault="002F60C0" w:rsidP="00F85755">
      <w:pPr>
        <w:numPr>
          <w:ilvl w:val="0"/>
          <w:numId w:val="22"/>
        </w:numPr>
        <w:spacing w:line="480" w:lineRule="auto"/>
        <w:rPr>
          <w:b/>
          <w:bCs/>
          <w:kern w:val="0"/>
          <w:sz w:val="24"/>
          <w:szCs w:val="24"/>
        </w:rPr>
      </w:pPr>
      <w:bookmarkStart w:id="27" w:name="OLE_LINK70"/>
      <w:bookmarkStart w:id="28" w:name="OLE_LINK71"/>
      <w:r w:rsidRPr="00F85755">
        <w:rPr>
          <w:b/>
          <w:bCs/>
          <w:kern w:val="0"/>
          <w:sz w:val="24"/>
          <w:szCs w:val="24"/>
        </w:rPr>
        <w:t>Secondary structure prediction of the aptamers using mfold program</w:t>
      </w:r>
    </w:p>
    <w:bookmarkEnd w:id="27"/>
    <w:bookmarkEnd w:id="28"/>
    <w:p w:rsidR="002F60C0" w:rsidRPr="00F85755" w:rsidRDefault="002F60C0" w:rsidP="00F85755">
      <w:pPr>
        <w:spacing w:line="480" w:lineRule="auto"/>
        <w:ind w:firstLineChars="100" w:firstLine="241"/>
        <w:jc w:val="left"/>
        <w:rPr>
          <w:b/>
          <w:bCs/>
          <w:sz w:val="24"/>
          <w:szCs w:val="24"/>
        </w:rPr>
      </w:pPr>
      <w:r w:rsidRPr="00F85755">
        <w:rPr>
          <w:b/>
          <w:bCs/>
          <w:sz w:val="24"/>
          <w:szCs w:val="24"/>
        </w:rPr>
        <w:t>a                                   c</w:t>
      </w:r>
    </w:p>
    <w:p w:rsidR="002F60C0" w:rsidRPr="00F85755" w:rsidRDefault="009F022A" w:rsidP="00F85755">
      <w:pPr>
        <w:spacing w:line="480" w:lineRule="auto"/>
        <w:ind w:firstLineChars="200" w:firstLine="480"/>
        <w:rPr>
          <w:bCs/>
          <w:sz w:val="24"/>
          <w:szCs w:val="24"/>
        </w:rPr>
      </w:pPr>
      <w:r>
        <w:rPr>
          <w:bCs/>
          <w:noProof/>
          <w:sz w:val="24"/>
          <w:szCs w:val="24"/>
          <w:lang w:eastAsia="en-US"/>
        </w:rPr>
        <w:drawing>
          <wp:inline distT="0" distB="0" distL="0" distR="0">
            <wp:extent cx="2092960" cy="2273300"/>
            <wp:effectExtent l="0" t="0" r="2540" b="0"/>
            <wp:docPr id="10" name="Picture 10" descr="GO18-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O18-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92960" cy="2273300"/>
                    </a:xfrm>
                    <a:prstGeom prst="rect">
                      <a:avLst/>
                    </a:prstGeom>
                    <a:noFill/>
                    <a:ln>
                      <a:noFill/>
                    </a:ln>
                  </pic:spPr>
                </pic:pic>
              </a:graphicData>
            </a:graphic>
          </wp:inline>
        </w:drawing>
      </w:r>
      <w:r w:rsidR="002F60C0" w:rsidRPr="00F85755">
        <w:rPr>
          <w:bCs/>
          <w:sz w:val="24"/>
          <w:szCs w:val="24"/>
        </w:rPr>
        <w:t xml:space="preserve">                        </w:t>
      </w:r>
      <w:r>
        <w:rPr>
          <w:bCs/>
          <w:noProof/>
          <w:sz w:val="24"/>
          <w:szCs w:val="24"/>
          <w:lang w:eastAsia="en-US"/>
        </w:rPr>
        <w:drawing>
          <wp:inline distT="0" distB="0" distL="0" distR="0">
            <wp:extent cx="1036955" cy="2414905"/>
            <wp:effectExtent l="0" t="0" r="0" b="4445"/>
            <wp:docPr id="11" name="Picture 11" descr="GO18-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O18-T-b"/>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36955" cy="2414905"/>
                    </a:xfrm>
                    <a:prstGeom prst="rect">
                      <a:avLst/>
                    </a:prstGeom>
                    <a:noFill/>
                    <a:ln>
                      <a:noFill/>
                    </a:ln>
                  </pic:spPr>
                </pic:pic>
              </a:graphicData>
            </a:graphic>
          </wp:inline>
        </w:drawing>
      </w:r>
    </w:p>
    <w:p w:rsidR="002F60C0" w:rsidRPr="00F85755" w:rsidRDefault="002F60C0" w:rsidP="00F85755">
      <w:pPr>
        <w:spacing w:line="480" w:lineRule="auto"/>
        <w:ind w:firstLineChars="100" w:firstLine="241"/>
        <w:rPr>
          <w:b/>
          <w:bCs/>
          <w:sz w:val="24"/>
          <w:szCs w:val="24"/>
        </w:rPr>
      </w:pPr>
      <w:r w:rsidRPr="00F85755">
        <w:rPr>
          <w:b/>
          <w:bCs/>
          <w:sz w:val="24"/>
          <w:szCs w:val="24"/>
        </w:rPr>
        <w:t>b                                   d</w:t>
      </w:r>
    </w:p>
    <w:p w:rsidR="002F60C0" w:rsidRPr="00F85755" w:rsidRDefault="009F022A" w:rsidP="00F85755">
      <w:pPr>
        <w:spacing w:line="480" w:lineRule="auto"/>
        <w:ind w:firstLineChars="300" w:firstLine="720"/>
        <w:rPr>
          <w:kern w:val="0"/>
          <w:sz w:val="24"/>
          <w:szCs w:val="24"/>
        </w:rPr>
      </w:pPr>
      <w:r>
        <w:rPr>
          <w:noProof/>
          <w:kern w:val="0"/>
          <w:sz w:val="24"/>
          <w:szCs w:val="24"/>
          <w:lang w:eastAsia="en-US"/>
        </w:rPr>
        <w:lastRenderedPageBreak/>
        <w:drawing>
          <wp:inline distT="0" distB="0" distL="0" distR="0">
            <wp:extent cx="2066925" cy="2273300"/>
            <wp:effectExtent l="0" t="0" r="9525" b="0"/>
            <wp:docPr id="12" name="Picture 12" descr="GO18-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O18-T-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66925" cy="2273300"/>
                    </a:xfrm>
                    <a:prstGeom prst="rect">
                      <a:avLst/>
                    </a:prstGeom>
                    <a:noFill/>
                    <a:ln>
                      <a:noFill/>
                    </a:ln>
                  </pic:spPr>
                </pic:pic>
              </a:graphicData>
            </a:graphic>
          </wp:inline>
        </w:drawing>
      </w:r>
      <w:r w:rsidR="002F60C0" w:rsidRPr="00F85755">
        <w:rPr>
          <w:kern w:val="0"/>
          <w:sz w:val="24"/>
          <w:szCs w:val="24"/>
        </w:rPr>
        <w:t xml:space="preserve">                       </w:t>
      </w:r>
      <w:r>
        <w:rPr>
          <w:noProof/>
          <w:kern w:val="0"/>
          <w:sz w:val="24"/>
          <w:szCs w:val="24"/>
          <w:lang w:eastAsia="en-US"/>
        </w:rPr>
        <w:drawing>
          <wp:inline distT="0" distB="0" distL="0" distR="0">
            <wp:extent cx="862965" cy="2414905"/>
            <wp:effectExtent l="0" t="0" r="0" b="4445"/>
            <wp:docPr id="13" name="Picture 13" descr="GO18-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18-T-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62965" cy="2414905"/>
                    </a:xfrm>
                    <a:prstGeom prst="rect">
                      <a:avLst/>
                    </a:prstGeom>
                    <a:noFill/>
                    <a:ln>
                      <a:noFill/>
                    </a:ln>
                  </pic:spPr>
                </pic:pic>
              </a:graphicData>
            </a:graphic>
          </wp:inline>
        </w:drawing>
      </w:r>
    </w:p>
    <w:p w:rsidR="002F60C0" w:rsidRPr="00F85755" w:rsidRDefault="002F60C0" w:rsidP="00F85755">
      <w:pPr>
        <w:spacing w:line="480" w:lineRule="auto"/>
        <w:ind w:firstLineChars="893" w:firstLine="2152"/>
        <w:rPr>
          <w:b/>
          <w:kern w:val="0"/>
          <w:sz w:val="24"/>
          <w:szCs w:val="24"/>
        </w:rPr>
      </w:pPr>
      <w:r w:rsidRPr="00F85755">
        <w:rPr>
          <w:b/>
          <w:kern w:val="0"/>
          <w:sz w:val="24"/>
          <w:szCs w:val="24"/>
        </w:rPr>
        <w:t>e</w:t>
      </w:r>
    </w:p>
    <w:p w:rsidR="002F60C0" w:rsidRPr="00F85755" w:rsidRDefault="009F022A" w:rsidP="00F85755">
      <w:pPr>
        <w:spacing w:line="480" w:lineRule="auto"/>
        <w:jc w:val="center"/>
        <w:rPr>
          <w:kern w:val="0"/>
          <w:sz w:val="24"/>
          <w:szCs w:val="24"/>
        </w:rPr>
      </w:pPr>
      <w:r>
        <w:rPr>
          <w:noProof/>
          <w:kern w:val="0"/>
          <w:sz w:val="24"/>
          <w:szCs w:val="24"/>
          <w:lang w:eastAsia="en-US"/>
        </w:rPr>
        <w:drawing>
          <wp:inline distT="0" distB="0" distL="0" distR="0">
            <wp:extent cx="1771015" cy="2337435"/>
            <wp:effectExtent l="0" t="0" r="635" b="5715"/>
            <wp:docPr id="14" name="Picture 14" descr="GO18-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18-T-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71015" cy="2337435"/>
                    </a:xfrm>
                    <a:prstGeom prst="rect">
                      <a:avLst/>
                    </a:prstGeom>
                    <a:noFill/>
                    <a:ln>
                      <a:noFill/>
                    </a:ln>
                  </pic:spPr>
                </pic:pic>
              </a:graphicData>
            </a:graphic>
          </wp:inline>
        </w:drawing>
      </w:r>
    </w:p>
    <w:p w:rsidR="00F05A12" w:rsidRPr="00F05A12" w:rsidRDefault="002F60C0" w:rsidP="00AB27D4">
      <w:pPr>
        <w:spacing w:line="480" w:lineRule="auto"/>
        <w:rPr>
          <w:sz w:val="24"/>
          <w:szCs w:val="24"/>
        </w:rPr>
      </w:pPr>
      <w:r>
        <w:rPr>
          <w:sz w:val="24"/>
          <w:szCs w:val="24"/>
        </w:rPr>
        <w:t>Fig.</w:t>
      </w:r>
      <w:r w:rsidRPr="00F85755">
        <w:rPr>
          <w:sz w:val="24"/>
          <w:szCs w:val="24"/>
        </w:rPr>
        <w:t xml:space="preserve"> S5. Secondary structure of truncation sequence</w:t>
      </w:r>
      <w:r w:rsidR="00AB27D4">
        <w:rPr>
          <w:sz w:val="24"/>
          <w:szCs w:val="24"/>
        </w:rPr>
        <w:t>s for aptamer GO18. (a) GO18-T,</w:t>
      </w:r>
      <w:r w:rsidR="00AB27D4">
        <w:rPr>
          <w:rFonts w:hint="eastAsia"/>
          <w:sz w:val="24"/>
          <w:szCs w:val="24"/>
        </w:rPr>
        <w:t xml:space="preserve"> </w:t>
      </w:r>
      <w:r w:rsidRPr="00F85755">
        <w:rPr>
          <w:sz w:val="24"/>
          <w:szCs w:val="24"/>
        </w:rPr>
        <w:t>(b) GO18-T-a, (c) GO18-T-b, (d) GO18-T-c, (e) GO18-T-d</w:t>
      </w:r>
      <w:r>
        <w:rPr>
          <w:rFonts w:hint="eastAsia"/>
          <w:sz w:val="24"/>
          <w:szCs w:val="24"/>
        </w:rPr>
        <w:t>.</w:t>
      </w:r>
    </w:p>
    <w:p w:rsidR="002F60C0" w:rsidRPr="0065584C" w:rsidRDefault="002F60C0" w:rsidP="0065584C">
      <w:pPr>
        <w:numPr>
          <w:ilvl w:val="0"/>
          <w:numId w:val="22"/>
        </w:numPr>
        <w:spacing w:line="480" w:lineRule="auto"/>
        <w:rPr>
          <w:b/>
          <w:bCs/>
          <w:kern w:val="0"/>
          <w:sz w:val="24"/>
          <w:szCs w:val="24"/>
        </w:rPr>
      </w:pPr>
      <w:r>
        <w:rPr>
          <w:b/>
          <w:bCs/>
          <w:kern w:val="0"/>
          <w:sz w:val="24"/>
          <w:szCs w:val="24"/>
        </w:rPr>
        <w:t>BLI</w:t>
      </w:r>
      <w:r w:rsidRPr="00E10EA2">
        <w:rPr>
          <w:b/>
          <w:bCs/>
          <w:kern w:val="0"/>
          <w:sz w:val="24"/>
          <w:szCs w:val="24"/>
        </w:rPr>
        <w:t xml:space="preserve"> technology assay principle</w:t>
      </w:r>
      <w:r>
        <w:rPr>
          <w:rFonts w:hint="eastAsia"/>
          <w:b/>
          <w:bCs/>
          <w:kern w:val="0"/>
          <w:sz w:val="24"/>
          <w:szCs w:val="24"/>
        </w:rPr>
        <w:t xml:space="preserve"> process</w:t>
      </w:r>
    </w:p>
    <w:p w:rsidR="002F60C0" w:rsidRDefault="009F022A" w:rsidP="0065584C">
      <w:pPr>
        <w:spacing w:line="480" w:lineRule="auto"/>
        <w:jc w:val="center"/>
        <w:rPr>
          <w:noProof/>
        </w:rPr>
      </w:pPr>
      <w:r>
        <w:rPr>
          <w:noProof/>
          <w:lang w:eastAsia="en-US"/>
        </w:rPr>
        <w:drawing>
          <wp:inline distT="0" distB="0" distL="0" distR="0">
            <wp:extent cx="2066925" cy="2266950"/>
            <wp:effectExtent l="0" t="0" r="9525"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66925" cy="2266950"/>
                    </a:xfrm>
                    <a:prstGeom prst="rect">
                      <a:avLst/>
                    </a:prstGeom>
                    <a:noFill/>
                    <a:ln>
                      <a:noFill/>
                    </a:ln>
                  </pic:spPr>
                </pic:pic>
              </a:graphicData>
            </a:graphic>
          </wp:inline>
        </w:drawing>
      </w:r>
    </w:p>
    <w:p w:rsidR="002F60C0" w:rsidRDefault="009F022A" w:rsidP="0065584C">
      <w:pPr>
        <w:spacing w:line="480" w:lineRule="auto"/>
        <w:jc w:val="center"/>
        <w:rPr>
          <w:b/>
          <w:bCs/>
          <w:kern w:val="0"/>
          <w:sz w:val="24"/>
          <w:szCs w:val="24"/>
        </w:rPr>
      </w:pPr>
      <w:r>
        <w:rPr>
          <w:b/>
          <w:bCs/>
          <w:noProof/>
          <w:kern w:val="0"/>
          <w:sz w:val="24"/>
          <w:szCs w:val="24"/>
          <w:lang w:eastAsia="en-US"/>
        </w:rPr>
        <w:lastRenderedPageBreak/>
        <w:drawing>
          <wp:inline distT="0" distB="0" distL="0" distR="0">
            <wp:extent cx="2923540" cy="2305050"/>
            <wp:effectExtent l="0" t="0" r="0" b="0"/>
            <wp:docPr id="16" name="Picture 16" descr="BLI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LI proces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23540" cy="2305050"/>
                    </a:xfrm>
                    <a:prstGeom prst="rect">
                      <a:avLst/>
                    </a:prstGeom>
                    <a:noFill/>
                    <a:ln>
                      <a:noFill/>
                    </a:ln>
                  </pic:spPr>
                </pic:pic>
              </a:graphicData>
            </a:graphic>
          </wp:inline>
        </w:drawing>
      </w:r>
    </w:p>
    <w:p w:rsidR="002F60C0" w:rsidRPr="0065584C" w:rsidRDefault="002F60C0" w:rsidP="00752A07">
      <w:pPr>
        <w:spacing w:line="480" w:lineRule="auto"/>
        <w:rPr>
          <w:rFonts w:eastAsia="仿宋"/>
          <w:bCs/>
          <w:color w:val="000000"/>
          <w:kern w:val="0"/>
          <w:sz w:val="24"/>
          <w:szCs w:val="24"/>
        </w:rPr>
      </w:pPr>
      <w:r w:rsidRPr="00901B90">
        <w:rPr>
          <w:sz w:val="24"/>
          <w:szCs w:val="24"/>
        </w:rPr>
        <w:t>Fig.</w:t>
      </w:r>
      <w:r>
        <w:rPr>
          <w:sz w:val="24"/>
          <w:szCs w:val="24"/>
        </w:rPr>
        <w:t xml:space="preserve"> S</w:t>
      </w:r>
      <w:r>
        <w:rPr>
          <w:rFonts w:hint="eastAsia"/>
          <w:sz w:val="24"/>
          <w:szCs w:val="24"/>
        </w:rPr>
        <w:t>6</w:t>
      </w:r>
      <w:r w:rsidRPr="00C974B8">
        <w:rPr>
          <w:sz w:val="24"/>
          <w:szCs w:val="24"/>
        </w:rPr>
        <w:t xml:space="preserve">. </w:t>
      </w:r>
      <w:r>
        <w:rPr>
          <w:rFonts w:hint="eastAsia"/>
          <w:sz w:val="24"/>
          <w:szCs w:val="24"/>
        </w:rPr>
        <w:t xml:space="preserve">BLI </w:t>
      </w:r>
      <w:r w:rsidRPr="00C974B8">
        <w:rPr>
          <w:sz w:val="24"/>
          <w:szCs w:val="24"/>
        </w:rPr>
        <w:t>system</w:t>
      </w:r>
      <w:r w:rsidRPr="00901B90">
        <w:rPr>
          <w:b/>
          <w:bCs/>
          <w:kern w:val="0"/>
          <w:sz w:val="24"/>
          <w:szCs w:val="24"/>
        </w:rPr>
        <w:t xml:space="preserve"> </w:t>
      </w:r>
      <w:r w:rsidRPr="00901B90">
        <w:rPr>
          <w:bCs/>
          <w:sz w:val="24"/>
          <w:szCs w:val="24"/>
        </w:rPr>
        <w:t>assay p</w:t>
      </w:r>
      <w:r>
        <w:rPr>
          <w:rFonts w:hint="eastAsia"/>
          <w:bCs/>
          <w:sz w:val="24"/>
          <w:szCs w:val="24"/>
        </w:rPr>
        <w:t>rocess</w:t>
      </w:r>
      <w:r w:rsidRPr="00754DFF">
        <w:rPr>
          <w:rFonts w:eastAsia="仿宋"/>
          <w:color w:val="000000"/>
          <w:kern w:val="0"/>
          <w:sz w:val="24"/>
          <w:szCs w:val="24"/>
        </w:rPr>
        <w:t xml:space="preserve"> includes f</w:t>
      </w:r>
      <w:r w:rsidRPr="00754DFF">
        <w:rPr>
          <w:rFonts w:eastAsia="仿宋" w:hint="eastAsia"/>
          <w:color w:val="000000"/>
          <w:kern w:val="0"/>
          <w:sz w:val="24"/>
          <w:szCs w:val="24"/>
        </w:rPr>
        <w:t>ive</w:t>
      </w:r>
      <w:r w:rsidRPr="00754DFF">
        <w:rPr>
          <w:rFonts w:eastAsia="仿宋"/>
          <w:color w:val="000000"/>
          <w:kern w:val="0"/>
          <w:sz w:val="24"/>
          <w:szCs w:val="24"/>
        </w:rPr>
        <w:t xml:space="preserve"> steps:</w:t>
      </w:r>
      <w:r w:rsidRPr="00754DFF">
        <w:rPr>
          <w:rFonts w:eastAsia="仿宋" w:hint="eastAsia"/>
          <w:color w:val="000000"/>
          <w:kern w:val="0"/>
          <w:sz w:val="24"/>
          <w:szCs w:val="24"/>
        </w:rPr>
        <w:t xml:space="preserve"> </w:t>
      </w:r>
      <w:r w:rsidRPr="00754DFF">
        <w:rPr>
          <w:rFonts w:eastAsia="仿宋"/>
          <w:color w:val="000000"/>
          <w:kern w:val="0"/>
          <w:sz w:val="24"/>
          <w:szCs w:val="24"/>
        </w:rPr>
        <w:t>(1)</w:t>
      </w:r>
      <w:r w:rsidRPr="00754DFF">
        <w:rPr>
          <w:rFonts w:eastAsia="仿宋" w:hint="eastAsia"/>
          <w:color w:val="000000"/>
          <w:kern w:val="0"/>
          <w:sz w:val="24"/>
          <w:szCs w:val="24"/>
        </w:rPr>
        <w:t xml:space="preserve"> </w:t>
      </w:r>
      <w:r w:rsidRPr="00754DFF">
        <w:rPr>
          <w:rFonts w:eastAsia="仿宋"/>
          <w:color w:val="000000"/>
          <w:kern w:val="0"/>
          <w:sz w:val="24"/>
          <w:szCs w:val="24"/>
        </w:rPr>
        <w:t>baseline</w:t>
      </w:r>
      <w:r w:rsidRPr="00754DFF">
        <w:rPr>
          <w:rFonts w:eastAsia="仿宋" w:hint="eastAsia"/>
          <w:color w:val="000000"/>
          <w:kern w:val="0"/>
          <w:sz w:val="24"/>
          <w:szCs w:val="24"/>
        </w:rPr>
        <w:t xml:space="preserve"> </w:t>
      </w:r>
      <w:r w:rsidRPr="00754DFF">
        <w:rPr>
          <w:rFonts w:eastAsia="仿宋"/>
          <w:color w:val="000000"/>
          <w:kern w:val="0"/>
          <w:sz w:val="24"/>
          <w:szCs w:val="24"/>
        </w:rPr>
        <w:t>(</w:t>
      </w:r>
      <w:r w:rsidRPr="00754DFF">
        <w:rPr>
          <w:rFonts w:eastAsia="仿宋" w:hint="eastAsia"/>
          <w:color w:val="000000"/>
          <w:kern w:val="0"/>
          <w:sz w:val="24"/>
          <w:szCs w:val="24"/>
        </w:rPr>
        <w:t>2</w:t>
      </w:r>
      <w:r w:rsidRPr="00754DFF">
        <w:rPr>
          <w:rFonts w:eastAsia="仿宋"/>
          <w:color w:val="000000"/>
          <w:kern w:val="0"/>
          <w:sz w:val="24"/>
          <w:szCs w:val="24"/>
        </w:rPr>
        <w:t xml:space="preserve"> min);</w:t>
      </w:r>
      <w:r w:rsidRPr="00754DFF">
        <w:rPr>
          <w:rFonts w:eastAsia="仿宋" w:hint="eastAsia"/>
          <w:color w:val="000000"/>
          <w:kern w:val="0"/>
          <w:sz w:val="24"/>
          <w:szCs w:val="24"/>
        </w:rPr>
        <w:t xml:space="preserve"> </w:t>
      </w:r>
      <w:r w:rsidRPr="00754DFF">
        <w:rPr>
          <w:rFonts w:eastAsia="仿宋"/>
          <w:color w:val="000000"/>
          <w:kern w:val="0"/>
          <w:sz w:val="24"/>
          <w:szCs w:val="24"/>
        </w:rPr>
        <w:t>(2)</w:t>
      </w:r>
      <w:r w:rsidRPr="00754DFF">
        <w:rPr>
          <w:rFonts w:eastAsia="仿宋" w:hint="eastAsia"/>
          <w:color w:val="000000"/>
          <w:kern w:val="0"/>
          <w:sz w:val="24"/>
          <w:szCs w:val="24"/>
        </w:rPr>
        <w:t xml:space="preserve"> </w:t>
      </w:r>
      <w:r w:rsidRPr="00754DFF">
        <w:rPr>
          <w:rFonts w:eastAsia="仿宋"/>
          <w:color w:val="000000"/>
          <w:kern w:val="0"/>
          <w:sz w:val="24"/>
          <w:szCs w:val="24"/>
        </w:rPr>
        <w:t>loading</w:t>
      </w:r>
      <w:r w:rsidRPr="00754DFF">
        <w:rPr>
          <w:rFonts w:eastAsia="仿宋" w:hint="eastAsia"/>
          <w:color w:val="000000"/>
          <w:kern w:val="0"/>
          <w:sz w:val="24"/>
          <w:szCs w:val="24"/>
        </w:rPr>
        <w:t xml:space="preserve"> </w:t>
      </w:r>
      <w:r w:rsidRPr="00754DFF">
        <w:rPr>
          <w:rFonts w:eastAsia="仿宋"/>
          <w:color w:val="000000"/>
          <w:kern w:val="0"/>
          <w:sz w:val="24"/>
          <w:szCs w:val="24"/>
        </w:rPr>
        <w:t>(</w:t>
      </w:r>
      <w:r w:rsidRPr="00754DFF">
        <w:rPr>
          <w:rFonts w:eastAsia="仿宋" w:hint="eastAsia"/>
          <w:color w:val="000000"/>
          <w:kern w:val="0"/>
          <w:sz w:val="24"/>
          <w:szCs w:val="24"/>
        </w:rPr>
        <w:t>5</w:t>
      </w:r>
      <w:r w:rsidRPr="00754DFF">
        <w:rPr>
          <w:rFonts w:eastAsia="仿宋"/>
          <w:color w:val="000000"/>
          <w:kern w:val="0"/>
          <w:sz w:val="24"/>
          <w:szCs w:val="24"/>
        </w:rPr>
        <w:t xml:space="preserve"> min);</w:t>
      </w:r>
      <w:r w:rsidRPr="00754DFF">
        <w:rPr>
          <w:rFonts w:eastAsia="仿宋" w:hint="eastAsia"/>
          <w:color w:val="000000"/>
          <w:kern w:val="0"/>
          <w:sz w:val="24"/>
          <w:szCs w:val="24"/>
        </w:rPr>
        <w:t xml:space="preserve"> </w:t>
      </w:r>
      <w:r w:rsidRPr="00754DFF">
        <w:rPr>
          <w:rFonts w:eastAsia="仿宋"/>
          <w:color w:val="000000"/>
          <w:kern w:val="0"/>
          <w:sz w:val="24"/>
          <w:szCs w:val="24"/>
        </w:rPr>
        <w:t>(3)</w:t>
      </w:r>
      <w:r w:rsidRPr="00754DFF">
        <w:rPr>
          <w:rFonts w:eastAsia="仿宋" w:hint="eastAsia"/>
          <w:color w:val="000000"/>
          <w:kern w:val="0"/>
          <w:sz w:val="24"/>
          <w:szCs w:val="24"/>
        </w:rPr>
        <w:t xml:space="preserve"> </w:t>
      </w:r>
      <w:r w:rsidRPr="00754DFF">
        <w:rPr>
          <w:rFonts w:eastAsia="仿宋"/>
          <w:color w:val="000000"/>
          <w:kern w:val="0"/>
          <w:sz w:val="24"/>
          <w:szCs w:val="24"/>
        </w:rPr>
        <w:t>washing</w:t>
      </w:r>
      <w:r w:rsidRPr="00754DFF">
        <w:rPr>
          <w:rFonts w:eastAsia="仿宋" w:hint="eastAsia"/>
          <w:color w:val="000000"/>
          <w:kern w:val="0"/>
          <w:sz w:val="24"/>
          <w:szCs w:val="24"/>
        </w:rPr>
        <w:t xml:space="preserve"> </w:t>
      </w:r>
      <w:r w:rsidRPr="00754DFF">
        <w:rPr>
          <w:rFonts w:eastAsia="仿宋"/>
          <w:color w:val="000000"/>
          <w:kern w:val="0"/>
          <w:sz w:val="24"/>
          <w:szCs w:val="24"/>
        </w:rPr>
        <w:t>(</w:t>
      </w:r>
      <w:r w:rsidRPr="00754DFF">
        <w:rPr>
          <w:rFonts w:eastAsia="仿宋" w:hint="eastAsia"/>
          <w:color w:val="000000"/>
          <w:kern w:val="0"/>
          <w:sz w:val="24"/>
          <w:szCs w:val="24"/>
        </w:rPr>
        <w:t>3</w:t>
      </w:r>
      <w:r w:rsidRPr="00754DFF">
        <w:rPr>
          <w:rFonts w:eastAsia="仿宋"/>
          <w:color w:val="000000"/>
          <w:kern w:val="0"/>
          <w:sz w:val="24"/>
          <w:szCs w:val="24"/>
        </w:rPr>
        <w:t xml:space="preserve"> min);</w:t>
      </w:r>
      <w:r w:rsidRPr="00754DFF">
        <w:rPr>
          <w:rFonts w:eastAsia="仿宋" w:hint="eastAsia"/>
          <w:color w:val="000000"/>
          <w:kern w:val="0"/>
          <w:sz w:val="24"/>
          <w:szCs w:val="24"/>
        </w:rPr>
        <w:t xml:space="preserve"> </w:t>
      </w:r>
      <w:r w:rsidRPr="00754DFF">
        <w:rPr>
          <w:rFonts w:eastAsia="仿宋"/>
          <w:color w:val="000000"/>
          <w:kern w:val="0"/>
          <w:sz w:val="24"/>
          <w:szCs w:val="24"/>
        </w:rPr>
        <w:t>(4)</w:t>
      </w:r>
      <w:r w:rsidRPr="00754DFF">
        <w:rPr>
          <w:rFonts w:eastAsia="仿宋" w:hint="eastAsia"/>
          <w:color w:val="000000"/>
          <w:kern w:val="0"/>
          <w:sz w:val="24"/>
          <w:szCs w:val="24"/>
        </w:rPr>
        <w:t xml:space="preserve"> </w:t>
      </w:r>
      <w:r w:rsidRPr="00754DFF">
        <w:rPr>
          <w:rFonts w:eastAsia="仿宋"/>
          <w:color w:val="000000"/>
          <w:kern w:val="0"/>
          <w:sz w:val="24"/>
          <w:szCs w:val="24"/>
        </w:rPr>
        <w:t>association</w:t>
      </w:r>
      <w:r w:rsidRPr="00754DFF">
        <w:rPr>
          <w:rFonts w:eastAsia="仿宋" w:hint="eastAsia"/>
          <w:color w:val="000000"/>
          <w:kern w:val="0"/>
          <w:sz w:val="24"/>
          <w:szCs w:val="24"/>
        </w:rPr>
        <w:t xml:space="preserve"> </w:t>
      </w:r>
      <w:r w:rsidRPr="00754DFF">
        <w:rPr>
          <w:rFonts w:eastAsia="仿宋"/>
          <w:color w:val="000000"/>
          <w:kern w:val="0"/>
          <w:sz w:val="24"/>
          <w:szCs w:val="24"/>
        </w:rPr>
        <w:t>(</w:t>
      </w:r>
      <w:r w:rsidRPr="00754DFF">
        <w:rPr>
          <w:rFonts w:eastAsia="仿宋" w:hint="eastAsia"/>
          <w:color w:val="000000"/>
          <w:kern w:val="0"/>
          <w:sz w:val="24"/>
          <w:szCs w:val="24"/>
        </w:rPr>
        <w:t>10</w:t>
      </w:r>
      <w:r w:rsidRPr="00754DFF">
        <w:rPr>
          <w:rFonts w:eastAsia="仿宋"/>
          <w:color w:val="000000"/>
          <w:kern w:val="0"/>
          <w:sz w:val="24"/>
          <w:szCs w:val="24"/>
        </w:rPr>
        <w:t xml:space="preserve"> min);</w:t>
      </w:r>
      <w:r w:rsidRPr="00754DFF">
        <w:rPr>
          <w:rFonts w:eastAsia="仿宋" w:hint="eastAsia"/>
          <w:color w:val="000000"/>
          <w:kern w:val="0"/>
          <w:sz w:val="24"/>
          <w:szCs w:val="24"/>
        </w:rPr>
        <w:t xml:space="preserve"> </w:t>
      </w:r>
      <w:r w:rsidRPr="00754DFF">
        <w:rPr>
          <w:rFonts w:eastAsia="仿宋"/>
          <w:color w:val="000000"/>
          <w:kern w:val="0"/>
          <w:sz w:val="24"/>
          <w:szCs w:val="24"/>
        </w:rPr>
        <w:t>(</w:t>
      </w:r>
      <w:r w:rsidRPr="00754DFF">
        <w:rPr>
          <w:rFonts w:eastAsia="仿宋" w:hint="eastAsia"/>
          <w:color w:val="000000"/>
          <w:kern w:val="0"/>
          <w:sz w:val="24"/>
          <w:szCs w:val="24"/>
        </w:rPr>
        <w:t>5</w:t>
      </w:r>
      <w:r w:rsidRPr="00754DFF">
        <w:rPr>
          <w:rFonts w:eastAsia="仿宋"/>
          <w:color w:val="000000"/>
          <w:kern w:val="0"/>
          <w:sz w:val="24"/>
          <w:szCs w:val="24"/>
        </w:rPr>
        <w:t xml:space="preserve">) </w:t>
      </w:r>
      <w:r w:rsidRPr="00754DFF">
        <w:rPr>
          <w:rFonts w:eastAsia="仿宋"/>
          <w:bCs/>
          <w:color w:val="000000"/>
          <w:kern w:val="0"/>
          <w:sz w:val="24"/>
          <w:szCs w:val="24"/>
        </w:rPr>
        <w:t>baseline</w:t>
      </w:r>
      <w:r w:rsidRPr="00754DFF">
        <w:rPr>
          <w:rFonts w:eastAsia="仿宋" w:hint="eastAsia"/>
          <w:bCs/>
          <w:color w:val="000000"/>
          <w:kern w:val="0"/>
          <w:sz w:val="24"/>
          <w:szCs w:val="24"/>
        </w:rPr>
        <w:t xml:space="preserve"> </w:t>
      </w:r>
      <w:r w:rsidRPr="00754DFF">
        <w:rPr>
          <w:rFonts w:eastAsia="仿宋"/>
          <w:color w:val="000000"/>
          <w:kern w:val="0"/>
          <w:sz w:val="24"/>
          <w:szCs w:val="24"/>
        </w:rPr>
        <w:t>(</w:t>
      </w:r>
      <w:r w:rsidRPr="00754DFF">
        <w:rPr>
          <w:rFonts w:eastAsia="仿宋" w:hint="eastAsia"/>
          <w:color w:val="000000"/>
          <w:kern w:val="0"/>
          <w:sz w:val="24"/>
          <w:szCs w:val="24"/>
        </w:rPr>
        <w:t>10</w:t>
      </w:r>
      <w:r w:rsidRPr="00754DFF">
        <w:rPr>
          <w:rFonts w:eastAsia="仿宋"/>
          <w:color w:val="000000"/>
          <w:kern w:val="0"/>
          <w:sz w:val="24"/>
          <w:szCs w:val="24"/>
        </w:rPr>
        <w:t xml:space="preserve"> min)</w:t>
      </w:r>
      <w:r w:rsidRPr="00754DFF">
        <w:rPr>
          <w:rFonts w:eastAsia="仿宋"/>
          <w:bCs/>
          <w:color w:val="000000"/>
          <w:kern w:val="0"/>
          <w:sz w:val="24"/>
          <w:szCs w:val="24"/>
        </w:rPr>
        <w:t>.</w:t>
      </w:r>
      <w:r w:rsidRPr="0065584C">
        <w:rPr>
          <w:rFonts w:eastAsia="仿宋"/>
          <w:bCs/>
          <w:color w:val="000000"/>
          <w:kern w:val="0"/>
          <w:sz w:val="24"/>
          <w:szCs w:val="24"/>
        </w:rPr>
        <w:t xml:space="preserve"> A refer</w:t>
      </w:r>
      <w:r>
        <w:rPr>
          <w:rFonts w:eastAsia="仿宋"/>
          <w:bCs/>
          <w:color w:val="000000"/>
          <w:kern w:val="0"/>
          <w:sz w:val="24"/>
          <w:szCs w:val="24"/>
        </w:rPr>
        <w:t>ence</w:t>
      </w:r>
      <w:r>
        <w:rPr>
          <w:rFonts w:eastAsia="仿宋" w:hint="eastAsia"/>
          <w:bCs/>
          <w:color w:val="000000"/>
          <w:kern w:val="0"/>
          <w:sz w:val="24"/>
          <w:szCs w:val="24"/>
        </w:rPr>
        <w:t xml:space="preserve"> sensor </w:t>
      </w:r>
      <w:r>
        <w:rPr>
          <w:rFonts w:eastAsia="仿宋"/>
          <w:bCs/>
          <w:color w:val="000000"/>
          <w:kern w:val="0"/>
          <w:sz w:val="24"/>
          <w:szCs w:val="24"/>
        </w:rPr>
        <w:t xml:space="preserve">is always required as </w:t>
      </w:r>
      <w:r w:rsidRPr="0065584C">
        <w:rPr>
          <w:rFonts w:eastAsia="仿宋"/>
          <w:bCs/>
          <w:color w:val="000000"/>
          <w:kern w:val="0"/>
          <w:sz w:val="24"/>
          <w:szCs w:val="24"/>
        </w:rPr>
        <w:t>a control in every assay.</w:t>
      </w:r>
    </w:p>
    <w:p w:rsidR="002F60C0" w:rsidRPr="00C974B8" w:rsidRDefault="002F60C0" w:rsidP="00E10EA2">
      <w:pPr>
        <w:numPr>
          <w:ilvl w:val="0"/>
          <w:numId w:val="22"/>
        </w:numPr>
        <w:spacing w:line="480" w:lineRule="auto"/>
        <w:rPr>
          <w:b/>
          <w:bCs/>
          <w:kern w:val="0"/>
          <w:sz w:val="24"/>
          <w:szCs w:val="24"/>
        </w:rPr>
      </w:pPr>
      <w:bookmarkStart w:id="29" w:name="OLE_LINK1"/>
      <w:bookmarkStart w:id="30" w:name="OLE_LINK2"/>
      <w:r>
        <w:rPr>
          <w:b/>
          <w:bCs/>
          <w:kern w:val="0"/>
          <w:sz w:val="24"/>
          <w:szCs w:val="24"/>
        </w:rPr>
        <w:t>BLI</w:t>
      </w:r>
      <w:r w:rsidRPr="00E10EA2">
        <w:rPr>
          <w:b/>
          <w:bCs/>
          <w:kern w:val="0"/>
          <w:sz w:val="24"/>
          <w:szCs w:val="24"/>
        </w:rPr>
        <w:t xml:space="preserve"> technology assay principle</w:t>
      </w:r>
    </w:p>
    <w:bookmarkEnd w:id="29"/>
    <w:bookmarkEnd w:id="30"/>
    <w:p w:rsidR="002F60C0" w:rsidRDefault="009F022A" w:rsidP="00C974B8">
      <w:pPr>
        <w:spacing w:line="480" w:lineRule="auto"/>
        <w:jc w:val="center"/>
        <w:rPr>
          <w:noProof/>
        </w:rPr>
      </w:pPr>
      <w:r>
        <w:rPr>
          <w:noProof/>
          <w:lang w:eastAsia="en-US"/>
        </w:rPr>
        <w:drawing>
          <wp:inline distT="0" distB="0" distL="0" distR="0">
            <wp:extent cx="5145405" cy="2021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5405" cy="2021840"/>
                    </a:xfrm>
                    <a:prstGeom prst="rect">
                      <a:avLst/>
                    </a:prstGeom>
                    <a:noFill/>
                    <a:ln>
                      <a:noFill/>
                    </a:ln>
                  </pic:spPr>
                </pic:pic>
              </a:graphicData>
            </a:graphic>
          </wp:inline>
        </w:drawing>
      </w:r>
    </w:p>
    <w:p w:rsidR="002F60C0" w:rsidRPr="00901B90" w:rsidRDefault="002F60C0" w:rsidP="00901B90">
      <w:pPr>
        <w:spacing w:line="480" w:lineRule="auto"/>
        <w:jc w:val="center"/>
        <w:rPr>
          <w:sz w:val="24"/>
          <w:szCs w:val="24"/>
        </w:rPr>
      </w:pPr>
      <w:bookmarkStart w:id="31" w:name="OLE_LINK3"/>
      <w:bookmarkStart w:id="32" w:name="OLE_LINK4"/>
      <w:r w:rsidRPr="00901B90">
        <w:rPr>
          <w:sz w:val="24"/>
          <w:szCs w:val="24"/>
        </w:rPr>
        <w:t>Fig.</w:t>
      </w:r>
      <w:r>
        <w:rPr>
          <w:sz w:val="24"/>
          <w:szCs w:val="24"/>
        </w:rPr>
        <w:t xml:space="preserve"> S</w:t>
      </w:r>
      <w:r>
        <w:rPr>
          <w:rFonts w:hint="eastAsia"/>
          <w:sz w:val="24"/>
          <w:szCs w:val="24"/>
        </w:rPr>
        <w:t>7</w:t>
      </w:r>
      <w:r w:rsidRPr="00C974B8">
        <w:rPr>
          <w:sz w:val="24"/>
          <w:szCs w:val="24"/>
        </w:rPr>
        <w:t xml:space="preserve">. </w:t>
      </w:r>
      <w:r>
        <w:rPr>
          <w:rFonts w:hint="eastAsia"/>
          <w:sz w:val="24"/>
          <w:szCs w:val="24"/>
        </w:rPr>
        <w:t xml:space="preserve">BLI </w:t>
      </w:r>
      <w:r w:rsidRPr="00C974B8">
        <w:rPr>
          <w:sz w:val="24"/>
          <w:szCs w:val="24"/>
        </w:rPr>
        <w:t>system</w:t>
      </w:r>
      <w:r w:rsidRPr="00901B90">
        <w:rPr>
          <w:b/>
          <w:bCs/>
          <w:kern w:val="0"/>
          <w:sz w:val="24"/>
          <w:szCs w:val="24"/>
        </w:rPr>
        <w:t xml:space="preserve"> </w:t>
      </w:r>
      <w:r w:rsidRPr="00901B90">
        <w:rPr>
          <w:bCs/>
          <w:sz w:val="24"/>
          <w:szCs w:val="24"/>
        </w:rPr>
        <w:t>assay principle</w:t>
      </w:r>
      <w:bookmarkEnd w:id="31"/>
      <w:bookmarkEnd w:id="32"/>
      <w:r w:rsidRPr="00C974B8">
        <w:rPr>
          <w:sz w:val="24"/>
          <w:szCs w:val="24"/>
        </w:rPr>
        <w:t xml:space="preserve"> </w:t>
      </w:r>
      <w:r>
        <w:rPr>
          <w:noProof/>
          <w:sz w:val="24"/>
          <w:szCs w:val="24"/>
        </w:rPr>
        <w:t>(Concepcion et al. 2009)</w:t>
      </w:r>
      <w:r w:rsidRPr="00C974B8">
        <w:rPr>
          <w:sz w:val="24"/>
          <w:szCs w:val="24"/>
        </w:rPr>
        <w:t>.</w:t>
      </w:r>
    </w:p>
    <w:p w:rsidR="00145696" w:rsidRPr="00145696" w:rsidRDefault="002F60C0" w:rsidP="00145696">
      <w:pPr>
        <w:numPr>
          <w:ilvl w:val="0"/>
          <w:numId w:val="22"/>
        </w:numPr>
        <w:spacing w:line="480" w:lineRule="auto"/>
        <w:rPr>
          <w:b/>
          <w:bCs/>
          <w:kern w:val="0"/>
          <w:sz w:val="24"/>
          <w:szCs w:val="24"/>
        </w:rPr>
      </w:pPr>
      <w:r w:rsidRPr="00A717DE">
        <w:rPr>
          <w:b/>
          <w:bCs/>
          <w:kern w:val="0"/>
          <w:sz w:val="24"/>
          <w:szCs w:val="24"/>
        </w:rPr>
        <w:t>Application of the GTX1/4 aptasensor in spiked shellfish</w:t>
      </w:r>
      <w:r w:rsidRPr="00A717DE">
        <w:rPr>
          <w:sz w:val="24"/>
          <w:szCs w:val="24"/>
        </w:rPr>
        <w:t xml:space="preserve"> </w:t>
      </w:r>
      <w:r w:rsidRPr="00A717DE">
        <w:rPr>
          <w:b/>
          <w:bCs/>
          <w:kern w:val="0"/>
          <w:sz w:val="24"/>
          <w:szCs w:val="24"/>
        </w:rPr>
        <w:t>samples</w:t>
      </w:r>
    </w:p>
    <w:p w:rsidR="002F60C0" w:rsidRPr="00F85755" w:rsidRDefault="002F60C0" w:rsidP="00F85755">
      <w:pPr>
        <w:spacing w:line="480" w:lineRule="auto"/>
        <w:jc w:val="center"/>
        <w:rPr>
          <w:sz w:val="24"/>
          <w:szCs w:val="24"/>
        </w:rPr>
      </w:pPr>
      <w:r w:rsidRPr="00F85755">
        <w:rPr>
          <w:sz w:val="24"/>
          <w:szCs w:val="24"/>
        </w:rPr>
        <w:t>Table S</w:t>
      </w:r>
      <w:r>
        <w:rPr>
          <w:rFonts w:hint="eastAsia"/>
          <w:sz w:val="24"/>
          <w:szCs w:val="24"/>
        </w:rPr>
        <w:t>4</w:t>
      </w:r>
      <w:r w:rsidRPr="00F85755">
        <w:rPr>
          <w:sz w:val="24"/>
          <w:szCs w:val="24"/>
        </w:rPr>
        <w:t>. Recovery studies of shellfish samples at three levels by aptasensor</w:t>
      </w:r>
    </w:p>
    <w:tbl>
      <w:tblPr>
        <w:tblW w:w="9072" w:type="dxa"/>
        <w:tblBorders>
          <w:top w:val="single" w:sz="12" w:space="0" w:color="auto"/>
          <w:bottom w:val="single" w:sz="12" w:space="0" w:color="auto"/>
        </w:tblBorders>
        <w:tblLayout w:type="fixed"/>
        <w:tblLook w:val="04A0" w:firstRow="1" w:lastRow="0" w:firstColumn="1" w:lastColumn="0" w:noHBand="0" w:noVBand="1"/>
      </w:tblPr>
      <w:tblGrid>
        <w:gridCol w:w="917"/>
        <w:gridCol w:w="1758"/>
        <w:gridCol w:w="1891"/>
        <w:gridCol w:w="2565"/>
        <w:gridCol w:w="1084"/>
        <w:gridCol w:w="857"/>
      </w:tblGrid>
      <w:tr w:rsidR="002F60C0" w:rsidRPr="00F85755" w:rsidTr="00F85755">
        <w:trPr>
          <w:trHeight w:val="666"/>
        </w:trPr>
        <w:tc>
          <w:tcPr>
            <w:tcW w:w="917" w:type="dxa"/>
            <w:tcBorders>
              <w:top w:val="single" w:sz="12" w:space="0" w:color="auto"/>
              <w:bottom w:val="single" w:sz="12" w:space="0" w:color="auto"/>
            </w:tcBorders>
            <w:shd w:val="clear" w:color="auto" w:fill="auto"/>
            <w:vAlign w:val="center"/>
          </w:tcPr>
          <w:p w:rsidR="002F60C0" w:rsidRPr="00F85755" w:rsidRDefault="002F60C0" w:rsidP="00F85755">
            <w:pPr>
              <w:spacing w:line="480" w:lineRule="auto"/>
              <w:jc w:val="center"/>
              <w:rPr>
                <w:kern w:val="0"/>
                <w:sz w:val="20"/>
              </w:rPr>
            </w:pPr>
            <w:r w:rsidRPr="00F85755">
              <w:rPr>
                <w:sz w:val="20"/>
              </w:rPr>
              <w:t>shellfish samples</w:t>
            </w:r>
          </w:p>
        </w:tc>
        <w:tc>
          <w:tcPr>
            <w:tcW w:w="1758" w:type="dxa"/>
            <w:tcBorders>
              <w:top w:val="single" w:sz="12" w:space="0" w:color="auto"/>
              <w:bottom w:val="single" w:sz="12" w:space="0" w:color="auto"/>
            </w:tcBorders>
            <w:shd w:val="clear" w:color="auto" w:fill="auto"/>
            <w:vAlign w:val="center"/>
          </w:tcPr>
          <w:p w:rsidR="002F60C0" w:rsidRPr="00F85755" w:rsidRDefault="002F60C0" w:rsidP="00F85755">
            <w:pPr>
              <w:spacing w:line="480" w:lineRule="auto"/>
              <w:jc w:val="center"/>
              <w:rPr>
                <w:kern w:val="0"/>
                <w:sz w:val="20"/>
              </w:rPr>
            </w:pPr>
            <w:r w:rsidRPr="00F85755">
              <w:rPr>
                <w:sz w:val="20"/>
              </w:rPr>
              <w:t>Spiked shellfish GTX1/4 (ng/mL)</w:t>
            </w:r>
          </w:p>
        </w:tc>
        <w:tc>
          <w:tcPr>
            <w:tcW w:w="1891" w:type="dxa"/>
            <w:tcBorders>
              <w:top w:val="single" w:sz="12" w:space="0" w:color="auto"/>
              <w:bottom w:val="single" w:sz="12" w:space="0" w:color="auto"/>
            </w:tcBorders>
            <w:shd w:val="clear" w:color="auto" w:fill="auto"/>
            <w:vAlign w:val="center"/>
          </w:tcPr>
          <w:p w:rsidR="002F60C0" w:rsidRPr="00F85755" w:rsidRDefault="002F60C0" w:rsidP="00F85755">
            <w:pPr>
              <w:spacing w:line="480" w:lineRule="auto"/>
              <w:jc w:val="center"/>
              <w:rPr>
                <w:kern w:val="0"/>
                <w:sz w:val="20"/>
              </w:rPr>
            </w:pPr>
            <w:r w:rsidRPr="00F85755">
              <w:rPr>
                <w:sz w:val="20"/>
              </w:rPr>
              <w:t>Theoretical response of GTX1/4 in BB</w:t>
            </w:r>
          </w:p>
        </w:tc>
        <w:tc>
          <w:tcPr>
            <w:tcW w:w="2565" w:type="dxa"/>
            <w:tcBorders>
              <w:top w:val="single" w:sz="12" w:space="0" w:color="auto"/>
              <w:bottom w:val="single" w:sz="12" w:space="0" w:color="auto"/>
            </w:tcBorders>
            <w:shd w:val="clear" w:color="auto" w:fill="auto"/>
            <w:vAlign w:val="center"/>
          </w:tcPr>
          <w:p w:rsidR="002F60C0" w:rsidRPr="00F85755" w:rsidRDefault="002F60C0" w:rsidP="00F85755">
            <w:pPr>
              <w:spacing w:line="480" w:lineRule="auto"/>
              <w:jc w:val="center"/>
              <w:rPr>
                <w:sz w:val="20"/>
              </w:rPr>
            </w:pPr>
            <w:r w:rsidRPr="00F85755">
              <w:rPr>
                <w:sz w:val="20"/>
              </w:rPr>
              <w:t>Average response of GTX1/4</w:t>
            </w:r>
          </w:p>
          <w:p w:rsidR="002F60C0" w:rsidRPr="00F85755" w:rsidRDefault="002F60C0" w:rsidP="00F85755">
            <w:pPr>
              <w:spacing w:line="480" w:lineRule="auto"/>
              <w:jc w:val="center"/>
              <w:rPr>
                <w:kern w:val="0"/>
                <w:sz w:val="20"/>
              </w:rPr>
            </w:pPr>
            <w:r w:rsidRPr="00F85755">
              <w:rPr>
                <w:sz w:val="20"/>
              </w:rPr>
              <w:t>in spiked sample±SD</w:t>
            </w:r>
          </w:p>
        </w:tc>
        <w:tc>
          <w:tcPr>
            <w:tcW w:w="1084" w:type="dxa"/>
            <w:tcBorders>
              <w:top w:val="single" w:sz="12" w:space="0" w:color="auto"/>
              <w:bottom w:val="single" w:sz="12" w:space="0" w:color="auto"/>
            </w:tcBorders>
            <w:shd w:val="clear" w:color="auto" w:fill="auto"/>
            <w:vAlign w:val="center"/>
          </w:tcPr>
          <w:p w:rsidR="002F60C0" w:rsidRPr="00F85755" w:rsidRDefault="002F60C0" w:rsidP="00F85755">
            <w:pPr>
              <w:spacing w:line="480" w:lineRule="auto"/>
              <w:jc w:val="center"/>
              <w:rPr>
                <w:sz w:val="20"/>
              </w:rPr>
            </w:pPr>
            <w:r w:rsidRPr="00F85755">
              <w:rPr>
                <w:sz w:val="20"/>
              </w:rPr>
              <w:t>Recovery (%)</w:t>
            </w:r>
          </w:p>
        </w:tc>
        <w:tc>
          <w:tcPr>
            <w:tcW w:w="857" w:type="dxa"/>
            <w:tcBorders>
              <w:top w:val="single" w:sz="12" w:space="0" w:color="auto"/>
              <w:bottom w:val="single" w:sz="12" w:space="0" w:color="auto"/>
            </w:tcBorders>
            <w:shd w:val="clear" w:color="auto" w:fill="auto"/>
            <w:vAlign w:val="center"/>
          </w:tcPr>
          <w:p w:rsidR="002F60C0" w:rsidRPr="00F85755" w:rsidRDefault="002F60C0" w:rsidP="00F85755">
            <w:pPr>
              <w:spacing w:line="480" w:lineRule="auto"/>
              <w:jc w:val="center"/>
              <w:rPr>
                <w:sz w:val="20"/>
              </w:rPr>
            </w:pPr>
            <w:r w:rsidRPr="00F85755">
              <w:rPr>
                <w:sz w:val="20"/>
              </w:rPr>
              <w:t>CV</w:t>
            </w:r>
          </w:p>
          <w:p w:rsidR="002F60C0" w:rsidRPr="00F85755" w:rsidRDefault="002F60C0" w:rsidP="00F85755">
            <w:pPr>
              <w:spacing w:line="480" w:lineRule="auto"/>
              <w:jc w:val="center"/>
              <w:rPr>
                <w:kern w:val="0"/>
                <w:sz w:val="20"/>
              </w:rPr>
            </w:pPr>
            <w:r w:rsidRPr="00F85755">
              <w:rPr>
                <w:sz w:val="20"/>
              </w:rPr>
              <w:t>(%)</w:t>
            </w:r>
          </w:p>
        </w:tc>
      </w:tr>
      <w:tr w:rsidR="002F60C0" w:rsidRPr="00F85755" w:rsidTr="00F85755">
        <w:trPr>
          <w:trHeight w:val="328"/>
        </w:trPr>
        <w:tc>
          <w:tcPr>
            <w:tcW w:w="917" w:type="dxa"/>
            <w:tcBorders>
              <w:top w:val="single" w:sz="12" w:space="0" w:color="auto"/>
            </w:tcBorders>
            <w:shd w:val="clear" w:color="auto" w:fill="auto"/>
            <w:vAlign w:val="center"/>
          </w:tcPr>
          <w:p w:rsidR="002F60C0" w:rsidRPr="00F85755" w:rsidRDefault="002F60C0" w:rsidP="00F85755">
            <w:pPr>
              <w:spacing w:line="480" w:lineRule="auto"/>
              <w:jc w:val="center"/>
              <w:rPr>
                <w:sz w:val="20"/>
              </w:rPr>
            </w:pPr>
            <w:r w:rsidRPr="00F85755">
              <w:rPr>
                <w:sz w:val="20"/>
              </w:rPr>
              <w:t>1</w:t>
            </w:r>
          </w:p>
        </w:tc>
        <w:tc>
          <w:tcPr>
            <w:tcW w:w="1758" w:type="dxa"/>
            <w:tcBorders>
              <w:top w:val="single" w:sz="12" w:space="0" w:color="auto"/>
            </w:tcBorders>
            <w:shd w:val="clear" w:color="auto" w:fill="auto"/>
            <w:vAlign w:val="center"/>
          </w:tcPr>
          <w:p w:rsidR="002F60C0" w:rsidRPr="00F85755" w:rsidRDefault="002F60C0" w:rsidP="00F85755">
            <w:pPr>
              <w:spacing w:line="480" w:lineRule="auto"/>
              <w:jc w:val="center"/>
              <w:rPr>
                <w:sz w:val="20"/>
              </w:rPr>
            </w:pPr>
            <w:r w:rsidRPr="00F85755">
              <w:rPr>
                <w:sz w:val="20"/>
              </w:rPr>
              <w:t>5</w:t>
            </w:r>
          </w:p>
        </w:tc>
        <w:tc>
          <w:tcPr>
            <w:tcW w:w="1891" w:type="dxa"/>
            <w:tcBorders>
              <w:top w:val="single" w:sz="12" w:space="0" w:color="auto"/>
            </w:tcBorders>
            <w:shd w:val="clear" w:color="auto" w:fill="auto"/>
            <w:vAlign w:val="center"/>
          </w:tcPr>
          <w:p w:rsidR="002F60C0" w:rsidRPr="00F85755" w:rsidRDefault="002F60C0" w:rsidP="00F85755">
            <w:pPr>
              <w:spacing w:line="480" w:lineRule="auto"/>
              <w:jc w:val="center"/>
              <w:rPr>
                <w:sz w:val="20"/>
              </w:rPr>
            </w:pPr>
            <w:r w:rsidRPr="00F85755">
              <w:rPr>
                <w:sz w:val="20"/>
              </w:rPr>
              <w:t>0.0391</w:t>
            </w:r>
          </w:p>
        </w:tc>
        <w:tc>
          <w:tcPr>
            <w:tcW w:w="2565" w:type="dxa"/>
            <w:tcBorders>
              <w:top w:val="single" w:sz="12" w:space="0" w:color="auto"/>
            </w:tcBorders>
            <w:shd w:val="clear" w:color="auto" w:fill="auto"/>
            <w:vAlign w:val="center"/>
          </w:tcPr>
          <w:p w:rsidR="002F60C0" w:rsidRPr="00F85755" w:rsidRDefault="002F60C0" w:rsidP="00F85755">
            <w:pPr>
              <w:spacing w:line="480" w:lineRule="auto"/>
              <w:jc w:val="center"/>
              <w:rPr>
                <w:sz w:val="20"/>
              </w:rPr>
            </w:pPr>
            <w:r w:rsidRPr="00F85755">
              <w:rPr>
                <w:sz w:val="20"/>
              </w:rPr>
              <w:t>0.0339±0.0021</w:t>
            </w:r>
          </w:p>
        </w:tc>
        <w:tc>
          <w:tcPr>
            <w:tcW w:w="1084" w:type="dxa"/>
            <w:tcBorders>
              <w:top w:val="single" w:sz="12" w:space="0" w:color="auto"/>
            </w:tcBorders>
            <w:shd w:val="clear" w:color="auto" w:fill="auto"/>
            <w:vAlign w:val="center"/>
          </w:tcPr>
          <w:p w:rsidR="002F60C0" w:rsidRPr="00F85755" w:rsidRDefault="002F60C0" w:rsidP="00F85755">
            <w:pPr>
              <w:spacing w:line="480" w:lineRule="auto"/>
              <w:jc w:val="center"/>
              <w:rPr>
                <w:sz w:val="20"/>
              </w:rPr>
            </w:pPr>
            <w:r w:rsidRPr="00F85755">
              <w:rPr>
                <w:sz w:val="20"/>
              </w:rPr>
              <w:t>86.70</w:t>
            </w:r>
          </w:p>
        </w:tc>
        <w:tc>
          <w:tcPr>
            <w:tcW w:w="857" w:type="dxa"/>
            <w:tcBorders>
              <w:top w:val="single" w:sz="12" w:space="0" w:color="auto"/>
            </w:tcBorders>
            <w:shd w:val="clear" w:color="auto" w:fill="auto"/>
            <w:vAlign w:val="center"/>
          </w:tcPr>
          <w:p w:rsidR="002F60C0" w:rsidRPr="00F85755" w:rsidRDefault="002F60C0" w:rsidP="00F85755">
            <w:pPr>
              <w:spacing w:line="480" w:lineRule="auto"/>
              <w:jc w:val="center"/>
              <w:rPr>
                <w:sz w:val="20"/>
              </w:rPr>
            </w:pPr>
            <w:r w:rsidRPr="00F85755">
              <w:rPr>
                <w:sz w:val="20"/>
              </w:rPr>
              <w:t>86.70</w:t>
            </w:r>
          </w:p>
        </w:tc>
      </w:tr>
      <w:tr w:rsidR="002F60C0" w:rsidRPr="00F85755" w:rsidTr="00F85755">
        <w:trPr>
          <w:trHeight w:val="328"/>
        </w:trPr>
        <w:tc>
          <w:tcPr>
            <w:tcW w:w="917" w:type="dxa"/>
            <w:shd w:val="clear" w:color="auto" w:fill="auto"/>
            <w:vAlign w:val="center"/>
          </w:tcPr>
          <w:p w:rsidR="002F60C0" w:rsidRPr="00F85755" w:rsidRDefault="002F60C0" w:rsidP="00F85755">
            <w:pPr>
              <w:spacing w:line="480" w:lineRule="auto"/>
              <w:jc w:val="center"/>
              <w:rPr>
                <w:sz w:val="20"/>
              </w:rPr>
            </w:pPr>
            <w:r w:rsidRPr="00F85755">
              <w:rPr>
                <w:sz w:val="20"/>
              </w:rPr>
              <w:lastRenderedPageBreak/>
              <w:t>2</w:t>
            </w:r>
          </w:p>
        </w:tc>
        <w:tc>
          <w:tcPr>
            <w:tcW w:w="1758" w:type="dxa"/>
            <w:shd w:val="clear" w:color="auto" w:fill="auto"/>
            <w:vAlign w:val="center"/>
          </w:tcPr>
          <w:p w:rsidR="002F60C0" w:rsidRPr="00F85755" w:rsidRDefault="002F60C0" w:rsidP="00F85755">
            <w:pPr>
              <w:spacing w:line="480" w:lineRule="auto"/>
              <w:jc w:val="center"/>
              <w:rPr>
                <w:sz w:val="20"/>
              </w:rPr>
            </w:pPr>
            <w:r w:rsidRPr="00F85755">
              <w:rPr>
                <w:sz w:val="20"/>
              </w:rPr>
              <w:t>30</w:t>
            </w:r>
          </w:p>
        </w:tc>
        <w:tc>
          <w:tcPr>
            <w:tcW w:w="1891" w:type="dxa"/>
            <w:shd w:val="clear" w:color="auto" w:fill="auto"/>
            <w:vAlign w:val="center"/>
          </w:tcPr>
          <w:p w:rsidR="002F60C0" w:rsidRPr="00F85755" w:rsidRDefault="002F60C0" w:rsidP="00F85755">
            <w:pPr>
              <w:spacing w:line="480" w:lineRule="auto"/>
              <w:jc w:val="center"/>
              <w:rPr>
                <w:sz w:val="20"/>
              </w:rPr>
            </w:pPr>
            <w:r w:rsidRPr="00F85755">
              <w:rPr>
                <w:sz w:val="20"/>
              </w:rPr>
              <w:t>0.162</w:t>
            </w:r>
          </w:p>
        </w:tc>
        <w:tc>
          <w:tcPr>
            <w:tcW w:w="2565" w:type="dxa"/>
            <w:shd w:val="clear" w:color="auto" w:fill="auto"/>
            <w:vAlign w:val="center"/>
          </w:tcPr>
          <w:p w:rsidR="002F60C0" w:rsidRPr="00F85755" w:rsidRDefault="002F60C0" w:rsidP="00F85755">
            <w:pPr>
              <w:spacing w:line="480" w:lineRule="auto"/>
              <w:jc w:val="center"/>
              <w:rPr>
                <w:sz w:val="20"/>
              </w:rPr>
            </w:pPr>
            <w:r w:rsidRPr="00F85755">
              <w:rPr>
                <w:sz w:val="20"/>
              </w:rPr>
              <w:t>0.154±0.0039</w:t>
            </w:r>
          </w:p>
        </w:tc>
        <w:tc>
          <w:tcPr>
            <w:tcW w:w="1084" w:type="dxa"/>
            <w:shd w:val="clear" w:color="auto" w:fill="auto"/>
            <w:vAlign w:val="center"/>
          </w:tcPr>
          <w:p w:rsidR="002F60C0" w:rsidRPr="00F85755" w:rsidRDefault="002F60C0" w:rsidP="00F85755">
            <w:pPr>
              <w:spacing w:line="480" w:lineRule="auto"/>
              <w:jc w:val="center"/>
              <w:rPr>
                <w:sz w:val="20"/>
              </w:rPr>
            </w:pPr>
            <w:r w:rsidRPr="00F85755">
              <w:rPr>
                <w:sz w:val="20"/>
              </w:rPr>
              <w:t>95.06</w:t>
            </w:r>
          </w:p>
        </w:tc>
        <w:tc>
          <w:tcPr>
            <w:tcW w:w="857" w:type="dxa"/>
            <w:shd w:val="clear" w:color="auto" w:fill="auto"/>
            <w:vAlign w:val="center"/>
          </w:tcPr>
          <w:p w:rsidR="002F60C0" w:rsidRPr="00F85755" w:rsidRDefault="002F60C0" w:rsidP="00F85755">
            <w:pPr>
              <w:spacing w:line="480" w:lineRule="auto"/>
              <w:jc w:val="center"/>
              <w:rPr>
                <w:sz w:val="20"/>
              </w:rPr>
            </w:pPr>
            <w:r w:rsidRPr="00F85755">
              <w:rPr>
                <w:sz w:val="20"/>
              </w:rPr>
              <w:t>95.06</w:t>
            </w:r>
          </w:p>
        </w:tc>
      </w:tr>
      <w:tr w:rsidR="002F60C0" w:rsidRPr="00F85755" w:rsidTr="00F85755">
        <w:trPr>
          <w:trHeight w:val="328"/>
        </w:trPr>
        <w:tc>
          <w:tcPr>
            <w:tcW w:w="917" w:type="dxa"/>
            <w:shd w:val="clear" w:color="auto" w:fill="auto"/>
            <w:vAlign w:val="center"/>
          </w:tcPr>
          <w:p w:rsidR="002F60C0" w:rsidRPr="00F85755" w:rsidRDefault="002F60C0" w:rsidP="00F85755">
            <w:pPr>
              <w:spacing w:line="480" w:lineRule="auto"/>
              <w:jc w:val="center"/>
              <w:rPr>
                <w:sz w:val="20"/>
              </w:rPr>
            </w:pPr>
            <w:r w:rsidRPr="00F85755">
              <w:rPr>
                <w:sz w:val="20"/>
              </w:rPr>
              <w:t>3</w:t>
            </w:r>
          </w:p>
        </w:tc>
        <w:tc>
          <w:tcPr>
            <w:tcW w:w="1758" w:type="dxa"/>
            <w:shd w:val="clear" w:color="auto" w:fill="auto"/>
            <w:vAlign w:val="center"/>
          </w:tcPr>
          <w:p w:rsidR="002F60C0" w:rsidRPr="00F85755" w:rsidRDefault="002F60C0" w:rsidP="00F85755">
            <w:pPr>
              <w:spacing w:line="480" w:lineRule="auto"/>
              <w:jc w:val="center"/>
              <w:rPr>
                <w:sz w:val="20"/>
              </w:rPr>
            </w:pPr>
            <w:r w:rsidRPr="00F85755">
              <w:rPr>
                <w:sz w:val="20"/>
              </w:rPr>
              <w:t>60</w:t>
            </w:r>
          </w:p>
        </w:tc>
        <w:tc>
          <w:tcPr>
            <w:tcW w:w="1891" w:type="dxa"/>
            <w:shd w:val="clear" w:color="auto" w:fill="auto"/>
            <w:vAlign w:val="center"/>
          </w:tcPr>
          <w:p w:rsidR="002F60C0" w:rsidRPr="00F85755" w:rsidRDefault="002F60C0" w:rsidP="00F85755">
            <w:pPr>
              <w:spacing w:line="480" w:lineRule="auto"/>
              <w:jc w:val="center"/>
              <w:rPr>
                <w:sz w:val="20"/>
              </w:rPr>
            </w:pPr>
            <w:r w:rsidRPr="00F85755">
              <w:rPr>
                <w:sz w:val="20"/>
              </w:rPr>
              <w:t>0.309</w:t>
            </w:r>
          </w:p>
        </w:tc>
        <w:tc>
          <w:tcPr>
            <w:tcW w:w="2565" w:type="dxa"/>
            <w:shd w:val="clear" w:color="auto" w:fill="auto"/>
            <w:vAlign w:val="center"/>
          </w:tcPr>
          <w:p w:rsidR="002F60C0" w:rsidRPr="00F85755" w:rsidRDefault="002F60C0" w:rsidP="00F85755">
            <w:pPr>
              <w:spacing w:line="480" w:lineRule="auto"/>
              <w:jc w:val="center"/>
              <w:rPr>
                <w:sz w:val="20"/>
              </w:rPr>
            </w:pPr>
            <w:r w:rsidRPr="00F85755">
              <w:rPr>
                <w:sz w:val="20"/>
              </w:rPr>
              <w:t>0.313±0.0011</w:t>
            </w:r>
          </w:p>
        </w:tc>
        <w:tc>
          <w:tcPr>
            <w:tcW w:w="1084" w:type="dxa"/>
            <w:shd w:val="clear" w:color="auto" w:fill="auto"/>
            <w:vAlign w:val="center"/>
          </w:tcPr>
          <w:p w:rsidR="002F60C0" w:rsidRPr="00F85755" w:rsidRDefault="002F60C0" w:rsidP="00F85755">
            <w:pPr>
              <w:spacing w:line="480" w:lineRule="auto"/>
              <w:jc w:val="center"/>
              <w:rPr>
                <w:sz w:val="20"/>
              </w:rPr>
            </w:pPr>
            <w:r w:rsidRPr="00F85755">
              <w:rPr>
                <w:sz w:val="20"/>
              </w:rPr>
              <w:t>101.29</w:t>
            </w:r>
          </w:p>
        </w:tc>
        <w:tc>
          <w:tcPr>
            <w:tcW w:w="857" w:type="dxa"/>
            <w:shd w:val="clear" w:color="auto" w:fill="auto"/>
            <w:vAlign w:val="center"/>
          </w:tcPr>
          <w:p w:rsidR="002F60C0" w:rsidRPr="00F85755" w:rsidRDefault="002F60C0" w:rsidP="00F85755">
            <w:pPr>
              <w:spacing w:line="480" w:lineRule="auto"/>
              <w:jc w:val="center"/>
              <w:rPr>
                <w:sz w:val="20"/>
              </w:rPr>
            </w:pPr>
            <w:r w:rsidRPr="00F85755">
              <w:rPr>
                <w:sz w:val="20"/>
              </w:rPr>
              <w:t>101.29</w:t>
            </w:r>
          </w:p>
        </w:tc>
      </w:tr>
    </w:tbl>
    <w:p w:rsidR="002F60C0" w:rsidRDefault="002F60C0" w:rsidP="00D16283">
      <w:pPr>
        <w:spacing w:line="480" w:lineRule="auto"/>
        <w:jc w:val="left"/>
        <w:rPr>
          <w:b/>
          <w:bCs/>
          <w:sz w:val="24"/>
          <w:szCs w:val="24"/>
        </w:rPr>
      </w:pPr>
    </w:p>
    <w:p w:rsidR="002F60C0" w:rsidRPr="00F85755" w:rsidRDefault="002F60C0" w:rsidP="00D16283">
      <w:pPr>
        <w:spacing w:line="480" w:lineRule="auto"/>
        <w:jc w:val="left"/>
        <w:rPr>
          <w:b/>
          <w:bCs/>
          <w:sz w:val="24"/>
          <w:szCs w:val="24"/>
          <w:lang w:val="en-CA"/>
        </w:rPr>
      </w:pPr>
      <w:r w:rsidRPr="00F85755">
        <w:rPr>
          <w:b/>
          <w:bCs/>
          <w:sz w:val="24"/>
          <w:szCs w:val="24"/>
          <w:lang w:val="en-CA"/>
        </w:rPr>
        <w:t>References</w:t>
      </w:r>
    </w:p>
    <w:p w:rsidR="008033D3" w:rsidRDefault="002F60C0" w:rsidP="008033D3">
      <w:pPr>
        <w:spacing w:line="480" w:lineRule="auto"/>
        <w:rPr>
          <w:rFonts w:eastAsia="仿宋"/>
          <w:noProof/>
          <w:sz w:val="24"/>
          <w:szCs w:val="24"/>
        </w:rPr>
      </w:pPr>
      <w:bookmarkStart w:id="33" w:name="_ENREF_1"/>
      <w:r w:rsidRPr="008033D3">
        <w:rPr>
          <w:bCs/>
          <w:noProof/>
          <w:sz w:val="24"/>
          <w:szCs w:val="24"/>
        </w:rPr>
        <w:t xml:space="preserve">Concepcion, J., Witte, K., Wartchow, C., Choo, S., Yao, D., Persson, H., Wei, J., Li, P., Heidecker, B., Ma, W., Varma, R., Zhao, L.S., Perillat, D., Carricato, G., Recknor, M., Du, K., Ho, H., Ellis, T., Gamez, J., Howes, M., Phi-Wilson, J., Lockard, S., Zuk, R., Tan, H., 2009. </w:t>
      </w:r>
      <w:bookmarkStart w:id="34" w:name="_ENREF_2"/>
      <w:bookmarkEnd w:id="33"/>
      <w:r w:rsidR="008033D3" w:rsidRPr="003C28AF">
        <w:rPr>
          <w:rFonts w:eastAsia="仿宋"/>
          <w:noProof/>
          <w:sz w:val="24"/>
          <w:szCs w:val="24"/>
        </w:rPr>
        <w:t>Comb Chem High Throughput Screen. 12, 791-800.</w:t>
      </w:r>
    </w:p>
    <w:p w:rsidR="002F60C0" w:rsidRPr="008033D3" w:rsidRDefault="002F60C0" w:rsidP="008033D3">
      <w:pPr>
        <w:spacing w:line="480" w:lineRule="auto"/>
        <w:rPr>
          <w:bCs/>
          <w:noProof/>
          <w:sz w:val="24"/>
          <w:szCs w:val="24"/>
        </w:rPr>
      </w:pPr>
      <w:r w:rsidRPr="008033D3">
        <w:rPr>
          <w:bCs/>
          <w:noProof/>
          <w:sz w:val="24"/>
          <w:szCs w:val="24"/>
        </w:rPr>
        <w:t xml:space="preserve">Lawrence, J.F., Niedzwiadek, B., Menard, C., 2004. </w:t>
      </w:r>
      <w:hyperlink r:id="rId31" w:tooltip="Journal of AOAC International." w:history="1">
        <w:r w:rsidR="00863291" w:rsidRPr="003C28AF">
          <w:rPr>
            <w:rFonts w:eastAsia="仿宋"/>
            <w:noProof/>
            <w:sz w:val="24"/>
            <w:szCs w:val="24"/>
          </w:rPr>
          <w:t>J AOAC Int.</w:t>
        </w:r>
      </w:hyperlink>
      <w:r w:rsidR="00863291" w:rsidRPr="003C28AF">
        <w:rPr>
          <w:rFonts w:eastAsia="仿宋"/>
          <w:noProof/>
          <w:sz w:val="24"/>
          <w:szCs w:val="24"/>
        </w:rPr>
        <w:t> </w:t>
      </w:r>
      <w:r w:rsidRPr="008033D3">
        <w:rPr>
          <w:bCs/>
          <w:noProof/>
          <w:sz w:val="24"/>
          <w:szCs w:val="24"/>
        </w:rPr>
        <w:t>87, 83-100.</w:t>
      </w:r>
      <w:bookmarkEnd w:id="34"/>
    </w:p>
    <w:p w:rsidR="002F60C0" w:rsidRPr="0038577E" w:rsidRDefault="002F60C0" w:rsidP="008033D3">
      <w:pPr>
        <w:spacing w:line="480" w:lineRule="auto"/>
        <w:rPr>
          <w:bCs/>
          <w:noProof/>
          <w:sz w:val="20"/>
          <w:szCs w:val="24"/>
        </w:rPr>
      </w:pPr>
      <w:bookmarkStart w:id="35" w:name="_ENREF_3"/>
      <w:r w:rsidRPr="008033D3">
        <w:rPr>
          <w:bCs/>
          <w:noProof/>
          <w:sz w:val="24"/>
          <w:szCs w:val="24"/>
        </w:rPr>
        <w:t>Watanabe, R., Samusa</w:t>
      </w:r>
      <w:r w:rsidR="00917E57">
        <w:rPr>
          <w:bCs/>
          <w:noProof/>
          <w:sz w:val="24"/>
          <w:szCs w:val="24"/>
        </w:rPr>
        <w:t>wa-Saito, R., Oshima, Y., 2006.</w:t>
      </w:r>
      <w:r w:rsidR="00917E57">
        <w:rPr>
          <w:rFonts w:hint="eastAsia"/>
          <w:bCs/>
          <w:noProof/>
          <w:sz w:val="24"/>
          <w:szCs w:val="24"/>
        </w:rPr>
        <w:t xml:space="preserve"> </w:t>
      </w:r>
      <w:hyperlink r:id="rId32" w:tooltip="Bioconjugate chemistry." w:history="1">
        <w:r w:rsidR="00917E57">
          <w:rPr>
            <w:bCs/>
            <w:noProof/>
            <w:sz w:val="24"/>
            <w:szCs w:val="24"/>
          </w:rPr>
          <w:t>Bioconjug</w:t>
        </w:r>
        <w:r w:rsidR="00917E57">
          <w:rPr>
            <w:rFonts w:hint="eastAsia"/>
            <w:bCs/>
            <w:noProof/>
            <w:sz w:val="24"/>
            <w:szCs w:val="24"/>
          </w:rPr>
          <w:t xml:space="preserve"> </w:t>
        </w:r>
        <w:r w:rsidR="00917E57" w:rsidRPr="00917E57">
          <w:rPr>
            <w:bCs/>
            <w:noProof/>
            <w:sz w:val="24"/>
            <w:szCs w:val="24"/>
          </w:rPr>
          <w:t>Chem.</w:t>
        </w:r>
      </w:hyperlink>
      <w:r w:rsidR="00917E57">
        <w:rPr>
          <w:rStyle w:val="apple-converted-space"/>
          <w:rFonts w:ascii="Arial" w:hAnsi="Arial" w:cs="Arial"/>
          <w:color w:val="000000"/>
          <w:sz w:val="18"/>
          <w:szCs w:val="18"/>
          <w:shd w:val="clear" w:color="auto" w:fill="FFFFFF"/>
        </w:rPr>
        <w:t> </w:t>
      </w:r>
      <w:r w:rsidRPr="008033D3">
        <w:rPr>
          <w:bCs/>
          <w:noProof/>
          <w:sz w:val="24"/>
          <w:szCs w:val="24"/>
        </w:rPr>
        <w:t>17, 459-465.</w:t>
      </w:r>
      <w:bookmarkEnd w:id="35"/>
    </w:p>
    <w:p w:rsidR="002F60C0" w:rsidRDefault="002F60C0" w:rsidP="0038577E">
      <w:pPr>
        <w:rPr>
          <w:bCs/>
          <w:noProof/>
          <w:sz w:val="20"/>
          <w:szCs w:val="24"/>
        </w:rPr>
      </w:pPr>
    </w:p>
    <w:p w:rsidR="002F60C0" w:rsidRPr="00F85755" w:rsidRDefault="002F60C0" w:rsidP="00F85755">
      <w:pPr>
        <w:spacing w:line="480" w:lineRule="auto"/>
        <w:rPr>
          <w:b/>
          <w:bCs/>
          <w:sz w:val="24"/>
          <w:szCs w:val="24"/>
        </w:rPr>
      </w:pPr>
    </w:p>
    <w:p w:rsidR="000832E8" w:rsidRDefault="000832E8"/>
    <w:sectPr w:rsidR="000832E8" w:rsidSect="0038577E">
      <w:foot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7C09" w:rsidRDefault="00927C09">
      <w:r>
        <w:separator/>
      </w:r>
    </w:p>
  </w:endnote>
  <w:endnote w:type="continuationSeparator" w:id="0">
    <w:p w:rsidR="00927C09" w:rsidRDefault="00927C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仿宋">
    <w:altName w:val="Arial Unicode MS"/>
    <w:charset w:val="86"/>
    <w:family w:val="modern"/>
    <w:pitch w:val="fixed"/>
    <w:sig w:usb0="00000000" w:usb1="38CF7CFA" w:usb2="00000016" w:usb3="00000000" w:csb0="00040001" w:csb1="00000000"/>
  </w:font>
  <w:font w:name="Times-Roman">
    <w:altName w:val="SimSun"/>
    <w:charset w:val="86"/>
    <w:family w:val="auto"/>
    <w:pitch w:val="default"/>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1E21" w:rsidRDefault="002F60C0">
    <w:pPr>
      <w:pStyle w:val="Footer"/>
      <w:jc w:val="center"/>
    </w:pPr>
    <w:r>
      <w:fldChar w:fldCharType="begin"/>
    </w:r>
    <w:r>
      <w:instrText>PAGE   \* MERGEFORMAT</w:instrText>
    </w:r>
    <w:r>
      <w:fldChar w:fldCharType="separate"/>
    </w:r>
    <w:r w:rsidR="009F022A" w:rsidRPr="009F022A">
      <w:rPr>
        <w:noProof/>
        <w:lang w:val="zh-CN"/>
      </w:rPr>
      <w:t>1</w:t>
    </w:r>
    <w:r>
      <w:fldChar w:fldCharType="end"/>
    </w:r>
  </w:p>
  <w:p w:rsidR="000E3889" w:rsidRDefault="00927C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7C09" w:rsidRDefault="00927C09">
      <w:r>
        <w:separator/>
      </w:r>
    </w:p>
  </w:footnote>
  <w:footnote w:type="continuationSeparator" w:id="0">
    <w:p w:rsidR="00927C09" w:rsidRDefault="00927C0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25C9A"/>
    <w:multiLevelType w:val="hybridMultilevel"/>
    <w:tmpl w:val="879286F0"/>
    <w:lvl w:ilvl="0" w:tplc="F37A1B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6A1E6B"/>
    <w:multiLevelType w:val="hybridMultilevel"/>
    <w:tmpl w:val="72DA9B8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ED1208"/>
    <w:multiLevelType w:val="hybridMultilevel"/>
    <w:tmpl w:val="E932CF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1113E1"/>
    <w:multiLevelType w:val="hybridMultilevel"/>
    <w:tmpl w:val="B100E5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96449A"/>
    <w:multiLevelType w:val="hybridMultilevel"/>
    <w:tmpl w:val="0DD4FF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504470"/>
    <w:multiLevelType w:val="hybridMultilevel"/>
    <w:tmpl w:val="7B62BA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D42C12"/>
    <w:multiLevelType w:val="hybridMultilevel"/>
    <w:tmpl w:val="D408F6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556ADB"/>
    <w:multiLevelType w:val="hybridMultilevel"/>
    <w:tmpl w:val="64BCD5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73792E"/>
    <w:multiLevelType w:val="hybridMultilevel"/>
    <w:tmpl w:val="328CB0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AEB7258"/>
    <w:multiLevelType w:val="hybridMultilevel"/>
    <w:tmpl w:val="EAAA01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BC2F97"/>
    <w:multiLevelType w:val="hybridMultilevel"/>
    <w:tmpl w:val="0660D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2CA5A8F"/>
    <w:multiLevelType w:val="hybridMultilevel"/>
    <w:tmpl w:val="E00A8A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B52089"/>
    <w:multiLevelType w:val="hybridMultilevel"/>
    <w:tmpl w:val="99A830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6CE6E25"/>
    <w:multiLevelType w:val="hybridMultilevel"/>
    <w:tmpl w:val="AF2488D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A461FF"/>
    <w:multiLevelType w:val="hybridMultilevel"/>
    <w:tmpl w:val="4120D19C"/>
    <w:lvl w:ilvl="0" w:tplc="07E07794">
      <w:start w:val="1"/>
      <w:numFmt w:val="decimal"/>
      <w:lvlText w:val="%1."/>
      <w:lvlJc w:val="left"/>
      <w:pPr>
        <w:ind w:left="420" w:hanging="420"/>
      </w:pPr>
      <w:rPr>
        <w:b/>
        <w:sz w:val="20"/>
        <w:szCs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D4E63F6"/>
    <w:multiLevelType w:val="hybridMultilevel"/>
    <w:tmpl w:val="D8C47266"/>
    <w:lvl w:ilvl="0" w:tplc="4044D894">
      <w:start w:val="1"/>
      <w:numFmt w:val="decimal"/>
      <w:lvlText w:val="%1."/>
      <w:lvlJc w:val="left"/>
      <w:pPr>
        <w:ind w:left="420" w:hanging="420"/>
      </w:pPr>
      <w:rPr>
        <w:b/>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DB723A7"/>
    <w:multiLevelType w:val="hybridMultilevel"/>
    <w:tmpl w:val="08E6E0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07700E8"/>
    <w:multiLevelType w:val="hybridMultilevel"/>
    <w:tmpl w:val="F5E84C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3382A83"/>
    <w:multiLevelType w:val="hybridMultilevel"/>
    <w:tmpl w:val="EEB8BB00"/>
    <w:lvl w:ilvl="0" w:tplc="6D221A52">
      <w:start w:val="1"/>
      <w:numFmt w:val="decimal"/>
      <w:lvlText w:val="%1."/>
      <w:lvlJc w:val="left"/>
      <w:pPr>
        <w:ind w:left="420" w:hanging="420"/>
      </w:pPr>
      <w:rPr>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38D75F0"/>
    <w:multiLevelType w:val="hybridMultilevel"/>
    <w:tmpl w:val="6D305B8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A7B3B78"/>
    <w:multiLevelType w:val="hybridMultilevel"/>
    <w:tmpl w:val="B0448C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37C21B1"/>
    <w:multiLevelType w:val="hybridMultilevel"/>
    <w:tmpl w:val="74E4EC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4E24B1B"/>
    <w:multiLevelType w:val="multilevel"/>
    <w:tmpl w:val="AF18CE08"/>
    <w:lvl w:ilvl="0">
      <w:start w:val="1"/>
      <w:numFmt w:val="decimal"/>
      <w:lvlText w:val="%1."/>
      <w:lvlJc w:val="left"/>
      <w:pPr>
        <w:ind w:left="420" w:hanging="420"/>
      </w:p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7E1B16ED"/>
    <w:multiLevelType w:val="hybridMultilevel"/>
    <w:tmpl w:val="8A00AAB0"/>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1"/>
  </w:num>
  <w:num w:numId="2">
    <w:abstractNumId w:val="13"/>
  </w:num>
  <w:num w:numId="3">
    <w:abstractNumId w:val="23"/>
  </w:num>
  <w:num w:numId="4">
    <w:abstractNumId w:val="19"/>
  </w:num>
  <w:num w:numId="5">
    <w:abstractNumId w:val="15"/>
  </w:num>
  <w:num w:numId="6">
    <w:abstractNumId w:val="9"/>
  </w:num>
  <w:num w:numId="7">
    <w:abstractNumId w:val="10"/>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3"/>
  </w:num>
  <w:num w:numId="11">
    <w:abstractNumId w:val="4"/>
  </w:num>
  <w:num w:numId="12">
    <w:abstractNumId w:val="7"/>
  </w:num>
  <w:num w:numId="13">
    <w:abstractNumId w:val="12"/>
  </w:num>
  <w:num w:numId="14">
    <w:abstractNumId w:val="11"/>
  </w:num>
  <w:num w:numId="15">
    <w:abstractNumId w:val="6"/>
  </w:num>
  <w:num w:numId="16">
    <w:abstractNumId w:val="5"/>
  </w:num>
  <w:num w:numId="17">
    <w:abstractNumId w:val="0"/>
  </w:num>
  <w:num w:numId="18">
    <w:abstractNumId w:val="14"/>
  </w:num>
  <w:num w:numId="19">
    <w:abstractNumId w:val="8"/>
  </w:num>
  <w:num w:numId="20">
    <w:abstractNumId w:val="20"/>
  </w:num>
  <w:num w:numId="21">
    <w:abstractNumId w:val="17"/>
  </w:num>
  <w:num w:numId="22">
    <w:abstractNumId w:val="18"/>
  </w:num>
  <w:num w:numId="23">
    <w:abstractNumId w:val="1"/>
  </w:num>
  <w:num w:numId="24">
    <w:abstractNumId w:val="22"/>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2F60C0"/>
    <w:rsid w:val="000832E8"/>
    <w:rsid w:val="00145696"/>
    <w:rsid w:val="001943A2"/>
    <w:rsid w:val="001D08B9"/>
    <w:rsid w:val="0020277E"/>
    <w:rsid w:val="002F60C0"/>
    <w:rsid w:val="00486FCB"/>
    <w:rsid w:val="00494AB1"/>
    <w:rsid w:val="00526018"/>
    <w:rsid w:val="007354D5"/>
    <w:rsid w:val="007A44FF"/>
    <w:rsid w:val="008033D3"/>
    <w:rsid w:val="008061E7"/>
    <w:rsid w:val="00863291"/>
    <w:rsid w:val="00917E57"/>
    <w:rsid w:val="00927C09"/>
    <w:rsid w:val="00952B97"/>
    <w:rsid w:val="00995AAE"/>
    <w:rsid w:val="009F022A"/>
    <w:rsid w:val="00A13F8B"/>
    <w:rsid w:val="00AB27D4"/>
    <w:rsid w:val="00AD787C"/>
    <w:rsid w:val="00B62EE4"/>
    <w:rsid w:val="00B83216"/>
    <w:rsid w:val="00E1398E"/>
    <w:rsid w:val="00F05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291B253-9CC2-485F-B20F-0A33FAE93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60C0"/>
    <w:pPr>
      <w:jc w:val="both"/>
    </w:pPr>
    <w:rPr>
      <w:rFonts w:ascii="Times New Roman" w:eastAsia="SimSun" w:hAnsi="Times New Roman" w:cs="Times New Roman"/>
      <w:szCs w:val="20"/>
    </w:rPr>
  </w:style>
  <w:style w:type="paragraph" w:styleId="Heading1">
    <w:name w:val="heading 1"/>
    <w:basedOn w:val="Normal"/>
    <w:next w:val="Normal"/>
    <w:link w:val="Heading1Char"/>
    <w:uiPriority w:val="9"/>
    <w:qFormat/>
    <w:rsid w:val="002F60C0"/>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60C0"/>
    <w:rPr>
      <w:rFonts w:ascii="Times New Roman" w:eastAsia="SimSun" w:hAnsi="Times New Roman" w:cs="Times New Roman"/>
      <w:b/>
      <w:bCs/>
      <w:kern w:val="44"/>
      <w:sz w:val="44"/>
      <w:szCs w:val="44"/>
    </w:rPr>
  </w:style>
  <w:style w:type="paragraph" w:customStyle="1" w:styleId="Default">
    <w:name w:val="Default"/>
    <w:uiPriority w:val="99"/>
    <w:unhideWhenUsed/>
    <w:rsid w:val="002F60C0"/>
    <w:pPr>
      <w:widowControl w:val="0"/>
      <w:autoSpaceDE w:val="0"/>
      <w:autoSpaceDN w:val="0"/>
      <w:adjustRightInd w:val="0"/>
    </w:pPr>
    <w:rPr>
      <w:rFonts w:ascii="Times New Roman" w:eastAsia="Times New Roman" w:hAnsi="Times New Roman" w:cs="Times New Roman" w:hint="eastAsia"/>
      <w:color w:val="000000"/>
      <w:kern w:val="0"/>
      <w:sz w:val="24"/>
      <w:szCs w:val="20"/>
    </w:rPr>
  </w:style>
  <w:style w:type="paragraph" w:styleId="Header">
    <w:name w:val="header"/>
    <w:basedOn w:val="Normal"/>
    <w:link w:val="HeaderChar"/>
    <w:rsid w:val="002F60C0"/>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HeaderChar">
    <w:name w:val="Header Char"/>
    <w:basedOn w:val="DefaultParagraphFont"/>
    <w:link w:val="Header"/>
    <w:rsid w:val="002F60C0"/>
    <w:rPr>
      <w:rFonts w:ascii="Times New Roman" w:eastAsia="SimSun" w:hAnsi="Times New Roman" w:cs="Times New Roman"/>
      <w:sz w:val="18"/>
      <w:szCs w:val="20"/>
    </w:rPr>
  </w:style>
  <w:style w:type="paragraph" w:styleId="Footer">
    <w:name w:val="footer"/>
    <w:basedOn w:val="Normal"/>
    <w:link w:val="FooterChar"/>
    <w:uiPriority w:val="99"/>
    <w:rsid w:val="002F60C0"/>
    <w:pPr>
      <w:tabs>
        <w:tab w:val="center" w:pos="4153"/>
        <w:tab w:val="right" w:pos="8306"/>
      </w:tabs>
      <w:snapToGrid w:val="0"/>
      <w:jc w:val="left"/>
    </w:pPr>
    <w:rPr>
      <w:sz w:val="18"/>
    </w:rPr>
  </w:style>
  <w:style w:type="character" w:customStyle="1" w:styleId="FooterChar">
    <w:name w:val="Footer Char"/>
    <w:link w:val="Footer"/>
    <w:uiPriority w:val="99"/>
    <w:rsid w:val="002F60C0"/>
    <w:rPr>
      <w:rFonts w:ascii="Times New Roman" w:eastAsia="SimSun" w:hAnsi="Times New Roman" w:cs="Times New Roman"/>
      <w:sz w:val="18"/>
      <w:szCs w:val="20"/>
    </w:rPr>
  </w:style>
  <w:style w:type="table" w:styleId="TableGrid">
    <w:name w:val="Table Grid"/>
    <w:basedOn w:val="TableNormal"/>
    <w:uiPriority w:val="99"/>
    <w:unhideWhenUsed/>
    <w:rsid w:val="002F60C0"/>
    <w:rPr>
      <w:rFonts w:ascii="Times New Roman" w:eastAsia="SimSu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2F60C0"/>
    <w:rPr>
      <w:color w:val="0000FF"/>
      <w:u w:val="single"/>
    </w:rPr>
  </w:style>
  <w:style w:type="paragraph" w:styleId="ListParagraph">
    <w:name w:val="List Paragraph"/>
    <w:basedOn w:val="Normal"/>
    <w:uiPriority w:val="34"/>
    <w:qFormat/>
    <w:rsid w:val="002F60C0"/>
    <w:pPr>
      <w:ind w:firstLineChars="200" w:firstLine="420"/>
    </w:pPr>
  </w:style>
  <w:style w:type="paragraph" w:styleId="BalloonText">
    <w:name w:val="Balloon Text"/>
    <w:basedOn w:val="Normal"/>
    <w:link w:val="BalloonTextChar"/>
    <w:uiPriority w:val="99"/>
    <w:semiHidden/>
    <w:unhideWhenUsed/>
    <w:rsid w:val="002F60C0"/>
    <w:rPr>
      <w:sz w:val="18"/>
      <w:szCs w:val="18"/>
    </w:rPr>
  </w:style>
  <w:style w:type="character" w:customStyle="1" w:styleId="BalloonTextChar">
    <w:name w:val="Balloon Text Char"/>
    <w:link w:val="BalloonText"/>
    <w:uiPriority w:val="99"/>
    <w:semiHidden/>
    <w:rsid w:val="002F60C0"/>
    <w:rPr>
      <w:rFonts w:ascii="Times New Roman" w:eastAsia="SimSun" w:hAnsi="Times New Roman" w:cs="Times New Roman"/>
      <w:sz w:val="18"/>
      <w:szCs w:val="18"/>
    </w:rPr>
  </w:style>
  <w:style w:type="paragraph" w:styleId="NormalWeb">
    <w:name w:val="Normal (Web)"/>
    <w:basedOn w:val="Normal"/>
    <w:uiPriority w:val="99"/>
    <w:semiHidden/>
    <w:unhideWhenUsed/>
    <w:rsid w:val="002F60C0"/>
    <w:pPr>
      <w:spacing w:before="100" w:beforeAutospacing="1" w:after="100" w:afterAutospacing="1"/>
      <w:jc w:val="left"/>
    </w:pPr>
    <w:rPr>
      <w:rFonts w:ascii="SimSun" w:hAnsi="SimSun" w:cs="SimSun"/>
      <w:kern w:val="0"/>
      <w:sz w:val="24"/>
      <w:szCs w:val="24"/>
    </w:rPr>
  </w:style>
  <w:style w:type="paragraph" w:customStyle="1" w:styleId="EndNoteBibliographyTitle">
    <w:name w:val="EndNote Bibliography Title"/>
    <w:basedOn w:val="Normal"/>
    <w:link w:val="EndNoteBibliographyTitleChar"/>
    <w:rsid w:val="002F60C0"/>
    <w:pPr>
      <w:jc w:val="center"/>
    </w:pPr>
    <w:rPr>
      <w:noProof/>
      <w:sz w:val="20"/>
    </w:rPr>
  </w:style>
  <w:style w:type="character" w:customStyle="1" w:styleId="EndNoteBibliographyTitleChar">
    <w:name w:val="EndNote Bibliography Title Char"/>
    <w:link w:val="EndNoteBibliographyTitle"/>
    <w:rsid w:val="002F60C0"/>
    <w:rPr>
      <w:rFonts w:ascii="Times New Roman" w:eastAsia="SimSun" w:hAnsi="Times New Roman" w:cs="Times New Roman"/>
      <w:noProof/>
      <w:sz w:val="20"/>
      <w:szCs w:val="20"/>
    </w:rPr>
  </w:style>
  <w:style w:type="paragraph" w:customStyle="1" w:styleId="EndNoteBibliography">
    <w:name w:val="EndNote Bibliography"/>
    <w:basedOn w:val="Normal"/>
    <w:link w:val="EndNoteBibliographyChar"/>
    <w:rsid w:val="002F60C0"/>
    <w:rPr>
      <w:noProof/>
      <w:sz w:val="20"/>
    </w:rPr>
  </w:style>
  <w:style w:type="character" w:customStyle="1" w:styleId="EndNoteBibliographyChar">
    <w:name w:val="EndNote Bibliography Char"/>
    <w:link w:val="EndNoteBibliography"/>
    <w:rsid w:val="002F60C0"/>
    <w:rPr>
      <w:rFonts w:ascii="Times New Roman" w:eastAsia="SimSun" w:hAnsi="Times New Roman" w:cs="Times New Roman"/>
      <w:noProof/>
      <w:sz w:val="20"/>
      <w:szCs w:val="20"/>
    </w:rPr>
  </w:style>
  <w:style w:type="paragraph" w:styleId="Subtitle">
    <w:name w:val="Subtitle"/>
    <w:basedOn w:val="Normal"/>
    <w:next w:val="Normal"/>
    <w:link w:val="SubtitleChar"/>
    <w:uiPriority w:val="99"/>
    <w:qFormat/>
    <w:rsid w:val="002F60C0"/>
    <w:pPr>
      <w:spacing w:after="160" w:line="259" w:lineRule="auto"/>
      <w:jc w:val="left"/>
    </w:pPr>
    <w:rPr>
      <w:rFonts w:ascii="Calibri" w:hAnsi="Calibri"/>
      <w:color w:val="5A5A5A"/>
      <w:spacing w:val="15"/>
      <w:kern w:val="0"/>
      <w:sz w:val="22"/>
      <w:szCs w:val="22"/>
    </w:rPr>
  </w:style>
  <w:style w:type="character" w:customStyle="1" w:styleId="SubtitleChar">
    <w:name w:val="Subtitle Char"/>
    <w:link w:val="Subtitle"/>
    <w:uiPriority w:val="99"/>
    <w:rsid w:val="002F60C0"/>
    <w:rPr>
      <w:rFonts w:ascii="Calibri" w:eastAsia="SimSun" w:hAnsi="Calibri" w:cs="Times New Roman"/>
      <w:color w:val="5A5A5A"/>
      <w:spacing w:val="15"/>
      <w:kern w:val="0"/>
      <w:sz w:val="22"/>
    </w:rPr>
  </w:style>
  <w:style w:type="character" w:styleId="CommentReference">
    <w:name w:val="annotation reference"/>
    <w:uiPriority w:val="99"/>
    <w:semiHidden/>
    <w:unhideWhenUsed/>
    <w:rsid w:val="002F60C0"/>
    <w:rPr>
      <w:sz w:val="21"/>
      <w:szCs w:val="21"/>
    </w:rPr>
  </w:style>
  <w:style w:type="paragraph" w:styleId="CommentText">
    <w:name w:val="annotation text"/>
    <w:basedOn w:val="Normal"/>
    <w:link w:val="CommentTextChar"/>
    <w:uiPriority w:val="99"/>
    <w:semiHidden/>
    <w:unhideWhenUsed/>
    <w:rsid w:val="002F60C0"/>
    <w:pPr>
      <w:jc w:val="left"/>
    </w:pPr>
  </w:style>
  <w:style w:type="character" w:customStyle="1" w:styleId="CommentTextChar">
    <w:name w:val="Comment Text Char"/>
    <w:link w:val="CommentText"/>
    <w:uiPriority w:val="99"/>
    <w:semiHidden/>
    <w:rsid w:val="002F60C0"/>
    <w:rPr>
      <w:rFonts w:ascii="Times New Roman" w:eastAsia="SimSun" w:hAnsi="Times New Roman" w:cs="Times New Roman"/>
      <w:szCs w:val="20"/>
    </w:rPr>
  </w:style>
  <w:style w:type="paragraph" w:styleId="CommentSubject">
    <w:name w:val="annotation subject"/>
    <w:basedOn w:val="CommentText"/>
    <w:next w:val="CommentText"/>
    <w:link w:val="CommentSubjectChar"/>
    <w:uiPriority w:val="99"/>
    <w:semiHidden/>
    <w:unhideWhenUsed/>
    <w:rsid w:val="002F60C0"/>
    <w:rPr>
      <w:b/>
      <w:bCs/>
    </w:rPr>
  </w:style>
  <w:style w:type="character" w:customStyle="1" w:styleId="CommentSubjectChar">
    <w:name w:val="Comment Subject Char"/>
    <w:link w:val="CommentSubject"/>
    <w:uiPriority w:val="99"/>
    <w:semiHidden/>
    <w:rsid w:val="002F60C0"/>
    <w:rPr>
      <w:rFonts w:ascii="Times New Roman" w:eastAsia="SimSun" w:hAnsi="Times New Roman" w:cs="Times New Roman"/>
      <w:b/>
      <w:bCs/>
      <w:szCs w:val="20"/>
    </w:rPr>
  </w:style>
  <w:style w:type="character" w:styleId="FollowedHyperlink">
    <w:name w:val="FollowedHyperlink"/>
    <w:uiPriority w:val="99"/>
    <w:semiHidden/>
    <w:unhideWhenUsed/>
    <w:rsid w:val="002F60C0"/>
    <w:rPr>
      <w:color w:val="800080"/>
      <w:u w:val="single"/>
    </w:rPr>
  </w:style>
  <w:style w:type="character" w:customStyle="1" w:styleId="apple-converted-space">
    <w:name w:val="apple-converted-space"/>
    <w:rsid w:val="002F60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hwang@smmu.edu.cn" TargetMode="External"/><Relationship Id="rId13" Type="http://schemas.openxmlformats.org/officeDocument/2006/relationships/hyperlink" Target="C:/Users/lenovo/Desktop/%E6%96%87%E7%AB%A0%E6%9F%A5%E9%87%8D/javascript:void(0);" TargetMode="External"/><Relationship Id="rId18" Type="http://schemas.openxmlformats.org/officeDocument/2006/relationships/oleObject" Target="embeddings/oleObject1.bin"/><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fontTable" Target="fontTable.xml"/><Relationship Id="rId7" Type="http://schemas.openxmlformats.org/officeDocument/2006/relationships/hyperlink" Target="mailto:bhjiao@smmu.edu.cn" TargetMode="External"/><Relationship Id="rId12" Type="http://schemas.openxmlformats.org/officeDocument/2006/relationships/hyperlink" Target="C:/Users/lenovo/Desktop/%E6%96%87%E7%AB%A0%E6%9F%A5%E9%87%8D/javascript:void(0);" TargetMode="External"/><Relationship Id="rId17" Type="http://schemas.openxmlformats.org/officeDocument/2006/relationships/image" Target="media/image1.wmf"/><Relationship Id="rId25" Type="http://schemas.openxmlformats.org/officeDocument/2006/relationships/image" Target="media/image7.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C:/Users/lenovo/Desktop/%E6%96%87%E7%AB%A0%E6%9F%A5%E9%87%8D/javascript:void(0);" TargetMode="External"/><Relationship Id="rId20" Type="http://schemas.openxmlformats.org/officeDocument/2006/relationships/oleObject" Target="embeddings/oleObject2.bin"/><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Nitrogen" TargetMode="External"/><Relationship Id="rId24" Type="http://schemas.openxmlformats.org/officeDocument/2006/relationships/image" Target="media/image6.png"/><Relationship Id="rId32" Type="http://schemas.openxmlformats.org/officeDocument/2006/relationships/hyperlink" Target="http://www.ncbi.nlm.nih.gov.ejournal.mahidol.ac.th/pubmed/?term=Development+of+saxitoxin-conjugated+affinity+gels" TargetMode="External"/><Relationship Id="rId5" Type="http://schemas.openxmlformats.org/officeDocument/2006/relationships/footnotes" Target="footnotes.xml"/><Relationship Id="rId15" Type="http://schemas.openxmlformats.org/officeDocument/2006/relationships/hyperlink" Target="C:/Users/lenovo/Desktop/%E6%96%87%E7%AB%A0%E6%9F%A5%E9%87%8D/javascript:void(0);"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C://Users/lenovo/Desktop/%E6%96%87%E7%AB%A0%E6%9F%A5%E9%87%8D/javascript:void(0);" TargetMode="External"/><Relationship Id="rId19" Type="http://schemas.openxmlformats.org/officeDocument/2006/relationships/image" Target="media/image2.emf"/><Relationship Id="rId31" Type="http://schemas.openxmlformats.org/officeDocument/2006/relationships/hyperlink" Target="http://www.ncbi.nlm.nih.gov.ejournal.mahidol.ac.th/pubmed/?term=Quantitative+determination+of+paralytic+shellfish+poisoning+toxins+in+shellfish+using+prechromatographic+oxidation+and+liquid+chromatography+with+fluorescence+detection%3A+collaborative+study." TargetMode="External"/><Relationship Id="rId4" Type="http://schemas.openxmlformats.org/officeDocument/2006/relationships/webSettings" Target="webSettings.xml"/><Relationship Id="rId9" Type="http://schemas.openxmlformats.org/officeDocument/2006/relationships/hyperlink" Target="http://mfold.rna.albany.edu/?q=mfold" TargetMode="External"/><Relationship Id="rId14" Type="http://schemas.openxmlformats.org/officeDocument/2006/relationships/hyperlink" Target="C:/Users/lenovo/Desktop/%E6%96%87%E7%AB%A0%E6%9F%A5%E9%87%8D/javascript:void(0);"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2946</Words>
  <Characters>16793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gao</dc:creator>
  <cp:lastModifiedBy>Aptagen Mailbox</cp:lastModifiedBy>
  <cp:revision>2</cp:revision>
  <dcterms:created xsi:type="dcterms:W3CDTF">2016-03-14T17:49:00Z</dcterms:created>
  <dcterms:modified xsi:type="dcterms:W3CDTF">2016-03-14T17:49:00Z</dcterms:modified>
</cp:coreProperties>
</file>