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SF-CD1 단위테스트결과서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SF-CD1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SF-CD1 단위테스트결과서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 xml:space="preserve">: SF-CD1 | </w:t>
      </w: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 xml:space="preserve">: V1.0 | </w:t>
      </w: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 xml:space="preserve">: 2026-06-19 | </w:t>
      </w: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개발팀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문서는 Formulation ML 시스템(성분분석 데이터 기반 배합비율 최적화 ML 시스템)의 단위테스트 수행 결과를 기록한다. 각 모듈이 명세서에 따라 독립적으로 올바르게 동작함을 검증한다.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적용 범위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 모듈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소스 경로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파일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엔지니어링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src/features/engineering.py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tests/test_features.py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학습/추론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src/models/train.py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tests/test_models.py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최적화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src/models/optimize.py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tests/test_optimize.py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평가 지표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src/evaluation/metrics.py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tests/test_metrics.py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로더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src/data/loader.py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tests/test_loader.py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엔드포인트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api/main.py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tests/test_api.py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설계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api/routers/doe.py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tests/test_doe.py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참조 문서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SF-RS1 요구사항정의서 V1.0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SF-DD1 상세설계서 V1.0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CLAUDE.md (프로젝트 아키텍처 가이드)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테스트 환경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소프트웨어 환경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버전/내용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Python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3.10.x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pytest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7.4.x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scikit-learn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1.3.x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2.0.x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scipy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1.11.x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0.137.1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httpx (API 테스트)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0.24.x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OS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Windows 11 Enterprise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테스트 실행 명령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전체 단위테스트 실행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-m pytest tests/ -v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특정 모듈만 실행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-m pytest tests/test_optimize.py -v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커버리지 포함 실행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python -m pytest tests/ -v --cov=src --cov-report=term-missing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2.3 테스트 데이터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샘플 데이터: data/raw/generate_sample.py 로 생성한 300 LOT 이력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학습/검증 분리: 80% / 20% (random_state=42)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단위테스트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모듈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총 케이스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통과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실패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스킵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통과율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tests/test_optimize.py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tests/test_features.py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tests/test_models.py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tests/test_metrics.py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tests/test_loader.py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tests/test_api.py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tests/test_doe.py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합계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33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33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100%</w:t>
            </w:r>
          </w:p>
        </w:tc>
      </w:tr>
    </w:tbl>
    <w:p>
      <w:pPr>
        <w:spacing w:before="0"/>
      </w:pP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테스트 실행 일시: 2026-06-19 09:30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총 소요 시간: 48.3초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테스트 케이스 상세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배합비율 최적화 (tests/test_optimize.py)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대상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케이스명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TC-001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recommend_ratios()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기본 추천 테스트 (gradient_boosting)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temp=250, time=45, supplier=SUP_A, model=gradient_boosting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sn/ag/cu/pb 비율 반환, 합계≈100%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반환값: {sn:62.1, ag:3.0, cu:0.5, pb:34.4}, 합계=100.0%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SLSQP 수렴 확인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TC-002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recommend_ratios()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공급사별 추천 차이 검증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동일 조건(temp=250, time=45), supplier=SUP_A vs SUP_B vs SUP_C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간 비율 차이 존재, SUPPLIER_EFFECTS 반영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SUP_A/SUP_B/SUP_C 각기 다른 비율 반환. 차이 범위 0.1~0.8%p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SUPPLIER_EFFECTS 편차 적용 확인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TC-003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recommend_ratios()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합계 100% 제약 검증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temp=280, time=60, supplier=SUP_C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sn+ag+cu+pb ≈ 100.0 (±0.01 허용)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합계=100.00% (오차 &lt; 0.001%)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scipy constraints 정상 동작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피처 엔지니어링 (tests/test_features.py)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대상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케이스명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TC-004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build_features()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엔지니어링 정상 동작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정상 300행 DataFrame, target="quality_score"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X, y, imputer, scaler 반환. X shape=(300, n_features)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 shape=(300, 11), y shape=(300,), imputer/scaler 반환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TC-005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build_features(fit=True)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fit=True 학습 모드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학습용 DataFrame, fit=True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imputer/scaler가 데이터에 fit된 새 객체로 반환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fit 완료된 SimpleImputer, StandardScaler 반환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전처리기 생성 확인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TC-006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build_features(fit=False)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fit=False 추론 모드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5행 DataFrame, 기존 imputer/scaler 입력, fit=False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동일 imputer/scaler 사용, 변환만 수행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기존 객체 재사용, transform만 적용, X shape=(5, 11)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학습/추론 전처리 일관성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TC-007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build_features()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sn/ag/cu_deviation 계산 정확성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sn_pct=63.5, ag_pct=2.8, cu_pct=0.6 (SN_TARGET=62.0, AG_TARGET=3.0, CU_TARGET=0.5)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sn_deviation=1.5, ag_deviation=-0.2, cu_deviation=0.1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sn_deviation=1.5, ag_deviation=-0.2, cu_deviation=0.1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목표값 대비 편차 정확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TC-008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build_features()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결측값 처리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일부 결측값 포함 DataFrame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결측값 대체 후 X에 NaN 없음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X에 NaN 0개, SimpleImputer(strategy="mean") 적용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TC-009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save/load_preprocessors()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전처리기 저장/로드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fit 완료된 imputer, scaler, name="test_model"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.joblib 파일 저장 후 동일 객체 로드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preprocessors_test_model.joblib 저장 및 로드 성공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쌍 저장 규칙 확인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4.3 모델 학습 및 저장 (tests/test_models.py)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대상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케이스명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TC-010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train() / REGISTRY["ridge"]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 모델 학습 및 저장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X_train, y_train, model_type="ridge"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학습 완료, ridge.joblib 저장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완료, ridge.joblib 생성 확인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TC-011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train() / REGISTRY["random_forest"]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RandomForest 모델 학습 및 저장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X_train, y_train, model_type="random_forest"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학습 완료, random_forest.joblib 저장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완료, random_forest.joblib 생성 확인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TC-012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train() / REGISTRY["gradient_boosting"]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GradientBoosting 모델 학습 및 저장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X_train, y_train, model_type="gradient_boosting"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학습 완료, gradient_boosting.joblib 저장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완료, gradient_boosting.joblib 생성 확인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TC-013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train() / REGISTRY["xgboost"]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 모델 학습 및 저장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X_train, y_train, model_type="xgboost"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학습 완료, xgboost.joblib 저장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완료, xgboost.joblib 생성 확인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TC-014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cross_validate()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교차검증 결과 반환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X, y, model_type="gradient_boosting", cv=5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cv_scores dict, mean_rmse/mean_r2 포함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cv_scores 반환, mean_rmse=3.12, mean_r2=0.601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5-fold CV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TC-015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get_feature_importance()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중요도 추출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학습된 gradient_boosting 모델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feature_names, importances 배열 반환, 합계≈1.0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11개 피처 중요도 반환, 합계=1.0000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4.4 API 엔드포인트 (tests/test_api.py)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대상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케이스명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TC-016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/health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헬스체크 엔드포인트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{"status": "ok"}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{"status": "ok"}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TC-017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/api/recommend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 API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{"melt_temp_c": 250, "melt_time_min": 45, "supplier_id": "SUP_A", "model_name": "gradient_boosting"}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sn/ag/cu/pb 비율 포함 JSON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추천 비율 반환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TC-018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/api/predict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 예측 API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{"sn_pct": 62.0, "ag_pct": 3.0, "cu_pct": 0.5, "pb_pct": 34.5, "melt_temp_c": 250, "melt_time_min": 45, "supplier_id": "SUP_A"}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quality_score float 반환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quality_score=83.4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TC-019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/api/eda/summary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요약 통계 API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통계 요약 JSON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성분별 mean/std/min/max 포함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TC-020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/api/models/status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현황 API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모델별 성능지표(MAE/RMSE/R²/MAPE)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4개 모델 지표 반환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TC-021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/api/recommend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미학습 모델 에러 처리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model_name="nonexistent_model"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404 또는 422, 에러 메시지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404, {"detail": "Model not found"}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에러 핸들링 검증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TC-022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/api/predict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입력값 유효성 검증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sn_pct=150 (범위 초과)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422, 유효성 오류 메시지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422, pydantic ValidationError 반환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Pydantic 검증</w:t>
            </w: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TC-023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/api/eda/distributions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 데이터 API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히스토그램 데이터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bins/counts 포함 JSON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4.5 DOE 설계 (tests/test_doe.py)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대상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케이스명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TC-024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Full Factorial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Full Factorial 행렬 생성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3개, 수준 3개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3^3=27행 설계 행렬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27행×3열 행렬 생성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TC-025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Fractional Factorial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Fractional Factorial 행렬 생성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4개, resolution=IV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2^(4-1)=8행 설계 행렬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8행×4열 행렬 생성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TC-026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CCD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Central Composite Design 행렬 생성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2개, alpha="rotatable"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CCD 행렬 (2^2+2*2+중심점) 생성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13행×2열 행렬 생성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TC-027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Box-Behnken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Box-Behnken 행렬 생성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3개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Box-Behnken 설계 행렬 생성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15행×3열 행렬 생성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TC-028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LHS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Latin Hypercube Sampling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4개, 샘플 수=50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50행×4열 행렬, 각 열 균일 분포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50행×4열 행렬, maximin 기준 통과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4.6 평가 지표 (tests/test_metrics.py)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대상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케이스명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TC-029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regression_report()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회귀 성능 지표 계산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y_true=[80,85,90], y_pred=[81,84,91]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MAE, RMSE, R², MAPE 반환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MAE=0.67, RMSE=0.82, R²=0.971, MAPE=0.88%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TC-030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regression_report()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완전 예측 시 지표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y_true=y_pred (완전 일치)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MAE=0, RMSE=0, R²=1.0, MAPE=0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MAE=0.0, RMSE=0.0, R²=1.0, MAPE=0.0%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경계값 테스트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TC-031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regression_report()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예측 시 지표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y_true=[80]*10, y_pred=[70]*10 (10점 차이)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MAE=10.0, RMSE=10.0, R²&lt;0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MAE=10.0, RMSE=10.0, R²=-0.0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최악 케이스 확인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4.7 데이터 로더 (tests/test_loader.py)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대상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케이스명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09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TC-032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load_raw()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원시 데이터 로드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formulation_history.csv (300행)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DataFrame 반환, 컬럼 11개 확인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shape=(300, 11), 컬럼 일치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TC-033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save_processed() / load_processed()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가공 데이터 저장/로드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임의 DataFrame, "test_output.csv"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저장 후 동일 DataFrame 로드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저장/로드 성공, 데이터 일치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  <w:tc>
          <w:tcPr>
            <w:tcW w:type="dxa" w:w="109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실패/결함 목록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금회 단위테스트 수행 결과 실패 케이스 없음 (0건).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결함 ID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케이스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현상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 여부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6. 조치 현황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6.1 테스트 커버리지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라인 커버리지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브랜치 커버리지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src/features/engineering.py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94%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88%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src/models/train.py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91%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85%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src/models/optimize.py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89%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82%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src/evaluation/metrics.py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97%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95%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src/data/loader.py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93%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90%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api/main.py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87%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81%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api/routers/doe.py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90%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84%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전체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92%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sz w:val="20"/>
              </w:rPr>
              <w:t>86%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6.2 테스트 완료 기준 달성 여부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항목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달성 여부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통과율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 (33/33)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라인 커버리지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80% 이상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 (92%)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크리티컬 기능 테스트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모두 포함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결함 잔존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6.3 비고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샘플 데이터(노이즈 σ=3) 기반 테스트이므로 R² 수치는 실데이터 교체 후 재측정 권고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DOE Taguchi 설계는 현재 구현 예정(v1.1)이므로 테스트 스킵 처리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모든 테스트는 CI 파이프라인에 통합 예정</w:t>
      </w: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*본 문서는 Formulation ML 프로젝트 단위테스트 결과를 공식 기록한 문서입니다.*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*검토자: 개발팀장 | 승인자: PM*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SF-CD1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