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SF-TD2 아키텍처설계서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SF-TD2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2026-06-19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아키텍처팀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SF-TD2 아키텍처설계서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본 문서는 </w:t>
      </w:r>
      <w:r>
        <w:rPr>
          <w:rFonts w:ascii="맑은 고딕" w:hAnsi="맑은 고딕" w:eastAsia="맑은 고딕"/>
          <w:b/>
          <w:sz w:val="20"/>
        </w:rPr>
        <w:t>성분분석 데이터 기반 배합비율 최적화 ML 시스템(Formulation ML)</w:t>
      </w:r>
      <w:r>
        <w:rPr>
          <w:rFonts w:ascii="맑은 고딕" w:hAnsi="맑은 고딕" w:eastAsia="맑은 고딕"/>
          <w:sz w:val="20"/>
        </w:rPr>
        <w:t>의 소프트웨어 아키텍처를 정의한다. 납땜 합금(솔더) 배합 공정에서 SN/AG/CU/PB 성분 배합비율을 자동 추천하고 품질을 예측하는 시스템의 전체 구성요소, 인터페이스, 데이터 흐름 및 배포 구조를 기술한다.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 적용 범위: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Frontend: Next.js 14 App Router 기반 웹 애플리케이션 (port 3000)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Backend: FastAPI 기반 ML 추론 서버 (port 8000)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ML 파이프라인: 학습 CLI, 모델 아티팩트 관리, 추론 서빙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DOE 모듈: 실험계획법 설계·시뮬레이션·분석 엔진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 대상 독자:</w:t>
      </w:r>
      <w:r>
        <w:rPr>
          <w:rFonts w:ascii="맑은 고딕" w:hAnsi="맑은 고딕" w:eastAsia="맑은 고딕"/>
          <w:sz w:val="20"/>
        </w:rPr>
        <w:t xml:space="preserve"> 시스템 개발자, 운영 담당자, 품질 검증 담당자, 스마트공장 사업 심사위원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아키텍처 설계 원칙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사례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단일 책임 분리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각 레이어는 하나의 책임만 담당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Presentation / API / Business Logic / Data 4계층 분리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스테이트리스 API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REST 엔드포인트는 상태를 보유하지 않음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매 요청마다 모델 캐시에서 로드, 세션 없음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사전 로드 캐싱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시작 시 주요 모델을 메모리에 적재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lifespan 이벤트에서 xgboost, gradient_boosting, random_forest 사전 로드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피처 일관성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학습/추론 시 동일한 전처리 파이프라인 보장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모델과 전처리기를 항상 쌍으로 저장·로드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제약 기반 최적화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도메인 제약(성분 합계 ≈ 100%)을 최적화에 직접 반영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scipy SLSQP constraints 적용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점진적 개선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모델을 교체·재학습 가능한 구조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REGISTRY 패턴으로 모델 플러그인 구조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시스템 아키텍처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전체 시스템 구성도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graph TB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"Client Tier"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Browser["사용자 브라우저"]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"Presentation Layer — port 3000"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NextJS["Next.js 14 App Router&lt;br/&gt;(TypeScript + Tailwind CSS)"]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Pages["Pages&lt;br/&gt;recommend / predict / eda&lt;br/&gt;model / doe / home"]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Charts["Recharts 차트 컴포넌트"]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APIClient["lib/api.ts&lt;br/&gt;lib/doe-api.ts"]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"API Layer — port 8000"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FastAPI["FastAPI 2.0&lt;br/&gt;(uvicorn)"]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CORS["CORS Middleware&lt;br/&gt;allow_origins: localhost:3000"]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MainRouter["Main Router&lt;br/&gt;/recommend /predict /models /eda/stats"]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DOERouter["DOE Router&lt;br/&gt;/doe/*  (7 endpoints)"]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ModelCache["_cache / _doe_cache&lt;br/&gt;(In-Memory Dict)"]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"Business Logic Layer"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Optimize["src/models/optimize.py&lt;br/&gt;recommend_ratios()&lt;br/&gt;scipy SLSQP"]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Features["src/features/engineering.py&lt;br/&gt;build_features()&lt;br/&gt;편차 파생 피처"]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DOEEngine["src/doe/&lt;br/&gt;designs.py + analysis.py&lt;br/&gt;6종 설계 행렬 생성"]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Metrics["src/evaluation/metrics.py&lt;br/&gt;regression_report()"]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"ML Model Layer"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GBM["GradientBoosting&lt;br/&gt;RMSE 3.05 / R² 0.627"]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RF["RandomForest&lt;br/&gt;RMSE 3.21 / R² 0.588"]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XGB["XGBoost&lt;br/&gt;n_estimators=300"]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Ridge["Ridge&lt;br/&gt;alpha=1.0"]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"Data Layer"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RawCSV["data/raw/&lt;br/&gt;formulation_history.csv&lt;br/&gt;(300 LOT)"]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Artifacts["models/artifacts/&lt;br/&gt;{name}.joblib&lt;br/&gt;preprocessors_{name}.joblib&lt;br/&gt;{name}_meta.json"]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Processed["data/processed/&lt;br/&gt;predictions.csv"]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Browser --&gt;|"HTTP"| NextJS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NextJS --- Pages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NextJS --- Charts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NextJS --- APIClient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APIClient --&gt;|"REST API / JSON&lt;br/&gt;HTTP"| FastAPI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FastAPI --- CORS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FastAPI --- MainRouter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FastAPI --- DOERouter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FastAPI --- ModelCache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MainRouter --&gt; Optimize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MainRouter --&gt; Features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DOERouter --&gt; DOEEngine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DOERouter --&gt; Features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Optimize --&gt; GBM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Optimize --&gt; RF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Optimize --&gt; XGB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Optimize --&gt; Ridge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Features --&gt;|"imputer + scaler"| Artifacts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GBM --&gt;|"load_model()"| Artifacts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RF --&gt;|"load_model()"| Artifacts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XGB --&gt;|"load_model()"| Artifacts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Ridge --&gt;|"load_model()"| Artifacts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FastAPI --&gt;|"load_raw()"| RawCSV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Metrics --&gt; Artifacts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계층 아키텍처 설명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시스템은 4계층 레이어드 아키텍처(Layered Architecture)를 채택한다.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Presentation Layer (Next.js 14)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사용자 인터페이스를 담당하는 계층이다. Next.js 14 App Router를 기반으로 구성되며, React Server Components와 Client Components를 혼합 사용한다. Tailwind CSS로 스타일링하고, Recharts 라이브러리로 성분 분포·품질 상관관계·피처 중요도 등을 시각화한다. API 통신은 </w:t>
      </w:r>
      <w:r>
        <w:rPr>
          <w:rFonts w:ascii="Consolas" w:hAnsi="Consolas"/>
          <w:color w:val="C7254E"/>
          <w:sz w:val="18"/>
        </w:rPr>
        <w:t>lib/api.ts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lib/doe-api.ts</w:t>
      </w:r>
      <w:r>
        <w:rPr>
          <w:rFonts w:ascii="맑은 고딕" w:hAnsi="맑은 고딕" w:eastAsia="맑은 고딕"/>
          <w:sz w:val="20"/>
        </w:rPr>
        <w:t>에서 중앙 관리한다.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Layer (FastAPI)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클라이언트 요청을 수신하고 비즈니스 로직 계층으로 위임하는 중간 계층이다. Pydantic 기반 요청/응답 스키마로 입력 유효성을 검증하며, CORS 미들웨어로 프론트엔드와의 교차 출처 통신을 허용한다. 서버 시작 시 lifespan 이벤트를 통해 주요 ML 모델을 메모리 캐시(</w:t>
      </w:r>
      <w:r>
        <w:rPr>
          <w:rFonts w:ascii="Consolas" w:hAnsi="Consolas"/>
          <w:color w:val="C7254E"/>
          <w:sz w:val="18"/>
        </w:rPr>
        <w:t>_cache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_doe_cache</w:t>
      </w:r>
      <w:r>
        <w:rPr>
          <w:rFonts w:ascii="맑은 고딕" w:hAnsi="맑은 고딕" w:eastAsia="맑은 고딕"/>
          <w:sz w:val="20"/>
        </w:rPr>
        <w:t>)에 사전 로드하여 첫 요청 지연을 제거한다.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Business Logic Layer (ML 엔진)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실제 계산과 최적화를 수행하는 핵심 계층이다.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src/features/engineering.py</w:t>
      </w:r>
      <w:r>
        <w:rPr>
          <w:rFonts w:ascii="맑은 고딕" w:hAnsi="맑은 고딕" w:eastAsia="맑은 고딕"/>
          <w:sz w:val="20"/>
        </w:rPr>
        <w:t>: 원시 데이터를 ML 피처로 변환. SN/AG/CU 목표값 대비 편차 파생 피처 생성, 결측값 처리(SimpleImputer), 표준화(StandardScaler) 수행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src/models/optimize.py</w:t>
      </w:r>
      <w:r>
        <w:rPr>
          <w:rFonts w:ascii="맑은 고딕" w:hAnsi="맑은 고딕" w:eastAsia="맑은 고딕"/>
          <w:sz w:val="20"/>
        </w:rPr>
        <w:t>: scipy SLSQP 알고리즘으로 품질 최대화 배합비율 탐색. 성분 합계 제약(95~100%)을 직접 적용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src/doe/</w:t>
      </w:r>
      <w:r>
        <w:rPr>
          <w:rFonts w:ascii="맑은 고딕" w:hAnsi="맑은 고딕" w:eastAsia="맑은 고딕"/>
          <w:sz w:val="20"/>
        </w:rPr>
        <w:t>: 6종 실험계획법(Full Factorial, Fractional Factorial, CCD, Box-Behnken, Taguchi L9, LHS) 설계 행렬 생성, numpy 선형대수 기반 주효과·교호작용·RSM 분석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src/evaluation/metrics.py</w:t>
      </w:r>
      <w:r>
        <w:rPr>
          <w:rFonts w:ascii="맑은 고딕" w:hAnsi="맑은 고딕" w:eastAsia="맑은 고딕"/>
          <w:sz w:val="20"/>
        </w:rPr>
        <w:t>: MAE, RMSE, R², MAPE 회귀 성능 지표 계산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Data Layer (파일 기반)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영속 데이터를 관리하는 최하위 계층이다. 별도 데이터베이스 없이 CSV 파일과 Joblib 직렬화 파일로 구성한다. 학습 데이터(formulation_history.csv), ML 모델 아티팩트({name}.joblib), 전처리기(preprocessors_{name}.joblib), 모델 메타데이터({name}_meta.json)를 보관한다.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컴포넌트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Frontend 컴포넌트 구조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frontend/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app/                            # Next.js App Router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layout.tsx                  # 루트 레이아웃 (사이드바, 네비게이션)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page.tsx                    # 홈 — 시스템 개요 및 핵심 지표 대시보드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recommend/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page.tsx                # 배합비율 추천 — 공정 조건 입력 → SLSQP 최적 결과 표시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predict/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page.tsx                # 품질 예측 — SN/AG/CU/PB 직접 입력 → 품질 점수 출력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eda/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page.tsx                # 데이터 분석 — 성분 분포 히스토그램, SN vs Quality 산점도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model/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page.tsx                # 모델 현황 — MAE/RMSE/R²/MAPE 성능표, 피처 중요도 막대차트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doe/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└── page.tsx                # DOE 시뮬레이터 — 6단계 워크플로우 UI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components/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ui/                         # 공통 UI 컴포넌트 (버튼, 카드, 폼 등)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charts/                     # Recharts 기반 차트 컴포넌트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├── DistributionChart       # 성분 분포 히스토그램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├── ScatterChart            # SN vs Quality 산점도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├── BarChart                # 피처 중요도 막대차트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└── RadarChart              # 성분 비율 레이더 차트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hooks/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useRecommend.ts             # 배합비율 추천 API 호출 훅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usePredict.ts               # 품질 예측 API 호출 훅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useModels.ts                # 모델 현황 조회 훅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lib/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api.ts                      # 기본 API 클라이언트 (recommend, predict, models, eda)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doe-api.ts                  # DOE API 클라이언트 (7개 DOE 엔드포인트)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constants.ts                # 공급사 코드, 성분 목표값 등 상수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utils.ts                    # 공통 유틸리티 함수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 types/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index.ts                    # 기본 타입 (RecommendRequest, PredictRequest 등)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└── doe.ts                      # DOE 전용 타입 (DesignRequest, SimulateRequest 등)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DOE 시뮬레이터 6단계 UI 흐름: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[1단계] DOE 방법 선택 → [2단계] 인자 범위 설정 → [3단계] 설계 행렬 생성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→ [4단계] ML 시뮬레이션 → [5단계] 통계 분석 → [6단계] 최적 조건 도출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Backend 컴포넌트 구조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프로젝트 루트/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app.py                          # FastAPI 애플리케이션 진입점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lifespan()                  # 서버 시작 시 모델 사전 로드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_cache: dict                # 전역 모델 캐시 (메인 라우터용)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GET  /                      # 헬스체크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GET  /models                # 모델 목록 + 성능 지표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POST /recommend             # 배합비율 추천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POST /predict               # 품질 점수 예측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GET  /eda/stats             # EDA 통계 데이터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src/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doe/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├── routes.py               # DOE APIRouter (prefix="/doe")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├── _doe_cache: dict    # DOE 전용 모델 캐시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├── GET  /methods       # DOE 방법 목록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├── POST /design        # 설계 행렬 생성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├── POST /simulate      # ML 배치 예측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├── POST /analyze       # 주효과/교호작용/RSM 분석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├── POST /optimize      # DOE+ML 최적 배합비율 탐색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├── GET  /compare       # 실이력 vs DOE 비교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└── GET  /sample        # 데모용 샘플 데이터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├── designs.py              # DESIGN_REGISTRY — 6종 설계 행렬 생성 함수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├── analysis.py             # RSM/ANOVA 분석 로직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sample_generator.py     # 결정론적 샘플 DOE 데이터 생성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features/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engineering.py          # build_features(), save/load_preprocessors()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    ├── SN_TARGET = 62.0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    ├── AG_TARGET = 3.0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    ├── CU_TARGET = 0.5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    └── NUM_COLS (9개 수치 피처)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models/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├── train.py                # REGISTRY, train(), cross_validate(), save/load_model()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optimize.py             # recommend_ratios() — scipy SLSQP 최적화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    ├── DEFAULT_BOUNDS      # 성분별 기본 허용 범위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    └── STANDARD_RATIOS     # 초기값 (SN:62, AG:3, CU:0.5, PB:34.5)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data/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loader.py               # load_raw(), load_processed(), save_processed()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evaluation/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└── metrics.py              # regression_report() → {MAE, RMSE, R², MAPE}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 scripts/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train.py                    # 학습 CLI — 모델 + 전처리기 + 메타데이터 저장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predict.py                  # 배치 추론 CLI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└── recommend.py                # 단건 배합비율 추천 CLI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3.3 ML 파이프라인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ML 파이프라인은 학습(Train), 저장(Persist), 서빙(Serve) 3단계로 구성된다.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flowchart LR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"Train Phase (scripts/train.py)"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Raw["formulation_history.csv&lt;br/&gt;300 LOT"]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FE["build_features()&lt;br/&gt;fit=True&lt;br/&gt;편차 파생 피처 생성&lt;br/&gt;SimpleImputer + StandardScaler"]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TrainModel["train()&lt;br/&gt;GradientBoosting / RF / XGB / Ridge"]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CV["cross_validate()&lt;br/&gt;5-Fold CV&lt;br/&gt;RMSE / R² / MAPE"]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SaveArt["save_model()&lt;br/&gt;save_preprocessors()&lt;br/&gt;{name}_meta.json"]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"Artifacts"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JoblibModel["{name}.joblib"]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JoblibPre["preprocessors_{name}.joblib&lt;br/&gt;(imputer + scaler)"]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MetaJson["{name}_meta.json&lt;br/&gt;(metrics + feature_importances&lt;br/&gt;+ trained_at)"]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"Serve Phase (app.py lifespan)"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LoadArt["_load() / _get_model()&lt;br/&gt;load_model()&lt;br/&gt;load_preprocessors()"]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Cache["_cache dict&lt;br/&gt;(In-Memory)"]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"Inference Phase"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BuildFeat["build_features()&lt;br/&gt;fit=False&lt;br/&gt;저장된 imputer/scaler 사용"]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Predict["model.predict(X)"]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Optimize["recommend_ratios()&lt;br/&gt;scipy SLSQP"]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Raw --&gt; FE --&gt; TrainModel --&gt; CV --&gt; SaveArt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SaveArt --&gt; JoblibModel &amp; JoblibPre &amp; MetaJson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JoblibModel &amp; JoblibPre --&gt; LoadArt --&gt; Cache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Cache --&gt; BuildFeat --&gt; Predict --&gt; Optimize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피처 일관성 보장 메커니즘: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모델 학습 시 </w:t>
      </w:r>
      <w:r>
        <w:rPr>
          <w:rFonts w:ascii="Consolas" w:hAnsi="Consolas"/>
          <w:color w:val="C7254E"/>
          <w:sz w:val="18"/>
        </w:rPr>
        <w:t>feature_names_in_</w:t>
      </w:r>
      <w:r>
        <w:rPr>
          <w:rFonts w:ascii="맑은 고딕" w:hAnsi="맑은 고딕" w:eastAsia="맑은 고딕"/>
          <w:sz w:val="20"/>
        </w:rPr>
        <w:t xml:space="preserve"> 속성이 자동 저장되며, 추론 시 이를 참조하여 피처 순서·목록을 학습 시점과 동일하게 맞춘다. 누락 피처는 0.0으로 채운다.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학습/추론 피처 순서 동기화 (app.py, doe/routes.py 공통 패턴)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if hasattr(model, "feature_names_in_"):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for col in model.feature_names_in_: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if col not in X.columns: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 X[col] = 0.0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X = X[model.feature_names_in_]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인터페이스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REST API 목록 (전체 엔드포인트)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기본 API (app.py)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요청 파라미터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응답 필드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헬스체크 및 로드된 모델 목록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status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loaded_models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available_models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/models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학습된 모델 목록 + 성능 지표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[{name, metrics:{mae,rmse,r2,mape}, feature_importances, trained_at}]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/recommend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조건 → 최적 배합비율 추천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temperature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process_time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supplier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sn/ag/cu_bounds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recommended_ratios:{sn,ag,cu,pb}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predicted_quality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optimization_success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/predict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비율 → 품질 점수 예측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sn_ratio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ag_ratio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cu_ratio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pb_ratio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temperature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process_time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supplier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predicted_quality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model_used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/eda/stats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통계 데이터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sn/ag/cu_distribution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sn_vs_quality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stats:{total_lots, mean/std_quality}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DOE API (src/doe/routes.py, prefix: /doe)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요청 파라미터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응답 필드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/doe/methods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지원 DOE 방법 목록 및 메타데이터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supported_methods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metadata:{name, description, recommended_factors, pros, cons}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/doe/design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행렬 생성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method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factors:{name:{min,max,levels}}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n_samples</w:t>
            </w:r>
            <w:r>
              <w:rPr>
                <w:rFonts w:ascii="맑은 고딕" w:hAnsi="맑은 고딕" w:eastAsia="맑은 고딕"/>
                <w:sz w:val="20"/>
              </w:rPr>
              <w:t>(LHS 전용)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method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n_experiments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design_matrix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factor_info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/doe/simulate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배치 예측 실행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design_matrix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model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supplier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melt_temp_c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melt_time_min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add_noise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noise_std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simulated_data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summary:{mean,std,min,max,n_experiments}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optimal_point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/doe/analyze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주효과/교호작용/RSM 분석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simulated_data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response_col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factor_cols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r_squared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rsm_coefficients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main_effects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interactions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anova_table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optimal_conditions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/doe/optimize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DOE+ML 기반 최적 배합비율 탐색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factors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model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supplier</w:t>
            </w:r>
            <w:r>
              <w:rPr>
                <w:rFonts w:ascii="맑은 고딕" w:hAnsi="맑은 고딕" w:eastAsia="맑은 고딕"/>
                <w:sz w:val="20"/>
              </w:rPr>
              <w:t>, `method:{slsqp\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lhs_best}</w:t>
            </w:r>
            <w:r>
              <w:rPr>
                <w:rFonts w:ascii="Consolas" w:hAnsi="Consolas"/>
                <w:color w:val="C7254E"/>
                <w:sz w:val="18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</w:rPr>
              <w:t>melt_temp_c</w:t>
            </w:r>
            <w:r>
              <w:rPr>
                <w:rFonts w:ascii="Consolas" w:hAnsi="Consolas"/>
                <w:color w:val="C7254E"/>
                <w:sz w:val="18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</w:rPr>
              <w:t>melt_time_min</w:t>
            </w:r>
            <w:r>
              <w:rPr>
                <w:rFonts w:ascii="Consolas" w:hAnsi="Consolas"/>
                <w:color w:val="C7254E"/>
                <w:sz w:val="18"/>
              </w:rPr>
              <w:t xml:space="preserve">, </w:t>
            </w:r>
            <w:r>
              <w:rPr>
                <w:rFonts w:ascii="맑은 고딕" w:hAnsi="맑은 고딕" w:eastAsia="맑은 고딕"/>
                <w:sz w:val="20"/>
              </w:rPr>
              <w:t>n_candidates`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/doe/compare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실이력 vs DOE 최적 조건 비교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lot_count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history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supplier_stats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calibrated_effects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current_vs_calibrated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/doe/sample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데모용 사전 생성 샘플 결과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method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n_points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simulated_data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summary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optimal_point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metadata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요청/응답 스키마 상세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POST /recommend 요청 스키마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class RecommendRequest(BaseModel):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model: str = "xgboost"              # 사용 모델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temperature: float = 250.0          # 용해 온도 °C (200~320)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process_time: float = 45.0          # 가열 시간 분 (10~120)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supplier: str = "SUP_A"             # 공급사 (SUP_A|B|C)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sn_bounds: Optional[tuple] = None   # SN 허용 범위 재정의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ag_bounds: Optional[tuple] = None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cu_bounds: Optional[tuple] = None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POST /recommend 응답 스키마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"recommended_ratios": {"sn": 62.1, "ag": 3.0, "cu": 0.5, "pb": 34.4},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"predicted_quality": 87.32,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"optimization_success": true,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"message": "최적화 성공"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CORS 설정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app.py CORS 미들웨어 설정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app.add_middleware(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CORSMiddleware,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allow_origins=["http://localhost:3000"],   # 개발: Next.js 개발 서버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allow_credentials=True,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allow_methods=["*"],                       # GET, POST, OPTIONS 등 전체 허용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allow_headers=["*"],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운영 환경 배포 시 </w:t>
      </w:r>
      <w:r>
        <w:rPr>
          <w:rFonts w:ascii="Consolas" w:hAnsi="Consolas"/>
          <w:color w:val="C7254E"/>
          <w:sz w:val="18"/>
        </w:rPr>
        <w:t>allow_origins</w:t>
      </w:r>
      <w:r>
        <w:rPr>
          <w:rFonts w:ascii="맑은 고딕" w:hAnsi="맑은 고딕" w:eastAsia="맑은 고딕"/>
          <w:sz w:val="20"/>
        </w:rPr>
        <w:t xml:space="preserve">를 실제 도메인(예: </w:t>
      </w:r>
      <w:r>
        <w:rPr>
          <w:rFonts w:ascii="Consolas" w:hAnsi="Consolas"/>
          <w:color w:val="C7254E"/>
          <w:sz w:val="18"/>
        </w:rPr>
        <w:t>https://formulation.amorepacific.com</w:t>
      </w:r>
      <w:r>
        <w:rPr>
          <w:rFonts w:ascii="맑은 고딕" w:hAnsi="맑은 고딕" w:eastAsia="맑은 고딕"/>
          <w:sz w:val="20"/>
        </w:rPr>
        <w:t>)으로 제한해야 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데이터 흐름도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배합비율 추천 시퀀스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sequenceDiagram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actor User as 작업자 (브라우저)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FE as Next.js&lt;br/&gt;recommend/page.tsx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API as FastAPI&lt;br/&gt;POST /recommend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Cache as _cache&lt;br/&gt;(In-Memory)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FEng as build_features()&lt;br/&gt;engineering.py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Opt as recommend_ratios()&lt;br/&gt;optimize.py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Model as ML Model&lt;br/&gt;(XGBoost/GBM)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User-&gt;&gt;FE: 온도(250°C), 시간(45분), 공급사(SUP_A) 입력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FE-&gt;&gt;API: POST /recommend {model, temperature, process_time, supplier}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API-&gt;&gt;Cache: _load(model_name)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alt 캐시 히트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Cache--&gt;&gt;API: {model, imputer, scaler}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else 캐시 미스 (첫 요청)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Cache-&gt;&gt;Cache: load_model() + load_preprocessors()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Cache--&gt;&gt;API: {model, imputer, scaler}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API-&gt;&gt;Opt: recommend_ratios(process_conditions, model, imputer, scaler, bounds)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loop scipy SLSQP 최적화 (maxiter=500)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Opt-&gt;&gt;FEng: objective(ratios) — 편차 피처 계산 + 전처리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FEng--&gt;&gt;Opt: 스케일된 X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Opt-&gt;&gt;Model: model.predict(X)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Model--&gt;&gt;Opt: predicted_quality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Opt-&gt;&gt;Opt: -predicted_quality (최대화 → 최소화 변환)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Opt--&gt;&gt;API: {sn_pct, ag_pct, cu_pct, pb_pct, predicted_quality, success}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API--&gt;&gt;FE: {recommended_ratios, predicted_quality, optimization_success}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FE--&gt;&gt;User: 최적 배합비율 및 예측 품질 점수 표시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DOE 시뮬레이션 시퀀스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sequenceDiagram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actor User as 엔지니어 (브라우저)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FE as Next.js&lt;br/&gt;doe/page.tsx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Design as POST /doe/design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Sim as POST /doe/simulate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participant Analyze as POST /doe/analyze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User-&gt;&gt;FE: 방법(CCD), 인자 범위 설정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FE-&gt;&gt;Design: {method:"ccd", factors:{sn_pct:{min:58,max:68},...}}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Design--&gt;&gt;FE: {design_matrix:[...], n_experiments:13}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FE-&gt;&gt;Sim: {design_matrix, model:"xgboost", supplier:"SUP_A"}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Sim--&gt;&gt;FE: {simulated_data, summary:{mean,std,min,max}, optimal_point}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FE-&gt;&gt;Analyze: {simulated_data, response_col:"predicted_quality"}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Analyze--&gt;&gt;FE: {main_effects, interactions, rsm_coefficients, anova_table, optimal_conditions}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FE--&gt;&gt;User: 주효과 차트, ANOVA 테이블, 최적 조건 표시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데이터 아키텍처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데이터 저장소 구조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프로젝트 루트/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data/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raw/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├── formulation_history.csv       # 원본 학습 데이터 (git-ignored)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컬럼: lot_id, sn_pct, ag_pct, cu_pct, pb_pct, other_pct,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      melt_temp_c, melt_time_min, supplier_id,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│         quality_score (50~100), is_defect (75점 미만=1)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generate_sample.py            # 300 LOT 샘플 데이터 생성기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processed/                        # 배치 추론 결과 CSV (git-ignored)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└── predictions.csv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 models/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└── artifacts/                        # 모델 아티팩트 (git-ignored)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├── {name}.joblib                 # 학습된 ML 모델 객체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├── preprocessors_{name}.joblib   # imputer + scaler 쌍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└── {name}_meta.json              # 모델 메타데이터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학습 데이터 스키마: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범위/값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lot_id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식별자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LOT_001 ~ LOT_300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sn_pct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주석(Sn) 비율 (%)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55~70, 목표: 62.0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ag_pct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은(Ag) 비율 (%)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0~5, 목표: 3.0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cu_pct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구리(Cu) 비율 (%)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0~2, 목표: 0.5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pb_pct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납(Pb) 비율 (%)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0~45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other_pct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기타 성분 비율 (%)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0~5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melt_temp_c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용해 온도 (°C)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200~320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melt_time_min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가열 시간 (분)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10~120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supplier_id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SUP_A(50%), SUP_B(30%), SUP_C(20%)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quality_score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50~100 (목표값)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is_defect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여부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0/1 (75점 미만=1)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파생 피처 (engineering.py에서 자동 생성):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파생 피처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계산식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sn_deviation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sn_pct - 62.0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목표값 대비 편차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ag_deviation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ag_pct - 3.0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목표값 대비 편차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cu_deviation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cu_pct - 0.5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목표값 대비 편차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모델 아티팩트 관리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모델과 전처리기는 반드시 동일한 이름으로 쌍을 이루어 저장/로드된다.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models/artifacts/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xgboost.joblib                     # XGBRegressor 직렬화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preprocessors_xgboost.joblib       # {"imputer": SimpleImputer, "scaler": StandardScaler}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xgboost_meta.json                  # 모델 메타데이터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gradient_boosting.joblib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preprocessors_gradient_boosting.joblib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gradient_boosting_meta.json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random_forest.joblib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preprocessors_random_forest.joblib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 random_forest_meta.json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메타데이터 JSON 구조 (`{name}_meta.json`):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"name": "gradient_boosting",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"metrics":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"mae": 2.31,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"rmse": 3.05,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"r2": 0.627,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"mape": 2.78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"feature_importances":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{"feature": "sn_deviation", "importance": 0.312},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{"feature": "melt_temp_c",  "importance": 0.248},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{"feature": "sn_pct",       "importance": 0.187},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...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"trained_at": "2026-06-19T10:30:00"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아티팩트 쌍 저장/로드 패턴: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저장 (scripts/train.py)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save_model(model, name=model_name)                        # {name}.joblib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save_preprocessors(imputer, scaler, name=model_name)      # preprocessors_{name}.joblib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로드 (app.py _load())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model = load_model(model_name)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imputer, scaler = load_preprocessors(name=model_name)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공급사 편차 계수 (SUPPLIER_EFFECTS):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공급사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SN 편차(sn_bias)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AG 편차(ag_bias)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CU 편차(cu_bias)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노이즈 배율(noise_mult)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 (기준)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1.0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SUP_B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-0.3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+0.1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-0.05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1.2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+0.5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-0.2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+0.1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0.8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보안 아키텍처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6.1 접근 제어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현행 시스템은 사내 내부망 배포를 전제로 설계되어 있으며, 다음 접근 제어 수준을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방식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네트워크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사내 VPN/방화벽을 통한 포트 접근 제한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인프라 담당 부서 관리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CORS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CORS Middleware로 허용 Origin 제한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localhost:3000</w:t>
            </w:r>
            <w:r>
              <w:rPr>
                <w:rFonts w:ascii="맑은 고딕" w:hAnsi="맑은 고딕" w:eastAsia="맑은 고딕"/>
                <w:sz w:val="20"/>
              </w:rPr>
              <w:t xml:space="preserve"> (개발), 운영 도메인 (운영)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입력 유효성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Pydantic BaseModel로 요청 파라미터 타입 및 범위 검증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구현 완료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에러 핸들링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HTTPException으로 내부 스택 트레이스 노출 차단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구현 완료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입력 유효성 검증 예시: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class RecommendRequest(BaseModel):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temperature: float = Field(250.0, ge=200, le=320)  # 범위 제한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supplier: str = Field("SUP_A", pattern="^SUP_[ABC]$")  # 패턴 제한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model: str = Field("xgboost")  # REGISTRY 키 검증 (_load에서 404 반환)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운영 환경 보안 강화 권고사항: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API Key 인증 헤더 추가 (</w:t>
      </w:r>
      <w:r>
        <w:rPr>
          <w:rFonts w:ascii="Consolas" w:hAnsi="Consolas"/>
          <w:color w:val="C7254E"/>
          <w:sz w:val="20"/>
        </w:rPr>
        <w:t>X-API-Key</w:t>
      </w:r>
      <w:r>
        <w:rPr>
          <w:rFonts w:ascii="맑은 고딕" w:hAnsi="맑은 고딕" w:eastAsia="맑은 고딕"/>
          <w:sz w:val="20"/>
        </w:rPr>
        <w:t xml:space="preserve"> 검증 미들웨어)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HTTPS(TLS 1.2+) 적용 (nginx 역방향 프록시)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Rate Limiting 적용 (SlowAPI 또는 nginx limit_req)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6.2 데이터 보안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유형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 조치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학습 데이터 CSV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.gitignore</w:t>
            </w:r>
            <w:r>
              <w:rPr>
                <w:rFonts w:ascii="맑은 고딕" w:hAnsi="맑은 고딕" w:eastAsia="맑은 고딕"/>
                <w:sz w:val="20"/>
              </w:rPr>
              <w:t xml:space="preserve"> 처리 (VCS 미포함), 서버 로컬 저장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모델 아티팩트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.gitignore</w:t>
            </w:r>
            <w:r>
              <w:rPr>
                <w:rFonts w:ascii="맑은 고딕" w:hAnsi="맑은 고딕" w:eastAsia="맑은 고딕"/>
                <w:sz w:val="20"/>
              </w:rPr>
              <w:t xml:space="preserve"> 처리, 서버 로컬 저장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예측 결과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data/processed/</w:t>
            </w:r>
            <w:r>
              <w:rPr>
                <w:rFonts w:ascii="맑은 고딕" w:hAnsi="맑은 고딕" w:eastAsia="맑은 고딕"/>
                <w:sz w:val="20"/>
              </w:rPr>
              <w:t xml:space="preserve"> 로컬 저장, 외부 전송 없음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공정 입력 파라미터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레이어에서 처리 후 메모리 해제, 별도 로깅 없음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7. 성능 아키텍처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7.1 모델 캐싱 전략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FastAPI 서버는 2개의 독립 인메모리 캐시 딕셔너리로 모델을 관리한다.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app.py — 메인 라우터 캐시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_cache: dict = {}          # {model_name: {model, imputer, scaler}}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src/doe/routes.py — DOE 라우터 캐시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_doe_cache: dict = {}      # {model_name: {model, imputer, scaler}}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캐싱 동작 흐름: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서버 시작 (lifespan)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xgboost, gradient_boosting, random_forest 순서로 사전 로드 시도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아티팩트 없으면 skip (경고 출력)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첫 요청 시 (캐시 미스)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_load(model_name) 호출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load_model() + load_preprocessors() 실행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_cache에 저장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이후 요청 (캐시 히트)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_cache[model_name] 즉시 반환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디스크 I/O 없음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캐시 특성: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프로세스 수명 동안 유지 (서버 재시작 시 초기화)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스레드 안전: FastAPI의 async 처리 모델에서 GIL로 보호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메모리 점유: 모델 4개 × 약 50MB = 최대 약 200MB 예상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7.2 응답 시간 목표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엔드포인트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응답 시간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GET </w:t>
            </w:r>
            <w:r>
              <w:rPr>
                <w:rFonts w:ascii="Consolas" w:hAnsi="Consolas"/>
                <w:color w:val="C7254E"/>
                <w:sz w:val="18"/>
              </w:rPr>
              <w:t>/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10ms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캐시 상태 조회만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GET </w:t>
            </w:r>
            <w:r>
              <w:rPr>
                <w:rFonts w:ascii="Consolas" w:hAnsi="Consolas"/>
                <w:color w:val="C7254E"/>
                <w:sz w:val="18"/>
              </w:rPr>
              <w:t>/models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50ms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아티팩트 메타 파일 읽기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POST </w:t>
            </w:r>
            <w:r>
              <w:rPr>
                <w:rFonts w:ascii="Consolas" w:hAnsi="Consolas"/>
                <w:color w:val="C7254E"/>
                <w:sz w:val="18"/>
              </w:rPr>
              <w:t>/predict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100ms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캐시 히트 기준, 단건 예측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POST </w:t>
            </w:r>
            <w:r>
              <w:rPr>
                <w:rFonts w:ascii="Consolas" w:hAnsi="Consolas"/>
                <w:color w:val="C7254E"/>
                <w:sz w:val="18"/>
              </w:rPr>
              <w:t>/recommend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500ms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최적화 포함 (maxiter=500)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GET </w:t>
            </w:r>
            <w:r>
              <w:rPr>
                <w:rFonts w:ascii="Consolas" w:hAnsi="Consolas"/>
                <w:color w:val="C7254E"/>
                <w:sz w:val="18"/>
              </w:rPr>
              <w:t>/eda/stats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200ms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로드 + 통계 계산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POST </w:t>
            </w:r>
            <w:r>
              <w:rPr>
                <w:rFonts w:ascii="Consolas" w:hAnsi="Consolas"/>
                <w:color w:val="C7254E"/>
                <w:sz w:val="18"/>
              </w:rPr>
              <w:t>/doe/design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100ms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행렬 생성 (계산 기반)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POST </w:t>
            </w:r>
            <w:r>
              <w:rPr>
                <w:rFonts w:ascii="Consolas" w:hAnsi="Consolas"/>
                <w:color w:val="C7254E"/>
                <w:sz w:val="18"/>
              </w:rPr>
              <w:t>/doe/simulate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1,000ms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행렬 크기에 비례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POST </w:t>
            </w:r>
            <w:r>
              <w:rPr>
                <w:rFonts w:ascii="Consolas" w:hAnsi="Consolas"/>
                <w:color w:val="C7254E"/>
                <w:sz w:val="18"/>
              </w:rPr>
              <w:t>/doe/analyze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300ms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numpy 선형대수 계산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성능 최적화 적용 사항: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numpy</w:t>
      </w:r>
      <w:r>
        <w:rPr>
          <w:rFonts w:ascii="맑은 고딕" w:hAnsi="맑은 고딕" w:eastAsia="맑은 고딕"/>
          <w:sz w:val="20"/>
        </w:rPr>
        <w:t xml:space="preserve"> 벡터 연산으로 배치 예측 처리 (pandas 루프 최소화)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SimpleImputer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StandardScaler</w:t>
      </w:r>
      <w:r>
        <w:rPr>
          <w:rFonts w:ascii="맑은 고딕" w:hAnsi="맑은 고딕" w:eastAsia="맑은 고딕"/>
          <w:sz w:val="20"/>
        </w:rPr>
        <w:t xml:space="preserve"> 객체 재사용 (fit 없음)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Joblib 직렬화 활용으로 모델 로드 속도 최적화 (pickle 대비 약 2배 빠름)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8. 배포 아키텍처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8.1 개발 환경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개발 환경 구성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Backend (FastAPI)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실행: uvicorn app:app --reload --port 8000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요구사항: Python 3.10+, requirements.txt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모델 준비: python scripts/train.py --model gradient_boosting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 Frontend (Next.js)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실행: npm run dev (port 3000)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요구사항: Node.js 18+, npm install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API 엔드포인트: http://localhost:8000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개발 환경 시작 순서: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1. 샘플 데이터 생성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data/raw/generate_sample.py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2. ML 모델 학습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scripts/train.py --data formulation_history.csv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--target quality_score --model gradient_boosting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scripts/train.py --data formulation_history.csv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--target quality_score --model xgboost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3. FastAPI 서버 시작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uvicorn app:app --reload --port 8000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4. Next.js 개발 서버 시작 (별도 터미널)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cd frontend &amp;&amp; npm run dev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의존성 패키지 (requirements.txt):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0.137.1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서버 프레임워크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uvicorn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ASGI 서버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scikit-learn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모델, 전처리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 모델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최적화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numpy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수치 연산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pandas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처리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joblib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직렬화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pydantic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v2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요청 스키마 검증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8.2 운영 환경 (권장)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graph LR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subgraph "사내 서버"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Nginx["nginx&lt;br/&gt;(Reverse Proxy)&lt;br/&gt;HTTPS :443"]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subgraph "Docker Compose"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 FE_Container["frontend:3000&lt;br/&gt;Next.js (Node 18)"]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 BE_Container["backend:8000&lt;br/&gt;FastAPI (Python 3.10)"]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Volume["Docker Volume&lt;br/&gt;/data/raw/\n/models/artifacts/"]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Client["사내 사용자&lt;br/&gt;(브라우저)"] --&gt;|"HTTPS"| Nginx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Nginx --&gt;|"/api/*"| BE_Container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Nginx --&gt;|"/*"| FE_Container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BE_Container &lt;--&gt;|"Volume Mount"| Volume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운영 환경 권장 사항: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설정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WAS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uvicorn + gunicorn (workers=4)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CPU 코어 수 기준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프록시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nginx 역방향 프록시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HTTPS 종료, 정적 파일 서빙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컨테이너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Docker Compose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+ frontend 통합 관리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모델 저장소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Docker Volume 또는 NFS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컨테이너 재시작 시 아티팩트 보존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로그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uvicorn access log + 애플리케이션 로그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ELK 스택 연동 권고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모니터링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Prometheus + Grafana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시간, 예측 분포 추적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재학습 주기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 1회 또는 신규 LOT 50건 누적 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scripts/train.py</w:t>
            </w:r>
            <w:r>
              <w:rPr>
                <w:rFonts w:ascii="맑은 고딕" w:hAnsi="맑은 고딕" w:eastAsia="맑은 고딕"/>
                <w:sz w:val="20"/>
              </w:rPr>
              <w:t xml:space="preserve"> 스케줄 실행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백업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아티팩트 및 원본 데이터 일 1회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/models/artifacts/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/data/raw/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Docker Compose 예시: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version: '3.8'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services: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backend: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build: 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ports: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- "8000:8000"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volumes: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- ./data:/app/data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- ./models:/app/models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command: uvicorn app:app --host 0.0.0.0 --port 8000 --workers 4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frontend: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build: ./frontend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ports: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- "3000:3000"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environment: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- NEXT_PUBLIC_API_URL=http://backend:8000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depends_on: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- backend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부록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A. 시스템 현황 비교 (도입 전후)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배합비율 결정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숙련 작업자 경험 의존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+ SLSQP 자동 추천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성분 편차 대응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수동 보정 (수 시간 소요)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즉각 재추천 (&lt; 500ms)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품질 예측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발생 후 사후 처리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전 예측 점수 제공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DOE 실험 계획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수일 소요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6종 설계 즉시 생성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지식 의존성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특정 작업자에 종속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시스템화·문서화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B. 성능 기준선 (샘플 데이터 기준)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R²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MAPE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기본 서빙 모델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2.31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3.05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0.627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2.78%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안정적 성능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RandomForest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2.49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3.21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0.588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3.03%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해석성 우수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측정 필요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베이스라인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R² &lt; 0.85는 샘플 데이터 노이즈(σ=3) 기인. 실생산 데이터 교체 후 재측정 필요.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C.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SLSQP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Sequential Least SQuares Programming — scipy 기반 제약 비선형 최적화 알고리즘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SN63/Pb37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 63% + 납 37% 공융 솔더 합금 (녹는점 183°C)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SAC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Sn-Ag-Cu 무연 솔더 계열 (RoHS 대응)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DOE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Design of Experiments — 실험계획법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CCD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Central Composite Design — 반응표면 모델링 중심복합설계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RSM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Response Surface Methodology — 반응표면 분석법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LOT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1회 배합 생산 단위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is_defect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75점 미만인 불량 LOT 여부</w:t>
            </w:r>
          </w:p>
        </w:tc>
      </w:tr>
    </w:tbl>
    <w:p>
      <w:pPr>
        <w:spacing w:before="0"/>
      </w:pP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SF-TD2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