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SF-TI1 통합테스트결과서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SF-TI1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SF-TI1 통합테스트결과서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 xml:space="preserve">: SF-TI1 | </w:t>
      </w: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 xml:space="preserve">: V1.0 | </w:t>
      </w: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 xml:space="preserve">: 2026-06-19 | </w:t>
      </w: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개발팀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문서는 Formulation ML 시스템의 통합테스트 수행 결과를 기록한다. Frontend(Next.js) - Backend(FastAPI) - ML 모델 간 인터페이스 연동 및 End-to-End 시나리오가 요구사항대로 동작함을 검증한다.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테스트 범위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Frontend UI(Next.js 3000) ↔ Backend API(FastAPI 8000) 연동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API ↔ ML 모델(scikit-learn, XGBoost, scipy) 연동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에러 처리 및 경계 조건 검증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성능(응답시간) 검증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참조 문서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SF-RS1 요구사항정의서 V1.0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SF-DD1 상세설계서 V1.0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SF-CD1 단위테스트결과서 V1.0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테스트 환경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하드웨어/소프트웨어 환경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OS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Windows 11 Enterprise 10.0.26200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CPU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Intel Core i7 (8코어)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RAM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16GB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FastAPI 0.137.1, Uvicorn, localhost:8000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Next.js 14 App Router, localhost:3000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ML 런타임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Python 3.10, scikit-learn 1.3, XGBoost 2.0, scipy 1.11</w:t>
            </w:r>
          </w:p>
        </w:tc>
      </w:tr>
      <w:tr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브라우저</w:t>
            </w:r>
          </w:p>
        </w:tc>
        <w:tc>
          <w:tcPr>
            <w:tcW w:type="dxa" w:w="4394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Chrome 125 (수동 테스트), FastAPI /docs (Swagger UI)</w:t>
            </w:r>
          </w:p>
        </w:tc>
      </w:tr>
      <w:tr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테스트 도구</w:t>
            </w:r>
          </w:p>
        </w:tc>
        <w:tc>
          <w:tcPr>
            <w:tcW w:type="dxa" w:w="4394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브라우저 수동 테스트, FastAPI /docs, curl, httpx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서버 기동 절차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Backend 기동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cd "04 Formulation ML"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uvicorn api.main:app --reload --port 8000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# Frontend 기동 (별도 터미널)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cd frontend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npm run dev</w:t>
      </w:r>
    </w:p>
    <w:p>
      <w:pPr>
        <w:spacing w:before="0" w:after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2.3 사전 조건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GradientBoosting 모델 사전 학습 완료 (</w:t>
      </w:r>
      <w:r>
        <w:rPr>
          <w:rFonts w:ascii="Consolas" w:hAnsi="Consolas"/>
          <w:color w:val="C7254E"/>
          <w:sz w:val="20"/>
        </w:rPr>
        <w:t>models/artifacts/gradient_boosting.joblib</w:t>
      </w:r>
      <w:r>
        <w:rPr>
          <w:rFonts w:ascii="맑은 고딕" w:hAnsi="맑은 고딕" w:eastAsia="맑은 고딕"/>
          <w:sz w:val="20"/>
        </w:rPr>
        <w:t xml:space="preserve"> 존재)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샘플 데이터 생성 완료 (</w:t>
      </w:r>
      <w:r>
        <w:rPr>
          <w:rFonts w:ascii="Consolas" w:hAnsi="Consolas"/>
          <w:color w:val="C7254E"/>
          <w:sz w:val="20"/>
        </w:rPr>
        <w:t>data/raw/formulation_history.csv</w:t>
      </w:r>
      <w:r>
        <w:rPr>
          <w:rFonts w:ascii="맑은 고딕" w:hAnsi="맑은 고딕" w:eastAsia="맑은 고딕"/>
          <w:sz w:val="20"/>
        </w:rPr>
        <w:t xml:space="preserve"> 존재)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CORS 설정: FastAPI </w:t>
      </w:r>
      <w:r>
        <w:rPr>
          <w:rFonts w:ascii="Consolas" w:hAnsi="Consolas"/>
          <w:color w:val="C7254E"/>
          <w:sz w:val="20"/>
        </w:rPr>
        <w:t>allow_origins=["http://localhost:3000"]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통합테스트 범위 및 전략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3.1 테스트 범위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 영역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범위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UI 입력 → API → SLSQP 최적화 → 결과 표시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최상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 예측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UI 입력 → API → ML 추론 → 결과 표시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최상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분석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로드 → 통계 계산 → 차트 렌더링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현황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목록 → 성능지표 → 피처 중요도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설계 → ML 시뮬레이션 → 통계 분석 → 최적화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상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에러 처리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미학습 모델, 유효성 오류, 서버 장애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CORS / 보안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헤더 검증, 비인가 Origin 차단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성능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응답시간, 대용량 DOE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3.2 테스트 시나리오 구성 전략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Happy Path</w:t>
      </w:r>
      <w:r>
        <w:rPr>
          <w:rFonts w:ascii="맑은 고딕" w:hAnsi="맑은 고딕" w:eastAsia="맑은 고딕"/>
          <w:sz w:val="20"/>
        </w:rPr>
        <w:t>: 정상 입력 → 정상 출력 시나리오 우선 검증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Error Path</w:t>
      </w:r>
      <w:r>
        <w:rPr>
          <w:rFonts w:ascii="맑은 고딕" w:hAnsi="맑은 고딕" w:eastAsia="맑은 고딕"/>
          <w:sz w:val="20"/>
        </w:rPr>
        <w:t>: 모델 미존재, 입력 범위 초과, 서버 장애 상황 검증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Boundary</w:t>
      </w:r>
      <w:r>
        <w:rPr>
          <w:rFonts w:ascii="맑은 고딕" w:hAnsi="맑은 고딕" w:eastAsia="맑은 고딕"/>
          <w:sz w:val="20"/>
        </w:rPr>
        <w:t>: 성분 합계 100%, 대용량 실험 설계(100개 이상) 검증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b/>
          <w:sz w:val="20"/>
        </w:rPr>
        <w:t>Integration</w:t>
      </w:r>
      <w:r>
        <w:rPr>
          <w:rFonts w:ascii="맑은 고딕" w:hAnsi="맑은 고딕" w:eastAsia="맑은 고딕"/>
          <w:sz w:val="20"/>
        </w:rPr>
        <w:t>: Frontend Zod 유효성 검사 → API Pydantic 검증 이중 검증 확인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통합테스트 케이스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시나리오명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사전 조건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단계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ITC-001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배합비율 추천 End-to-End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Backend/Frontend 기동, gradient_boosting 모델 학습 완료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배합 추천 탭 이동&lt;br&gt;2. 공정 온도 250, 시간 45, 공급사 SUP_A, 모델 gradient_boosting 입력&lt;br&gt;3. "추천 실행" 클릭&lt;br&gt;4. 결과 확인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SN/AG/CU/PB 비율 표시, 합계=100%, 예측 품질점수 함께 표시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SN:62.1%, AG:3.0%, CU:0.5%, PB:34.4%, 합계=100.0%, 예측점수=83.7점 정상 표시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ITC-002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품질예측 End-to-End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Backend/Frontend 기동, gradient_boosting 모델 학습 완료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품질 예측 탭 이동&lt;br&gt;2. SN=62, AG=3, CU=0.5, PB=34.5, 온도=250, 시간=45, SUP_A 입력&lt;br&gt;3. "예측 실행" 클릭&lt;br&gt;4. 결과 확인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200, 품질점수 float 반환, UI에 점수 및 불량 여부(75점 미만) 표시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품질점수=83.4점, "양호" 판정 UI 표시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ITC-003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EDA 데이터 로드 및 차트 표시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Backend/Frontend 기동, 학습 데이터 파일 존재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EDA 분석 탭 이동&lt;br&gt;2. 페이지 로드 대기&lt;br&gt;3. 성분 분포, 상관관계, 편차 차트 확인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300 LOT 기반 히스토그램, 산포도, 편차 차트가 정상 렌더링됨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SN/AG/CU/PB 분포 히스토그램, 상관관계 히트맵, 목표값 대비 편차 박스플롯 정상 표시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ITC-004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현황 로드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기동, 최소 1개 모델 학습 완료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모델 현황 탭 이동&lt;br&gt;2. 모델 목록 및 성능지표 확인&lt;br&gt;3. 피처 중요도 차트 확인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학습된 모델별 MAE/RMSE/R²/MAPE 표시, 피처 중요도 막대그래프 렌더링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GradientBoosting(RMSE=3.05, R²=0.627), RandomForest(RMSE=3.21, R²=0.588) 등 정상 표시. 피처 중요도 상위 5개 시각화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ITC-005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설계 → 시뮬레이션 → 분석 전체 플로우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Backend/Frontend 기동, gradient_boosting 모델 학습 완료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DOE 시뮬레이터 탭 이동&lt;br&gt;2. Full Factorial, 인자 3개(온도/시간/공급사), 수준 3개 설정&lt;br&gt;3. "설계 생성" 클릭&lt;br&gt;4. "ML 시뮬레이션 실행" 클릭&lt;br&gt;5. 통계 분석 결과 확인&lt;br&gt;6. 최적 조건 추천 확인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27행 설계 행렬 생성 → 27개 시뮬레이션 결과 → ANOVA/주효과 분석 → 최적 조건 1건 추천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27행 설계 행렬 생성 완료, ML 시뮬레이션 27회 실행(평균 품질점수=81.2), 주효과 플롯 렌더링, 최적 조건: 온도=260, 시간=50, SUP_A 추천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ITC-006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미학습 시 에러 처리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기동, 특정 모델(xgboost) 미학습 상태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배합 추천 탭에서 모델을 "xgboost"로 선택&lt;br&gt;2. "추천 실행" 클릭&lt;br&gt;3. 에러 메시지 확인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404 반환, UI에 "모델 파일을 찾을 수 없습니다" 안내 메시지 표시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HTTP 404, UI 에러 토스트: "xgboost 모델이 학습되지 않았습니다. 모델을 먼저 학습해 주세요." 표시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ITC-007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CORS 헤더 검증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기동 (allow_origins=["http://localhost:3000"])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localhost:3000에서 API 호출 (정상 Origin)&lt;br&gt;2. 응답 헤더 확인&lt;br&gt;3. 허가되지 않은 Origin(localhost:9999)으로 호출 시도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정상 Origin: CORS 헤더 포함 응답. 비허가 Origin: CORS 오류(403 또는 브라우저 차단)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localhost:3000: Access-Control-Allow-Origin 헤더 포함 정상 응답. localhost:9999: CORS preflight 실패, 브라우저에서 차단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ITC-008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대용량 DOE 설계 (100개 이상 실험)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Backend/Frontend 기동, gradient_boosting 모델 학습 완료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DOE LHS 방법, 인자 5개, 샘플 수=120 설정&lt;br&gt;2. "설계 생성" 클릭&lt;br&gt;3. "ML 시뮬레이션 실행" 클릭&lt;br&gt;4. 응답시간 및 완료 여부 확인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120행 LHS 행렬 생성 → 120회 ML 시뮬레이션 → 결과 테이블 정상 표시 (30초 이내)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120행 생성 완료, ML 시뮬레이션 120회 소요 시간=8.3초, 결과 테이블 정상 렌더링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ITC-009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합계 100% 검증 (프론트 Zod)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기동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품질 예측 탭에서 SN=70, AG=20, CU=5, PB=10 입력 (합계=105)&lt;br&gt;2. "예측 실행" 클릭 전 유효성 확인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Zod 스키마에서 합계 검증 실패, "성분 합계는 100%여야 합니다" 에러 메시지 표시, API 미호출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Zod refinement 작동, "SN+AG+CU+PB 합계가 105%입니다. 합계를 100%로 맞춰 주세요." 인라인 에러 표시. API 호출 없음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ITC-010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공급사별 배합비율 차이 검증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Backend/Frontend 기동, gradient_boosting 모델 학습 완료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배합 추천 탭에서 온도=250, 시간=45 고정&lt;br&gt;2. SUP_A로 추천 실행 → 결과 기록&lt;br&gt;3. SUP_B로 추천 실행 → 결과 비교&lt;br&gt;4. SUP_C로 추천 실행 → 결과 비교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3개 공급사 결과가 서로 다름. SUPPLIER_EFFECTS 편차 반영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SUP_A: SN=62.1, AG=3.0, CU=0.5. SUP_B: SN=62.3, AG=2.9, CU=0.48. SUP_C: SN=61.8, AG=3.1, CU=0.52. 공급사 간 차이 존재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ITC-011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네트워크 지연 시 로딩 UI 표시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기동, Backend 응답 지연 시뮬레이션 (Chrome DevTools Network Throttle)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Slow 3G 네트워크 조건 설정&lt;br&gt;2. 배합 추천 실행&lt;br&gt;3. 응답 대기 중 UI 상태 확인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 대기 중 로딩 스피너 표시, 버튼 비활성화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로딩 스피너 정상 표시, 추천 버튼 disabled 처리, 응답 수신 후 스피너 제거 및 결과 표시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ITC-012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모든 DOE 방법 설계 생성 검증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기동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Full Factorial / Fractional Factorial / CCD / Box-Behnken / Taguchi / LHS 각각 API 호출&lt;br&gt;2. 각 방법의 설계 행렬 반환 확인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6가지 방법 모두 HTTP 200 반환, 설계 행렬 shape 정상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Full Factorial(27행), Fractional(8행), CCD(13행), Box-Behnken(15행), Taguchi(9행), LHS(50행) 모두 정상 반환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ITC-013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 경계값 (불량 기준 75점)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Backend/Frontend 기동, gradient_boosting 모델 학습 완료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불량 유도 입력값으로 예측 실행 (낮은 SN 비율, 극단 온도)&lt;br&gt;2. 결과에서 불량 판정 UI 확인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 &lt; 75점 시 "불량 위험" 경고 UI 표시 (색상 강조 등)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품질점수=68.2점, UI에 빨간색 "불량 위험 (기준: 75점 미만)" 배지 표시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ITC-014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연속 다중 요청 처리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기동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배합 추천 API를 10회 연속 호출 (httpx 비동기)&lt;br&gt;2. 모든 응답 상태 및 결과 확인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10회 모두 HTTP 200 반환, 응답 일관성 유지, 서버 크래시 없음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10/10 HTTP 200, 동일 입력 대비 동일 출력, 평균 응답시간=0.87초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ITC-015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새로고침 후 상태 복원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기동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 배합 추천 결과 확인 후 브라우저 F5 새로고침&lt;br&gt;2. 이전 입력값/결과 유지 여부 확인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새로고침 후 이전 결과는 초기화됨(의도된 동작). 입력 폼은 기본값으로 복원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새로고침 후 결과 초기화, 입력 폼 기본값(온도=250, 시간=45, SUP_A) 복원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성능 테스트 결과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API 응답시간 측정 (10회 평균, localhost 환경)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API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응답 시간(평균)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응답 시간(P95)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/api/recommend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0.87초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1.12초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3초 이내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/api/predict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0.23초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0.31초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1초 이내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/api/eda/summary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0.41초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0.58초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2초 이내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/api/eda/distributions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0.55초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0.72초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2초 이내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GET /api/models/status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0.34초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0.45초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2초 이내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/api/doe/design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0.18초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0.24초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1초 이내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/api/doe/simulate (27건)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1.92초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2.31초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5초 이내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POST /api/doe/simulate (120건)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8.30초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9.15초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30초 이내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PASS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메모리 사용량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측정값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기동 후 초기 메모리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약 420MB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GradientBoosting 모델 로드 포함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연속 10회 요청 후 메모리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약 435MB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메모리 누수 없음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6. 결함 목록 및 처리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6.1 발견 결함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결함 ID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발견 케이스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현상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 내용</w:t>
            </w:r>
          </w:p>
        </w:tc>
        <w:tc>
          <w:tcPr>
            <w:tcW w:type="dxa" w:w="1255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BUG-001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ITC-009 초기 수행 시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성분 합계 검증 메시지가 영어로 표시됨 ("Sum must be 100")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낮음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 i18n 미적용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에러 메시지 한국어로 수정</w:t>
            </w:r>
          </w:p>
        </w:tc>
        <w:tc>
          <w:tcPr>
            <w:tcW w:type="dxa" w:w="1255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  <w:tr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BUG-002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ITC-006 초기 수행 시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미학습 모델 선택 시 HTTP 500 반환 (404 기대)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중간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예외 처리 미흡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FileNotFoundError → HTTPException(404) 처리 추가</w:t>
            </w:r>
          </w:p>
        </w:tc>
        <w:tc>
          <w:tcPr>
            <w:tcW w:type="dxa" w:w="1255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완료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6.2 잔존 결함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color w:val="444444"/>
          <w:sz w:val="20"/>
        </w:rPr>
        <w:t>통합테스트 완료 시점 기준 잔존 결함 없음 (0건).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7. 통합테스트 완료 기준 달성 여부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완료 기준 항목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실적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달성 여부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테스트 케이스 통과율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95% 이상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 (15/15)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크리티컬 시나리오 (ITC-001~005) 통과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 (5/5)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응답시간 목표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모든 API 목표치 이내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8개 API 전체 목표 달성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CORS 보안 검증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비인가 Origin 차단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차단 확인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결함 잔존 (심각도 상 이상)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0건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Frontend-Backend 연동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 기능 정상 연동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5개 기능 전체 연동 확인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에러 처리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주요 에러 케이스 처리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BUG-001, BUG-002 수정 완료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달성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7.1 통합테스트 최종 판정</w:t>
      </w:r>
    </w:p>
    <w:p>
      <w:pPr>
        <w:spacing w:before="40" w:after="40"/>
        <w:ind w:left="567"/>
        <w:pBdr>
          <w:left w:val="single" w:sz="12" w:space="4" w:color="2E74B5"/>
        </w:pBdr>
      </w:pPr>
      <w:r>
        <w:rPr>
          <w:rFonts w:ascii="맑은 고딕" w:hAnsi="맑은 고딕" w:eastAsia="맑은 고딕"/>
          <w:b/>
          <w:color w:val="444444"/>
          <w:sz w:val="20"/>
        </w:rPr>
        <w:t>통합테스트 완료 기준 전항목 달성. 다음 단계(시스템테스트/인수테스트) 진행 가능.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7.2 권고 사항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실데이터 교체 후 모델 성능 재측정 및 R² ≥ 0.85 달성 여부 확인 권고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운영 환경 배포 시 CORS origin을 실제 도메인으로 변경 필요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DOE 120건 이상 대용량 시뮬레이션 시 비동기 처리(백그라운드 태스크) 도입 검토</w:t>
      </w: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*본 문서는 Formulation ML 프로젝트 통합테스트 결과를 공식 기록한 문서입니다.*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*검토자: 개발팀장 | 승인자: PM*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SF-TI1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