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SF-TI3 메뉴얼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SF-TI3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및 관리자 메뉴얼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강민준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작성일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2026-06-20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제1장 시스템 개요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시스템 소개</w:t>
      </w:r>
    </w:p>
    <w:p>
      <w:r>
        <w:rPr>
          <w:rFonts w:ascii="맑은 고딕" w:hAnsi="맑은 고딕"/>
          <w:b w:val="0"/>
          <w:sz w:val="20"/>
        </w:rPr>
        <w:t>고려솔더 배합비율 최적화 AI 스마트공장 시스템은 솔더 합금 제조 공정에서 발생하는 원재료 성분 편차를 자동으로 분석하고, AI/ML 모델을 통해 최적 배합비율을 추천하는 지능형 제조 관리 시스템입니다.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주요 기능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사용자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대시보드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생산·품질·설비·출하 현황 실시간 모니터링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 직원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배합비율 최적화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AI가 최적 Sn/Ag/Cu/Pb 비율 자동 추천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제조팀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예측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모델로 배합 전 품질 점수 사전 예측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품질팀, 제조팀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편차 분석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공급사별 성분 편차 시계열 분석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구매팀, 품질팀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입고관리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원재료 입고 데이터 통합 관리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구매팀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출하관리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LOT별 출하 이력 및 클레임 관리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영업팀, 물류팀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KPI 관리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수율·품질 KPI 목표 대비 현황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경영진, 팀장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1.3 접속 방법</w:t>
      </w:r>
    </w:p>
    <w:p>
      <w:pPr>
        <w:pStyle w:val="ListNumber"/>
        <w:ind w:left="283"/>
      </w:pPr>
      <w:r>
        <w:rPr>
          <w:rFonts w:ascii="맑은 고딕" w:hAnsi="맑은 고딕"/>
          <w:b w:val="0"/>
          <w:sz w:val="20"/>
        </w:rPr>
        <w:t>PC에서 Chrome 브라우저를 실행합니다.</w:t>
      </w:r>
    </w:p>
    <w:p>
      <w:pPr>
        <w:pStyle w:val="ListNumber"/>
        <w:ind w:left="283"/>
      </w:pPr>
      <w:r>
        <w:rPr>
          <w:rFonts w:ascii="맑은 고딕" w:hAnsi="맑은 고딕"/>
          <w:b w:val="0"/>
          <w:sz w:val="20"/>
        </w:rPr>
        <w:t>주소창에 `https://koryo-solder.local`을 입력합니다.</w:t>
      </w:r>
    </w:p>
    <w:p>
      <w:pPr>
        <w:pStyle w:val="ListNumber"/>
        <w:ind w:left="283"/>
      </w:pPr>
      <w:r>
        <w:rPr>
          <w:rFonts w:ascii="맑은 고딕" w:hAnsi="맑은 고딕"/>
          <w:b w:val="0"/>
          <w:sz w:val="20"/>
        </w:rPr>
        <w:t>로그인 화면에서 부여받은 계정을 입력합니다.</w:t>
      </w:r>
    </w:p>
    <w:p>
      <w:pPr>
        <w:pStyle w:val="ListNumber"/>
        <w:ind w:left="283"/>
      </w:pPr>
      <w:r>
        <w:rPr>
          <w:rFonts w:ascii="맑은 고딕" w:hAnsi="맑은 고딕"/>
          <w:b w:val="0"/>
          <w:sz w:val="20"/>
        </w:rPr>
        <w:t>로그인 후 **생산 현황 대시보드**로 자동 이동합니다.</w:t>
      </w:r>
    </w:p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**주의**: Internet Explorer, Safari는 지원하지 않습니다. Chrome 또는 Edge 최신 버전을 사용하세요.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제2장 메뉴 구조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고려솔더 AI 스마트공장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AI 대시보드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생산 현황   — 일별 수율, LOT 현황, 주간 트렌드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품질 현황   — LOT별 품질 점수, 성분 편차 히트맵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설비 현황   — 설비 상태 실시간 모니터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출하 현황   — 출하량, 고객사별 현황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입고관리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입고 현황   — 공급사별 원재료 입고 현황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입고 이력   — 기간별 입고 이력 검색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성분 데이터 — Sn/Ag/Cu/Pb 성분 데이터 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공급사 관리 — 공급사 정보 및 품질 통계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AI Agent    — 입고 품질 AI 분석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배합비율 최적화AI ★ 핵심 기능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데이터 수집 — 학습 데이터 업로드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성분 편차 분석 — 90일 편차 추이 분석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품질 예측   — ML 기반 품질 점수 예측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배합 최적화 — AI 최적 배합비율 추천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AI Agent    — 배합 최적화 AI 질의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포장출하관리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공정관리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사용자/시스템관리 (관리자 전용)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기준정보관리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데이터관리시스템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AI Agent 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 KPI 관리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제3장 주요 기능 사용 방법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3.1 AI 배합 최적화 사용 방법 ★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경로</w:t>
      </w:r>
      <w:r>
        <w:rPr>
          <w:rFonts w:ascii="맑은 고딕" w:hAnsi="맑은 고딕"/>
          <w:b w:val="0"/>
          <w:sz w:val="20"/>
        </w:rPr>
        <w:t>: 배합비율 최적화AI → 배합 최적화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목적</w:t>
      </w:r>
      <w:r>
        <w:rPr>
          <w:rFonts w:ascii="맑은 고딕" w:hAnsi="맑은 고딕"/>
          <w:b w:val="0"/>
          <w:sz w:val="20"/>
        </w:rPr>
        <w:t>: 공정 조건과 공급사 정보를 입력하면 AI가 최적 배합비율(Sn/Ag/Cu/Pb %)을 자동 계산합니다.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사용 순서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① [용해 온도] 입력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일반적 설정: 250°C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범위: 200°C ~ 320°C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② [처리 시간] 입력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단위: 분(min)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일반적 설정: 45분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③ [공급사 선택] 드롭다운에서 선택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SUP_A, SUP_B, SUP_C 중 선택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선택한 공급사의 최근 성분 편차가 자동 반영됩니다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④ [사용 모델] 선택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권장: Gradient Boosting (RMSE 최저, R² 최고)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⑤ [최적 배합 추천] 버튼 클릭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AI가 최적 Sn/Ag/Cu/Pb 비율을 계산합니다 (약 3~5초)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⑥ 결과 확인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최적 배합비율: Sn/Ag/Cu/Pb 각 비율 확인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예상 품질 점수: AI 예측 점수 확인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합격 기준(70점) 이상 여부 확인</w:t>
      </w:r>
    </w:p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**TIP**: 공급사를 변경하면 해당 공급사의 성분 편차 특성이 배합 계산에 반영되어 최적 비율이 달라질 수 있습니다.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3.2 품질 예측 사용 방법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경로</w:t>
      </w:r>
      <w:r>
        <w:rPr>
          <w:rFonts w:ascii="맑은 고딕" w:hAnsi="맑은 고딕"/>
          <w:b w:val="0"/>
          <w:sz w:val="20"/>
        </w:rPr>
        <w:t>: 배합비율 최적화AI → 품질 예측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목적</w:t>
      </w:r>
      <w:r>
        <w:rPr>
          <w:rFonts w:ascii="맑은 고딕" w:hAnsi="맑은 고딕"/>
          <w:b w:val="0"/>
          <w:sz w:val="20"/>
        </w:rPr>
        <w:t>: 배합비율을 입력하면 실제 제조 전에 예상 품질 점수를 확인합니다.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사용 순서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① 각 성분 비율 입력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Sn (주석): 슬라이더 또는 직접 입력 (단위: %)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Ag (은): 슬라이더 또는 직접 입력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Cu (구리): 슬라이더 또는 직접 입력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Pb (납): 슬라이더 또는 직접 입력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합계: 반드시 100.0%가 되어야 합니다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② 사용할 ML 모델 선택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Gradient Boosting (권장)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Random Forest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XGBoost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Ridge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③ [예측하기] 버튼 클릭</w:t>
      </w:r>
    </w:p>
    <w:p>
      <w:pPr>
        <w:ind w:left="283"/>
      </w:pPr>
      <w:r>
        <w:rPr>
          <w:rFonts w:ascii="Courier New" w:hAnsi="Courier New"/>
          <w:b w:val="0"/>
          <w:sz w:val="17"/>
        </w:rPr>
      </w:r>
    </w:p>
    <w:p>
      <w:pPr>
        <w:ind w:left="283"/>
      </w:pPr>
      <w:r>
        <w:rPr>
          <w:rFonts w:ascii="Courier New" w:hAnsi="Courier New"/>
          <w:b w:val="0"/>
          <w:sz w:val="17"/>
        </w:rPr>
        <w:t>④ 결과 확인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예상 품질 점수 (0~100점)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합격 여부 (70점 이상 합격)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성분 편차 요약 (목표값 대비)</w:t>
      </w:r>
    </w:p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**주의**: 합계가 정확히 100%가 아니면 예측 버튼이 비활성화됩니다.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3.3 성분 편차 분석 사용 방법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경로</w:t>
      </w:r>
      <w:r>
        <w:rPr>
          <w:rFonts w:ascii="맑은 고딕" w:hAnsi="맑은 고딕"/>
          <w:b w:val="0"/>
          <w:sz w:val="20"/>
        </w:rPr>
        <w:t>: 배합비율 최적화AI → 성분 편차 분석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목적</w:t>
      </w:r>
      <w:r>
        <w:rPr>
          <w:rFonts w:ascii="맑은 고딕" w:hAnsi="맑은 고딕"/>
          <w:b w:val="0"/>
          <w:sz w:val="20"/>
        </w:rPr>
        <w:t>: 최근 90일간 입고 원재료 및 생산 LOT의 성분 편차 추이를 분석합니다.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화면 설명</w:t>
      </w:r>
      <w:r>
        <w:rPr>
          <w:rFonts w:ascii="맑은 고딕" w:hAnsi="맑은 고딕"/>
          <w:b w:val="0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섹션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 편차 추이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90일간 Sn 실측값 - 목표값(62.0%)의 편차 라인 차트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 편차 추이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90일간 Ag 편차 (목표: 3.0%)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Cu 편차 추이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90일간 Cu 편차 (목표: 0.5%)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공급사별 비교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SUP_A/B/C 성분 안정성 비교표</w:t>
            </w:r>
          </w:p>
        </w:tc>
      </w:tr>
    </w:tbl>
    <w:p/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**판독 방법**: 편차선이 0에 가깝고 변동이 작을수록 안정적인 성분을 공급하는 것입니다. 편차가 ±2% 이상이면 공급사 협의 또는 배합비율 보정이 필요합니다.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3.4 입고 데이터 등록 방법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경로</w:t>
      </w:r>
      <w:r>
        <w:rPr>
          <w:rFonts w:ascii="맑은 고딕" w:hAnsi="맑은 고딕"/>
          <w:b w:val="0"/>
          <w:sz w:val="20"/>
        </w:rPr>
        <w:t>: 입고관리 → 성분 데이터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사용 순서</w:t>
      </w:r>
      <w:r>
        <w:rPr>
          <w:rFonts w:ascii="맑은 고딕" w:hAnsi="맑은 고딕"/>
          <w:b w:val="0"/>
          <w:sz w:val="20"/>
        </w:rPr>
        <w:t>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① [+ 성분 데이터 등록] 버튼 클릭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② LOT ID 또는 입고 번호 입력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③ 측정 날짜 선택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④ 공급사 선택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⑤ XRF 분석 결과 입력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Sn (%): 소수점 1자리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Ag (%): 소수점 2자리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Cu (%): 소수점 2자리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Pb (%): 자동 계산 (100 - Sn - Ag - Cu)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⑥ [저장] 클릭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목표값 대비 편차 자동 계산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- 편차 초과 시 자동 경고 알림 발송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제4장 관리자 기능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4.1 사용자 관리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경로</w:t>
      </w:r>
      <w:r>
        <w:rPr>
          <w:rFonts w:ascii="맑은 고딕" w:hAnsi="맑은 고딕"/>
          <w:b w:val="0"/>
          <w:sz w:val="20"/>
        </w:rPr>
        <w:t>: 사용자/시스템관리 → 사용자 관리 *(관리자 전용)*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방법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 계정 생성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[+ 사용자 추가] → 이름/이메일/역할 입력 → 임시 비밀번호 발급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역할 변경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선택 → [역할 수정] → 역할 드롭다운 변경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계정 비활성화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사용자 선택 → [비활성화] → 즉시 로그인 차단</w:t>
            </w:r>
          </w:p>
        </w:tc>
      </w:tr>
    </w:tbl>
    <w:p/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역할별 권한</w:t>
      </w:r>
      <w:r>
        <w:rPr>
          <w:rFonts w:ascii="맑은 고딕" w:hAnsi="맑은 고딕"/>
          <w:b w:val="0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대시보드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배합최적화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입고관리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출하관리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시스템관리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관리자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제조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영업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뷰어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4.2 알림 임계값 설정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경로</w:t>
      </w:r>
      <w:r>
        <w:rPr>
          <w:rFonts w:ascii="맑은 고딕" w:hAnsi="맑은 고딕"/>
          <w:b w:val="0"/>
          <w:sz w:val="20"/>
        </w:rPr>
        <w:t>: 사용자/시스템관리 → 알림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알림 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불합격 기준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70점 미만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 점수 미만이면 불합격 알림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 편차 경고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±2.0%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목표(62%) 대비 ±2% 초과 시 경고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Ag 편차 경고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±0.3%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목표(3%) 대비 ±0.3% 초과 시 경고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Cu 편차 경고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±0.1%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목표(0.5%) 대비 ±0.1% 초과 시 경고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설비 온도 경고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255°C 초과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설비 온도 초과 시 경고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4.3 ML 모델 목표값 설정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경로</w:t>
      </w:r>
      <w:r>
        <w:rPr>
          <w:rFonts w:ascii="맑은 고딕" w:hAnsi="맑은 고딕"/>
          <w:b w:val="0"/>
          <w:sz w:val="20"/>
        </w:rPr>
        <w:t>: 사용자/시스템관리 → 시스템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설정 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SN_TARGET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62.0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 목표 비율 (%)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AG_TARGET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3.0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 목표 비율 (%)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CU_TARGET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0.5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Cu 목표 비율 (%)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합격 기준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70점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점수 합격 최저선</w:t>
            </w:r>
          </w:p>
        </w:tc>
      </w:tr>
    </w:tbl>
    <w:p/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**주의**: 목표값 변경 시 ML 모델 재학습이 필요합니다. 변경 전 반드시 ML 담당자에게 확인하세요.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제5장 장애 처리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5.1 자주 발생하는 문제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조치 방법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로그인이 안 됨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비밀번호 오류 or 계정 잠금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관리자에게 비밀번호 초기화 요청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화면이 느리게 로딩됨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네트워크 불안정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페이지 새로고침 (F5), 네트워크 담당 연락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예측 결과가 안 나옴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서버 응답 없음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화면 새로고침 후 재시도, 지속 시 IT 담당 연락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최적화가 실패함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입력 조건 범위 이탈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입력값 범위 재확인 (온도: 200~320°C)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데이터가 조회되지 않음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세션 만료 (30분)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로그아웃 후 재로그인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알림이 오지 않음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이메일 설정 오류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시스템 설정 → 알림 채널 확인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5.2 비상 연락처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연락처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대응 시간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장애 (긴급)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 (IT)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010-xxxx-xxxx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24시간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ML/AI 문제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장다운 (ML)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010-xxxx-xxxx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업무 시간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사용자 계정 문제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관리자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admin@koreysolder.com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업무 시간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공급기업 지원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 사업단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sf@amorepacific.com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업무 시간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제6장 데이터 백업 및 복구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6.1 자동 백업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매일 새벽 01:00 자동 전체 백업 실행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백업 위치: `/backup/postgres/` (별도 디스크)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보관 기간: 90일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6.2 데이터 내보내기 (사용자)</w:t>
      </w:r>
    </w:p>
    <w:p>
      <w:pPr>
        <w:pStyle w:val="ListNumber"/>
        <w:ind w:left="283"/>
      </w:pPr>
      <w:r>
        <w:rPr>
          <w:rFonts w:ascii="맑은 고딕" w:hAnsi="맑은 고딕"/>
          <w:b w:val="0"/>
          <w:sz w:val="20"/>
        </w:rPr>
        <w:t>데이터관리시스템 → 다운로드 이동</w:t>
      </w:r>
    </w:p>
    <w:p>
      <w:pPr>
        <w:pStyle w:val="ListNumber"/>
        <w:ind w:left="283"/>
      </w:pPr>
      <w:r>
        <w:rPr>
          <w:rFonts w:ascii="맑은 고딕" w:hAnsi="맑은 고딕"/>
          <w:b w:val="0"/>
          <w:sz w:val="20"/>
        </w:rPr>
        <w:t>기간/항목 선택 후 [CSV 다운로드] 클릭</w:t>
      </w:r>
    </w:p>
    <w:p>
      <w:pPr>
        <w:pStyle w:val="ListNumber"/>
        <w:ind w:left="283"/>
      </w:pPr>
      <w:r>
        <w:rPr>
          <w:rFonts w:ascii="맑은 고딕" w:hAnsi="맑은 고딕"/>
          <w:b w:val="0"/>
          <w:sz w:val="20"/>
        </w:rPr>
        <w:t>파일이 자동으로 PC에 저장됩니다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6.3 시스템 복구 절차 (IT 관리자)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① 장애 감지 → 비상 연락처에 즉시 보고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② Docker 서비스 상태 확인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docker ps -a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③ 서비스 재시작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docker compose restart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④ DB 연결 확인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docker exec postgres-db psql -U koryo -c "\l"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⑤ 복구 불가 시 백업에서 복원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pg_restore -d koryo_solder_db /backup/postgres/latest.dump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⑥ 서비스 정상화 확인 후 사용자 공지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