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120"/>
      </w:pPr>
      <w:r>
        <w:rPr>
          <w:rFonts w:eastAsia="맑은 고딕"/>
          <w:rFonts w:ascii="맑은 고딕" w:hAnsi="맑은 고딕"/>
          <w:b w:val="0"/>
          <w:color w:val="4472C4"/>
          <w:sz w:val="28"/>
        </w:rPr>
        <w:t>임진강김치(주) MES 시스템 구축 프로젝트</w:t>
      </w:r>
    </w:p>
    <w:p>
      <w:pPr>
        <w:jc w:val="center"/>
        <w:spacing w:before="240" w:after="120"/>
      </w:pPr>
      <w:r>
        <w:rPr>
          <w:rFonts w:eastAsia="맑은 고딕"/>
          <w:rFonts w:ascii="맑은 고딕" w:hAnsi="맑은 고딕"/>
          <w:b/>
          <w:color w:val="1F497D"/>
          <w:sz w:val="72"/>
        </w:rPr>
        <w:t>기능대비표</w:t>
      </w:r>
    </w:p>
    <w:p>
      <w:pPr>
        <w:jc w:val="center"/>
        <w:spacing w:before="0" w:after="480"/>
      </w:pPr>
      <w:r>
        <w:rPr>
          <w:rFonts w:eastAsia="맑은 고딕"/>
          <w:rFonts w:ascii="맑은 고딕" w:hAnsi="맑은 고딕"/>
          <w:b w:val="0"/>
          <w:color w:val="707070"/>
          <w:sz w:val="32"/>
        </w:rPr>
        <w:t>Function Comparison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4"/>
      </w:tblGrid>
      <w:tr>
        <w:trPr>
          <w:trHeight w:val="45" w:hRule="atLeast"/>
        </w:trPr>
        <w:tc>
          <w:tcPr>
            <w:tcW w:type="dxa" w:w="10205"/>
            <w:shd w:val="clear" w:color="auto" w:fill="1F497D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4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7"/>
        <w:gridCol w:w="7567"/>
      </w:tblGrid>
      <w:tr>
        <w:tc>
          <w:tcPr>
            <w:tcW w:type="dxa" w:w="2268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문서번호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IJ-MES-AN-003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버전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작성일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2026년 5월 12일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작성자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구축 컨설팅팀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승인자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프로젝트 관리자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0" w:after="80"/>
      </w:pPr>
      <w:r>
        <w:rPr>
          <w:rFonts w:eastAsia="맑은 고딕"/>
          <w:rFonts w:ascii="맑은 고딕" w:hAnsi="맑은 고딕"/>
          <w:b/>
          <w:color w:val="1F497D"/>
          <w:sz w:val="22"/>
        </w:rPr>
        <w:t>【 도입유형 범례 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3"/>
        <w:gridCol w:w="3783"/>
        <w:gridCol w:w="3783"/>
        <w:gridCol w:w="3783"/>
      </w:tblGrid>
      <w:tr>
        <w:tc>
          <w:tcPr>
            <w:tcW w:type="dxa" w:w="3402"/>
            <w:shd w:val="clear" w:color="auto" w:fill="D6E4F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 xml:space="preserve">➊기존  </w:t>
            </w:r>
            <w:r>
              <w:rPr>
                <w:rFonts w:eastAsia="맑은 고딕"/>
                <w:rFonts w:ascii="맑은 고딕" w:hAnsi="맑은 고딕"/>
                <w:b w:val="0"/>
                <w:color w:val="404040"/>
                <w:sz w:val="18"/>
              </w:rPr>
              <w:t>패키지에 포함된 기능</w:t>
            </w:r>
          </w:p>
        </w:tc>
        <w:tc>
          <w:tcPr>
            <w:tcW w:type="dxa" w:w="3402"/>
            <w:shd w:val="clear" w:color="auto" w:fill="E2EFD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20"/>
              </w:rPr>
              <w:t xml:space="preserve">➋신규개발  </w:t>
            </w:r>
            <w:r>
              <w:rPr>
                <w:rFonts w:eastAsia="맑은 고딕"/>
                <w:rFonts w:ascii="맑은 고딕" w:hAnsi="맑은 고딕"/>
                <w:b w:val="0"/>
                <w:color w:val="404040"/>
                <w:sz w:val="18"/>
              </w:rPr>
              <w:t>추가 개발 필요</w:t>
            </w:r>
          </w:p>
        </w:tc>
        <w:tc>
          <w:tcPr>
            <w:tcW w:type="dxa" w:w="3402"/>
            <w:shd w:val="clear" w:color="auto" w:fill="FCE4D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20"/>
              </w:rPr>
              <w:t xml:space="preserve">➌수정개발  </w:t>
            </w:r>
            <w:r>
              <w:rPr>
                <w:rFonts w:eastAsia="맑은 고딕"/>
                <w:rFonts w:ascii="맑은 고딕" w:hAnsi="맑은 고딕"/>
                <w:b w:val="0"/>
                <w:color w:val="404040"/>
                <w:sz w:val="18"/>
              </w:rPr>
              <w:t>패키지 수정 개발 필요</w:t>
            </w:r>
          </w:p>
        </w:tc>
        <w:tc>
          <w:tcPr>
            <w:tcW w:type="dxa" w:w="3402"/>
            <w:shd w:val="clear" w:color="auto" w:fill="F2F2F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767676"/>
                <w:sz w:val="20"/>
              </w:rPr>
              <w:t xml:space="preserve">➍미사용  </w:t>
            </w:r>
            <w:r>
              <w:rPr>
                <w:rFonts w:eastAsia="맑은 고딕"/>
                <w:rFonts w:ascii="맑은 고딕" w:hAnsi="맑은 고딕"/>
                <w:b w:val="0"/>
                <w:color w:val="404040"/>
                <w:sz w:val="18"/>
              </w:rPr>
              <w:t>요구사항에 포함되지 않은 기능</w:t>
            </w:r>
          </w:p>
        </w:tc>
      </w:tr>
    </w:tbl>
    <w:p>
      <w:r>
        <w:br w:type="page"/>
      </w:r>
    </w:p>
    <w:p>
      <w:pPr>
        <w:jc w:val="left"/>
        <w:spacing w:before="0" w:after="120"/>
      </w:pPr>
      <w:r>
        <w:rPr>
          <w:rFonts w:eastAsia="맑은 고딕"/>
          <w:rFonts w:ascii="맑은 고딕" w:hAnsi="맑은 고딕"/>
          <w:b/>
          <w:color w:val="1F497D"/>
          <w:sz w:val="28"/>
        </w:rPr>
        <w:t>1. 개요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0"/>
        </w:rPr>
        <w:t>본 기능대비표는 임진강김치(주) MES(Manufacturing Execution System) 시스템 구축 프로젝트에서 제안하는 기능을 패키지 기본 제공 기능과 비교하여 도입 유형별로 분류한 문서입니다.</w:t>
      </w:r>
    </w:p>
    <w:p>
      <w:pPr>
        <w:spacing w:before="0" w:after="80"/>
      </w:pPr>
      <w:r>
        <w:rPr>
          <w:rFonts w:eastAsia="맑은 고딕"/>
          <w:rFonts w:ascii="맑은 고딕" w:hAnsi="맑은 고딕"/>
          <w:b w:val="0"/>
          <w:sz w:val="20"/>
        </w:rPr>
        <w:t>총 64개의 기능이 16개 모듈에 걸쳐 정의되어 있으며, 각 기능은 도입 유형(기존/신규개발/수정개발/미사용)에 따라 분류됩니다. 이를 통해 프로젝트 범위 및 개발 투입량을 명확히 파악할 수 있습니다.</w:t>
      </w:r>
    </w:p>
    <w:p>
      <w:pPr>
        <w:spacing w:before="240" w:after="120"/>
      </w:pPr>
      <w:r>
        <w:rPr>
          <w:rFonts w:eastAsia="맑은 고딕"/>
          <w:rFonts w:ascii="맑은 고딕" w:hAnsi="맑은 고딕"/>
          <w:b/>
          <w:color w:val="1F497D"/>
          <w:sz w:val="28"/>
        </w:rPr>
        <w:t>2. 기능대비표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rHeight w:val="453" w:hRule="atLeast"/>
        </w:trPr>
        <w:tc>
          <w:tcPr>
            <w:tcW w:type="dxa" w:w="567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587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모듈명</w:t>
            </w:r>
          </w:p>
        </w:tc>
        <w:tc>
          <w:tcPr>
            <w:tcW w:type="dxa" w:w="1814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4252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기능 상세내용</w:t>
            </w:r>
          </w:p>
        </w:tc>
        <w:tc>
          <w:tcPr>
            <w:tcW w:type="dxa" w:w="1814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단위프로세스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도입유형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spacing w:before="40" w:after="4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기준정보관리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제품품목기준등록조회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배추김치/총각김치/열무김치 완제품 정보(용량, 포장단위, 홈쇼핑/일반 구분)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레시피 BOM관리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BOM 구조 관리(배추김치100kg=배추50kg+고춧가루10kg+마늘2kg)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공정CCP기준관리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입고/세척/절임/양념/버무림/포장/출하 CCP 기준, 금속검출기/냉장온도/덤퍼 CCP 포함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설비탱크기준관리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절임통8기, 냉장고(숙성/원품/탈수), 충진기, 속넣기기계 등록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거래처관리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건설사/설비사/LH 등 거래처 정보(납기/출하/실적 분석 활용)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6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MES 사용자 계정과 권한 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7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공통코드관리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공통코드 등록/조회/수정/삭제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8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수주생산계획관리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수주등록조회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고객 주문 프로젝트 단위 등록(모든 MES 데이터 기준점)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9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수주변경이력관리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수량/납기 변경 내역 조회, 생산 변경 대응 근거 제공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10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납기캘린더조회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일자별 납기 일정 캘린더 형태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11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수주대비출고현황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수주 대비 실제 출고 진행 상황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12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생산계획수립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수주 기반 일/주 단위 생산계획 자동 생성(홈쇼핑=당일생산/당일출고)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13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작업지시서관리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카카오톡 포맷 시스템화, 공정별 설비 앞 TV 자동 표시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14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자재재고관리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원부자재입고등록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배추/무/고춧가루/마늘 등 입고 등록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15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입고이력조회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입고이력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16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실시간재고관리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스마트패드로 즉시 입력, 하루2회→실시간 전환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17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레시피기반소요량계산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BOM 기준 생산 투입량 자동 차감, 남은수량=오늘의 최종재고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18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입고전처리관리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원물입고검사관리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이물/부패 여부 데이터 기록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19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전처리중량관리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투입중량 vs 전처리 후 중량 비교, 손실률 20% 초과 시 알람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20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세척공정관리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세척조건관리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세척시간/물사용량/처리중량 기준 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21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소독수농도관리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소독수 10ppm 기준, 유량 대비 투입 비율 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22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세척실적데이터수집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실험 데이터→실제 운영 데이터 축적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23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절임공정관리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절임조건설정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배추 크기/중량별 염도(9%/12%/13%)와 시간 설정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24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절임통운영관리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8개 절임통 상태/시간/염도 기록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25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양념버무림공정관리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양념계량관리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양념 투입량 작업자별 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26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속넣기충진기데이터수집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 속도에 따른 양/속도 세팅 데이터 수집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27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버무림CCP관리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버무림 공정 기준값/이탈 여부 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28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포장출하관리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중량검사관리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포장 무게 기준 자동 확인, 육안+샘플링→전수 중량 검사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29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자동테이핑기실적관리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아이스박스 자동테이핑기 실적(1일1천→3천박스/day)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30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출하냉장고관리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출하 전 냉장고 스마트패드 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31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숙성냉장관리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숙성재고관리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3주 숙성 제품, 2~3만kg 재고 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32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냉장고온도습도모니터링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숙성/원품/탈수 냉장고 온도 자동 수집, 기준 이탈 시 알람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33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품질이상관리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공정별불량요소관리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입고/절임/양념/버무림/포장 불량 유형 데이터화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34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금속검출기관리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기준 초과 시 즉시 알람 및 기록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35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이슈이력관리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원인-조치-재발방지 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36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시스템관리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사용자계정등록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시스템 사용자 계정 생성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37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사용자계정조회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계정 상태 및 사용 이력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38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권한역할등록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권한역할 등록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39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권한역할조회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권한 매핑 현황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40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시스템로그조회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접속/변경 로그 확인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41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데이터백업이력조회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백업 수행 이력 및 상태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42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KPI모니터링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생산성KPI조회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생산량/리드타임 등 생산성 지표 조회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43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품질KPI조회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불량률/검식 적합률 등 품질 지표 조회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44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KPI지표관리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KPI 코드/명칭 등록, 계산식 정의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45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설비관리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설비가동현황조회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설비 가동/비가동 상태 확인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46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설비점검등록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정기 점검 결과 등록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47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설비점검이력조회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점검 이력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48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설비이상등록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이상 발생 내용 등록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49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설비고장이력조회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고장 및 조치 이력 조회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50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POP작업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작업지시서목록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작업자가 작업할 품목 선택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51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라인선택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작업자가 해당 작업 진행할 라인 선택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52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생산진행관리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작업자가 해당 작업 가동/정지/완료 컨트롤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53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설비목록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작업자가 설비 가동/비가동 설정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54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발주목록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작업자가 입고 작업 시 불량등록/입고등록 처리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55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출고지시서목록</w:t>
            </w:r>
          </w:p>
        </w:tc>
        <w:tc>
          <w:tcPr>
            <w:tcW w:type="dxa" w:w="425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작업자가 출고 작업 시 불량등록/출고 처리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18"/>
              </w:rPr>
              <w:t>➌수정개발</w:t>
            </w:r>
          </w:p>
        </w:tc>
        <w:tc>
          <w:tcPr>
            <w:tcW w:type="dxa" w:w="1020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56</w:t>
            </w:r>
          </w:p>
        </w:tc>
        <w:tc>
          <w:tcPr>
            <w:tcW w:type="dxa" w:w="1587"/>
            <w:vMerge w:val="restart"/>
            <w:shd w:val="clear" w:color="auto" w:fill="D6E4F0"/>
            <w:vAlign w:val="center"/>
            <w:shd w:val="clear" w:color="auto" w:fill="D6E4F0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AI Agent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AI질의등록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자연어로 업무 질의 입력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등록/수정/삭제/조회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57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AI응답조회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AI 분석 결과 및 답변 조회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58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생산요약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생산현황을 자연어로 요약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59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불량요약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불량현황을 자연어로 요약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60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비가동요약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비가동 발생현황과 사유를 요약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61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일일리포트생성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AI가 일일리포트 자동생성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62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주간리포트생성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AI가 주간리포트 자동생성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63</w:t>
            </w:r>
          </w:p>
        </w:tc>
        <w:tc>
          <w:tcPr>
            <w:tcW w:type="dxa" w:w="1587"/>
            <w:vMerge/>
            <w:shd w:val="clear" w:color="auto" w:fill="D6E4F0"/>
            <w:vAlign w:val="center"/>
          </w:tcPr>
          <w:p/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AI분석이력</w:t>
            </w:r>
          </w:p>
        </w:tc>
        <w:tc>
          <w:tcPr>
            <w:tcW w:type="dxa" w:w="425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AI 리포팅 이력 기록관리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18"/>
              </w:rPr>
              <w:t>➋신규개발</w:t>
            </w:r>
          </w:p>
        </w:tc>
        <w:tc>
          <w:tcPr>
            <w:tcW w:type="dxa" w:w="1020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444444"/>
                <w:sz w:val="18"/>
              </w:rPr>
              <w:t>64</w:t>
            </w:r>
          </w:p>
        </w:tc>
        <w:tc>
          <w:tcPr>
            <w:tcW w:type="dxa" w:w="1587"/>
            <w:shd w:val="clear" w:color="auto" w:fill="D6E4F0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대시보드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지표다이어그램</w:t>
            </w:r>
          </w:p>
        </w:tc>
        <w:tc>
          <w:tcPr>
            <w:tcW w:type="dxa" w:w="4252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수주/출하/생산/불량 등 다양한 지표 노출</w:t>
            </w:r>
          </w:p>
        </w:tc>
        <w:tc>
          <w:tcPr>
            <w:tcW w:type="dxa" w:w="181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03030"/>
                <w:sz w:val="17"/>
              </w:rPr>
              <w:t>조회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➊기존</w:t>
            </w:r>
          </w:p>
        </w:tc>
        <w:tc>
          <w:tcPr>
            <w:tcW w:type="dxa" w:w="1020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eastAsia="맑은 고딕"/>
          <w:rFonts w:ascii="맑은 고딕" w:hAnsi="맑은 고딕"/>
          <w:b/>
          <w:color w:val="37863D"/>
          <w:sz w:val="28"/>
        </w:rPr>
        <w:t>3. 신규개발 기능 상세</w:t>
      </w:r>
    </w:p>
    <w:p>
      <w:pPr>
        <w:spacing w:before="0" w:after="160"/>
      </w:pPr>
      <w:r>
        <w:rPr>
          <w:rFonts w:eastAsia="맑은 고딕"/>
          <w:rFonts w:ascii="맑은 고딕" w:hAnsi="맑은 고딕"/>
          <w:b w:val="0"/>
          <w:sz w:val="20"/>
        </w:rPr>
        <w:t>총 10개의 기능이 신규 개발로 분류됩니다. 해당 기능은 패키지에 존재하지 않아 처음부터 설계·개발이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val="396" w:hRule="atLeast"/>
        </w:trPr>
        <w:tc>
          <w:tcPr>
            <w:tcW w:type="dxa" w:w="567"/>
            <w:shd w:val="clear" w:color="auto" w:fill="37863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587"/>
            <w:shd w:val="clear" w:color="auto" w:fill="37863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모듈명</w:t>
            </w:r>
          </w:p>
        </w:tc>
        <w:tc>
          <w:tcPr>
            <w:tcW w:type="dxa" w:w="1984"/>
            <w:shd w:val="clear" w:color="auto" w:fill="37863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102"/>
            <w:shd w:val="clear" w:color="auto" w:fill="37863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기능 상세내용</w:t>
            </w:r>
          </w:p>
        </w:tc>
        <w:tc>
          <w:tcPr>
            <w:tcW w:type="dxa" w:w="1814"/>
            <w:shd w:val="clear" w:color="auto" w:fill="37863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단위프로세스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2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기준정보관리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레시피 BOM관리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BOM 구조 관리(배추김치100kg=배추50kg+고춧가루10kg+마늘2kg)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17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자재재고관리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레시피기반소요량계산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BOM 기준 생산 투입량 자동 차감, 남은수량=오늘의 최종재고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56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AI질의등록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자연어로 업무 질의 입력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57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AI응답조회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 분석 결과 및 답변 조회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58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생산요약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생산현황을 자연어로 요약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59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불량요약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불량현황을 자연어로 요약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60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비가동요약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비가동 발생현황과 사유를 요약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61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일일리포트생성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AI가 일일리포트 자동생성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62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주간리포트생성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AI가 주간리포트 자동생성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63</w:t>
            </w:r>
          </w:p>
        </w:tc>
        <w:tc>
          <w:tcPr>
            <w:tcW w:type="dxa" w:w="1587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AI분석이력</w:t>
            </w:r>
          </w:p>
        </w:tc>
        <w:tc>
          <w:tcPr>
            <w:tcW w:type="dxa" w:w="5102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AI 리포팅 이력 기록관리</w:t>
            </w:r>
          </w:p>
        </w:tc>
        <w:tc>
          <w:tcPr>
            <w:tcW w:type="dxa" w:w="181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eastAsia="맑은 고딕"/>
          <w:rFonts w:ascii="맑은 고딕" w:hAnsi="맑은 고딕"/>
          <w:b/>
          <w:color w:val="C55A11"/>
          <w:sz w:val="28"/>
        </w:rPr>
        <w:t>4. 수정개발 기능 상세</w:t>
      </w:r>
    </w:p>
    <w:p>
      <w:pPr>
        <w:spacing w:before="0" w:after="160"/>
      </w:pPr>
      <w:r>
        <w:rPr>
          <w:rFonts w:eastAsia="맑은 고딕"/>
          <w:rFonts w:ascii="맑은 고딕" w:hAnsi="맑은 고딕"/>
          <w:b w:val="0"/>
          <w:sz w:val="20"/>
        </w:rPr>
        <w:t>총 15개의 기능이 수정 개발로 분류됩니다. 해당 기능은 패키지 기본 기능을 임진강김치(주) 업무 특성에 맞게 커스터마이징합니다.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val="396" w:hRule="atLeast"/>
        </w:trPr>
        <w:tc>
          <w:tcPr>
            <w:tcW w:type="dxa" w:w="567"/>
            <w:shd w:val="clear" w:color="auto" w:fill="C55A1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587"/>
            <w:shd w:val="clear" w:color="auto" w:fill="C55A1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모듈명</w:t>
            </w:r>
          </w:p>
        </w:tc>
        <w:tc>
          <w:tcPr>
            <w:tcW w:type="dxa" w:w="1984"/>
            <w:shd w:val="clear" w:color="auto" w:fill="C55A1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102"/>
            <w:shd w:val="clear" w:color="auto" w:fill="C55A1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기능 상세내용</w:t>
            </w:r>
          </w:p>
        </w:tc>
        <w:tc>
          <w:tcPr>
            <w:tcW w:type="dxa" w:w="1814"/>
            <w:shd w:val="clear" w:color="auto" w:fill="C55A11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단위프로세스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24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절임공정관리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절임통운영관리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8개 절임통 상태/시간/염도 기록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25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양념버무림공정관리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양념계량관리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양념 투입량 작업자별 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28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포장출하관리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중량검사관리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포장 무게 기준 자동 확인, 육안+샘플링→전수 중량 검사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29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포장출하관리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자동테이핑기실적관리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아이스박스 자동테이핑기 실적(1일1천→3천박스/day)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31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숙성냉장관리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숙성재고관리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3주 숙성 제품, 2~3만kg 재고 관리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34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품질이상관리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금속검출기관리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기준 초과 시 즉시 알람 및 기록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42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KPI모니터링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생산성KPI조회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생산량/리드타임 등 생산성 지표 조회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43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KPI모니터링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품질KPI조회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불량률/검식 적합률 등 품질 지표 조회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44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KPI모니터링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KPI지표관리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KPI 코드/명칭 등록, 계산식 정의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50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작업지시서목록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작업자가 작업할 품목 선택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51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라인선택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작업자가 해당 작업 진행할 라인 선택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52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생산진행관리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작업자가 해당 작업 가동/정지/완료 컨트롤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53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설비목록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작업자가 설비 가동/비가동 설정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54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발주목록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작업자가 입고 작업 시 불량등록/입고등록 처리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  <w:tr>
        <w:trPr>
          <w:trHeight w:val="396" w:hRule="atLeast"/>
        </w:trPr>
        <w:tc>
          <w:tcPr>
            <w:tcW w:type="dxa" w:w="56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55</w:t>
            </w:r>
          </w:p>
        </w:tc>
        <w:tc>
          <w:tcPr>
            <w:tcW w:type="dxa" w:w="1587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출고지시서목록</w:t>
            </w:r>
          </w:p>
        </w:tc>
        <w:tc>
          <w:tcPr>
            <w:tcW w:type="dxa" w:w="5102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작업자가 출고 작업 시 불량등록/출고 처리</w:t>
            </w:r>
          </w:p>
        </w:tc>
        <w:tc>
          <w:tcPr>
            <w:tcW w:type="dxa" w:w="181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등록/수정/삭제/조회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eastAsia="맑은 고딕"/>
          <w:rFonts w:ascii="맑은 고딕" w:hAnsi="맑은 고딕"/>
          <w:b/>
          <w:color w:val="1F497D"/>
          <w:sz w:val="28"/>
        </w:rPr>
        <w:t>5. 기능 요약 통계</w:t>
      </w:r>
    </w:p>
    <w:p>
      <w:pPr>
        <w:spacing w:before="0" w:after="200"/>
      </w:pPr>
      <w:r>
        <w:rPr>
          <w:rFonts w:eastAsia="맑은 고딕"/>
          <w:rFonts w:ascii="맑은 고딕" w:hAnsi="맑은 고딕"/>
          <w:b w:val="0"/>
          <w:sz w:val="20"/>
        </w:rPr>
        <w:t>본 프로젝트는 총 64개 기능을 16개 모듈로 구성합니다. 패키지 기본 기능 활용(39개), 신규 개발(10개), 수정 개발(15개)으로 분류되며 미사용 기능은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3"/>
        <w:gridCol w:w="3783"/>
        <w:gridCol w:w="3783"/>
        <w:gridCol w:w="3783"/>
      </w:tblGrid>
      <w:tr>
        <w:trPr>
          <w:trHeight w:val="453" w:hRule="atLeast"/>
        </w:trPr>
        <w:tc>
          <w:tcPr>
            <w:tcW w:type="dxa" w:w="1984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도입유형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기능 수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비율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98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➊기존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39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60.9%</w:t>
            </w:r>
          </w:p>
        </w:tc>
        <w:tc>
          <w:tcPr>
            <w:tcW w:type="dxa" w:w="1984"/>
            <w:shd w:val="clear" w:color="auto" w:fill="EBF3FB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패키지 기본 제공 기능 그대로 활용</w:t>
            </w:r>
          </w:p>
        </w:tc>
      </w:tr>
      <w:tr>
        <w:trPr>
          <w:trHeight w:val="453" w:hRule="atLeast"/>
        </w:trPr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37863D"/>
                <w:sz w:val="20"/>
              </w:rPr>
              <w:t>➋신규개발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7863D"/>
                <w:sz w:val="20"/>
              </w:rPr>
              <w:t>10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37863D"/>
                <w:sz w:val="20"/>
              </w:rPr>
              <w:t>15.6%</w:t>
            </w:r>
          </w:p>
        </w:tc>
        <w:tc>
          <w:tcPr>
            <w:tcW w:type="dxa" w:w="1984"/>
            <w:shd w:val="clear" w:color="auto" w:fill="EBF8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37863D"/>
                <w:sz w:val="20"/>
              </w:rPr>
              <w:t>처음부터 설계·개발 필요</w:t>
            </w:r>
          </w:p>
        </w:tc>
      </w:tr>
      <w:tr>
        <w:trPr>
          <w:trHeight w:val="453" w:hRule="atLeast"/>
        </w:trPr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C55A11"/>
                <w:sz w:val="20"/>
              </w:rPr>
              <w:t>➌수정개발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C55A11"/>
                <w:sz w:val="20"/>
              </w:rPr>
              <w:t>15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C55A11"/>
                <w:sz w:val="20"/>
              </w:rPr>
              <w:t>23.4%</w:t>
            </w:r>
          </w:p>
        </w:tc>
        <w:tc>
          <w:tcPr>
            <w:tcW w:type="dxa" w:w="1984"/>
            <w:shd w:val="clear" w:color="auto" w:fill="FDF3EE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C55A11"/>
                <w:sz w:val="20"/>
              </w:rPr>
              <w:t>패키지 기능을 업무 특성에 맞게 수정</w:t>
            </w:r>
          </w:p>
        </w:tc>
      </w:tr>
      <w:tr>
        <w:trPr>
          <w:trHeight w:val="453" w:hRule="atLeast"/>
        </w:trPr>
        <w:tc>
          <w:tcPr>
            <w:tcW w:type="dxa" w:w="1984"/>
            <w:shd w:val="clear" w:color="auto" w:fill="F5F5F5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767676"/>
                <w:sz w:val="20"/>
              </w:rPr>
              <w:t>➍미사용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767676"/>
                <w:sz w:val="20"/>
              </w:rPr>
              <w:t>0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767676"/>
                <w:sz w:val="20"/>
              </w:rPr>
              <w:t>0.0%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767676"/>
                <w:sz w:val="20"/>
              </w:rPr>
              <w:t>요구사항 외 기능</w:t>
            </w:r>
          </w:p>
        </w:tc>
      </w:tr>
      <w:tr>
        <w:trPr>
          <w:trHeight w:val="453" w:hRule="atLeast"/>
        </w:trPr>
        <w:tc>
          <w:tcPr>
            <w:tcW w:type="dxa" w:w="1984"/>
            <w:shd w:val="clear" w:color="auto" w:fill="D6E4F0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20"/>
              </w:rPr>
              <w:t>합계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64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  <w:t>100.0%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color w:val="1F497D"/>
                <w:sz w:val="20"/>
              </w:rPr>
            </w:r>
          </w:p>
        </w:tc>
      </w:tr>
    </w:tbl>
    <w:p>
      <w:pPr>
        <w:spacing w:before="320" w:after="120"/>
      </w:pPr>
      <w:r>
        <w:rPr>
          <w:rFonts w:eastAsia="맑은 고딕"/>
          <w:rFonts w:ascii="맑은 고딕" w:hAnsi="맑은 고딕"/>
          <w:b/>
          <w:color w:val="1F497D"/>
          <w:sz w:val="24"/>
        </w:rPr>
        <w:t>모듈별 기능 수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2"/>
        <w:gridCol w:w="2522"/>
        <w:gridCol w:w="2522"/>
        <w:gridCol w:w="2522"/>
        <w:gridCol w:w="2522"/>
        <w:gridCol w:w="2522"/>
      </w:tblGrid>
      <w:tr>
        <w:trPr>
          <w:trHeight w:val="396" w:hRule="atLeast"/>
        </w:trPr>
        <w:tc>
          <w:tcPr>
            <w:tcW w:type="dxa" w:w="2268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모듈명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➊기존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➋신규개발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➌수정개발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➍미사용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합계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기준정보관리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7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수주생산계획관리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6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자재재고관리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4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입고전처리관리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2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2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세척공정관리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3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절임공정관리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2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양념버무림공정관리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3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포장출하관리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2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3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숙성냉장관리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2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품질이상관리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2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3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시스템관리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6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KPI모니터링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3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3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설비관리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5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POP작업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6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AI Agent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8</w:t>
            </w:r>
          </w:p>
        </w:tc>
      </w:tr>
      <w:tr>
        <w:trPr>
          <w:trHeight w:val="368" w:hRule="atLeast"/>
        </w:trPr>
        <w:tc>
          <w:tcPr>
            <w:tcW w:type="dxa" w:w="2268"/>
            <w:shd w:val="clear" w:color="auto" w:fill="F5F9FF"/>
            <w:vAlign w:val="center"/>
          </w:tcPr>
          <w:p>
            <w:pPr>
              <w:spacing w:before="0" w:after="0"/>
              <w:jc w:val="left"/>
            </w:pPr>
            <w:r>
              <w:rPr>
                <w:rFonts w:eastAsia="맑은 고딕"/>
                <w:rFonts w:ascii="맑은 고딕" w:hAnsi="맑은 고딕"/>
                <w:b/>
                <w:color w:val="202020"/>
                <w:sz w:val="18"/>
              </w:rPr>
              <w:t>대시보드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1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417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1134"/>
            <w:shd w:val="clear" w:color="auto" w:fill="F5F9FF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1F497D"/>
                <w:sz w:val="18"/>
              </w:rPr>
              <w:t>1</w:t>
            </w:r>
          </w:p>
        </w:tc>
      </w:tr>
    </w:tbl>
    <w:sectPr w:rsidR="00FC693F" w:rsidRPr="0006063C" w:rsidSect="00034616">
      <w:pgSz w:w="16834" w:h="1190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