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360" w:lineRule="auto"/>
        <w:jc w:val="both"/>
        <w:rPr>
          <w:rFonts w:ascii="Calibri" w:cs="Calibri" w:eastAsia="Calibri" w:hAnsi="Calibri"/>
          <w:b w:val="1"/>
          <w:i w:val="0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ПРАКТИЧЕСКАЯ РАБОТА 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000000" w:space="1" w:sz="4" w:val="single"/>
          <w:bottom w:color="000000" w:space="1" w:sz="4" w:val="single"/>
        </w:pBdr>
        <w:spacing w:before="120" w:line="360" w:lineRule="auto"/>
        <w:jc w:val="both"/>
        <w:rPr>
          <w:rFonts w:ascii="Arial" w:cs="Arial" w:eastAsia="Arial" w:hAnsi="Arial"/>
          <w:b w:val="0"/>
          <w:color w:val="555555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555555"/>
          <w:highlight w:val="white"/>
          <w:rtl w:val="0"/>
        </w:rPr>
        <w:t xml:space="preserve">Основные инструментальные средства управления Windows Server </w:t>
      </w:r>
    </w:p>
    <w:p w:rsidR="00000000" w:rsidDel="00000000" w:rsidP="00000000" w:rsidRDefault="00000000" w:rsidRPr="00000000" w14:paraId="00000003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Цель работы: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получить представление и практические навыки работы с основными инструментальными средствами управления Windows Server на примере управления локальными учетными записями и параметрами сетевых интерфейсов. </w:t>
      </w:r>
    </w:p>
    <w:p w:rsidR="00000000" w:rsidDel="00000000" w:rsidP="00000000" w:rsidRDefault="00000000" w:rsidRPr="00000000" w14:paraId="00000005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Необходимо: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Установленная на компьютере среда виртуализации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ORACLE Virtual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Образы виртуальных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жестких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дисков операционных систем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Server 2012/2016.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Краткие теоретические сведения:</w:t>
      </w:r>
    </w:p>
    <w:p w:rsidR="00000000" w:rsidDel="00000000" w:rsidP="00000000" w:rsidRDefault="00000000" w:rsidRPr="00000000" w14:paraId="00000009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ОС Windows Server содержит в себе разнообразные средства управления. Для разовых и непериодических действий подходят средства GUI: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элементы Панели управления,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стандартные графические консоли Microsoft System Console,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сборные графические консоли на основе MMC (Microsoft Management Console),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утилита ServerManager.exe.</w:t>
      </w:r>
    </w:p>
    <w:p w:rsidR="00000000" w:rsidDel="00000000" w:rsidP="00000000" w:rsidRDefault="00000000" w:rsidRPr="00000000" w14:paraId="0000000E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Для оркестрации и пакетного выполнения заданий используются: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утилиты командной строки 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скрипты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(BAT/CMD),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командлеты PowerShell и скрипты PowerShell. Это средство считается основным.</w:t>
      </w:r>
    </w:p>
    <w:p w:rsidR="00000000" w:rsidDel="00000000" w:rsidP="00000000" w:rsidRDefault="00000000" w:rsidRPr="00000000" w14:paraId="00000011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Элементы Панели управления (например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sysdm.cpl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или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firewall.cpl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и стандартные графические консоли (например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fsmgmt.msc, compmgmt.msc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могут быть вызваны через GUI прямо из командной строки.</w:t>
      </w:r>
    </w:p>
    <w:p w:rsidR="00000000" w:rsidDel="00000000" w:rsidP="00000000" w:rsidRDefault="00000000" w:rsidRPr="00000000" w14:paraId="00000012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Сборные графические консоли на основе MMC создаются с помощью утилиты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mmc.exe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С ее помощью можно собрать в одной консоли стандартные графические консоли, скрипты и внешние программы. Причем консоли можно запускать для управления не только локальным, но и удаленным компьютером.</w:t>
      </w:r>
    </w:p>
    <w:p w:rsidR="00000000" w:rsidDel="00000000" w:rsidP="00000000" w:rsidRDefault="00000000" w:rsidRPr="00000000" w14:paraId="00000013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Утилиты командной строки - утилиты с текстовым вводом-выводом. Для работы с ними используется командный интерпретатор cmd.exe. Утилиты могут вызываться в командных файлах (BAT\CMD). В Windows текстовый файл является скрипом, если имеет расширение .bat или .cmd . </w:t>
      </w:r>
    </w:p>
    <w:p w:rsidR="00000000" w:rsidDel="00000000" w:rsidP="00000000" w:rsidRDefault="00000000" w:rsidRPr="00000000" w14:paraId="00000014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Современным консольным средством является  PowerShell - 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</w:t>
      </w:r>
    </w:p>
    <w:p w:rsidR="00000000" w:rsidDel="00000000" w:rsidP="00000000" w:rsidRDefault="00000000" w:rsidRPr="00000000" w14:paraId="00000015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Предусмотрены следующие расширения для файлов PowerShell:</w:t>
      </w:r>
    </w:p>
    <w:p w:rsidR="00000000" w:rsidDel="00000000" w:rsidP="00000000" w:rsidRDefault="00000000" w:rsidRPr="00000000" w14:paraId="00000016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.ps1 - файлы скриптов, </w:t>
      </w:r>
    </w:p>
    <w:p w:rsidR="00000000" w:rsidDel="00000000" w:rsidP="00000000" w:rsidRDefault="00000000" w:rsidRPr="00000000" w14:paraId="00000017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.psd1 - файлы данных скриптов, </w:t>
      </w:r>
    </w:p>
    <w:p w:rsidR="00000000" w:rsidDel="00000000" w:rsidP="00000000" w:rsidRDefault="00000000" w:rsidRPr="00000000" w14:paraId="00000018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.psm1 - файлы модулей скриптов, </w:t>
      </w:r>
    </w:p>
    <w:p w:rsidR="00000000" w:rsidDel="00000000" w:rsidP="00000000" w:rsidRDefault="00000000" w:rsidRPr="00000000" w14:paraId="00000019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.ps1xml - файлы конфигурации.</w:t>
      </w:r>
    </w:p>
    <w:p w:rsidR="00000000" w:rsidDel="00000000" w:rsidP="00000000" w:rsidRDefault="00000000" w:rsidRPr="00000000" w14:paraId="0000001A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 ОС поставляется интегрированная среда сценариев Windows Powershell ISE – облегченная IDE для PowerShell. Для разработки подходит MS Visual Studio Code.</w:t>
      </w:r>
    </w:p>
    <w:p w:rsidR="00000000" w:rsidDel="00000000" w:rsidP="00000000" w:rsidRDefault="00000000" w:rsidRPr="00000000" w14:paraId="0000001B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Но скрипты, конечно, можно писать в текстовом редакторе.</w:t>
      </w:r>
    </w:p>
    <w:p w:rsidR="00000000" w:rsidDel="00000000" w:rsidP="00000000" w:rsidRDefault="00000000" w:rsidRPr="00000000" w14:paraId="0000001C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1E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Использование средств управления будет осуществляться на примере процессов создания локальных пользователей и групп, а также настройки сетевых интерфейсов.</w:t>
      </w:r>
    </w:p>
    <w:p w:rsidR="00000000" w:rsidDel="00000000" w:rsidP="00000000" w:rsidRDefault="00000000" w:rsidRPr="00000000" w14:paraId="0000001F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1. Консоль MMC.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Windows Server, авторизуйтесь с правами администратора.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утилиты mmc.exe создайте свою консоль, включающую в себя консоли: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компьютером,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службами,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Просмотр журнала событий,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Управление общими папками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24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Набор сетевых ресурсов;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Добавьте в консоль Папку (назовите ее Tools), а в нее кнопку Задачи запуска окна Сетевые подключения.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Сохраните оснастку.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Создайте с помощью вашей консоли пользователя с именем UPart1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и группу GPart1FIO (где FIO - ваши инициалы),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Включите пользователя в группу.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Сохраните вашу консоль в папку C:\Console\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Зайдите в систему под новым пользователем.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вашу консоль, попробуйте перезапустить с ее помощью службу DNS-клиент.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 помощью команды runas или с помощью GUI запустите оснастку от  имени Администратора. Попробуйте перезапустить с ее помощью службу DNS-клиент.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Настройте 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адреса на сетевом интерфейсе по следующим параметрам: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before="120" w:line="360" w:lineRule="auto"/>
        <w:ind w:left="107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IP 192.168.1.10 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before="120" w:line="360" w:lineRule="auto"/>
        <w:ind w:left="107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mask 255.255.255.0 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before="120" w:line="360" w:lineRule="auto"/>
        <w:ind w:left="107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gateway 192.168.1.1 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before="120" w:line="360" w:lineRule="auto"/>
        <w:ind w:left="107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DNS 8.8.8.8</w:t>
      </w:r>
    </w:p>
    <w:p w:rsidR="00000000" w:rsidDel="00000000" w:rsidP="00000000" w:rsidRDefault="00000000" w:rsidRPr="00000000" w14:paraId="00000034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2. Утилиты командной строки CMD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Windows Server, авторизуйтесь с правами администратора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Создайте скрипт script21.cmd c использованием консольной утилиты net. Скрипт выполняет следующие действия: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Строку (без пробелов, 4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символа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Создает пользователя с именем UPart2STR  и группу GPart2STR (где STR полученная строка),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Включает пользователя в группу,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Активирует пользователя.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помощью консольной утилиты netsh создайте скрипт script22.cmd, который: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параметр Auto или Manual;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пользователь выбирает Auto, то настраивает получение IP адреса, маски, шлюза и DNS автоматически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выбран Manual, 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устанавливает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параметры из п. 11 часть 1: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Добавьте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скрипты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папку Tools вашей консоли.</w:t>
      </w:r>
    </w:p>
    <w:p w:rsidR="00000000" w:rsidDel="00000000" w:rsidP="00000000" w:rsidRDefault="00000000" w:rsidRPr="00000000" w14:paraId="00000040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Часть 3. Утилиты командной строки CMD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Запустите Windows Server, авторизуйтесь с правами администратора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Создайте PowerShell-скрипт script31.ps1. Скрипт выполняет следующие действия: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Строку (без пробелов, 4 симовла)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Создает пользователя с именем UPart3STR  и группу GPart3STR (где STR полученная строка),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Включает пользователя в группу,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Активирует пользователя.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Создайте PowerShell-скрипт script32.ps1, который: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Запрашивает у пользователя параметр Auto или Manual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пользователь выбирает Auto, то настраивает получение IP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адреса, маски, шлюза и DNS автоматически.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Если выбран Manual, то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устанавливает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параметры из п. 11 часть 1: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Добавьте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скрипты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в папку Tools вашей консоли.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Сохраните копию консоли, так, чтобы ее было невозможно изменить пользователю.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120" w:line="360" w:lineRule="auto"/>
        <w:jc w:val="both"/>
        <w:rPr>
          <w:rFonts w:ascii="Calibri" w:cs="Calibri" w:eastAsia="Calibri" w:hAnsi="Calibri"/>
          <w:b w:val="1"/>
          <w:color w:val="808080"/>
        </w:rPr>
      </w:pPr>
      <w:r w:rsidDel="00000000" w:rsidR="00000000" w:rsidRPr="00000000">
        <w:rPr>
          <w:rFonts w:ascii="Calibri" w:cs="Calibri" w:eastAsia="Calibri" w:hAnsi="Calibri"/>
          <w:b w:val="1"/>
          <w:color w:val="808080"/>
          <w:rtl w:val="0"/>
        </w:rPr>
        <w:t xml:space="preserve">Содержание отчета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Требуется подготовить отчеты в формате DOC\DOCX или PDF. Отчет содержит титульный лист, артефакты выполнения и ответы на вопросы.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Артефакты: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Скриншот финальной версии консоли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Тексты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скриптов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из Части 1 и Части 2.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Вопросы: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каких группах оказался пользователь после п.6 Части 1?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Сравните организацию диалога в скриптах CMD и PowerShell. Приведите  результаты сравнения.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 используя вашу оснастку, управлять службами и пользователями на удаленном компьютере Windows?</w:t>
      </w:r>
    </w:p>
    <w:p w:rsidR="00000000" w:rsidDel="00000000" w:rsidP="00000000" w:rsidRDefault="00000000" w:rsidRPr="00000000" w14:paraId="00000057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Отчет выслать в течении 2-х недель на адрес 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edu-net@yandex.ru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8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 теме письма:  №группы ФИО (латинскими буквами) №работы (например: 5555 Fedor Sumkin 1)</w:t>
      </w:r>
    </w:p>
    <w:p w:rsidR="00000000" w:rsidDel="00000000" w:rsidP="00000000" w:rsidRDefault="00000000" w:rsidRPr="00000000" w14:paraId="00000059">
      <w:pPr>
        <w:spacing w:before="12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1907" w:w="8392" w:orient="portrait"/>
      <w:pgMar w:bottom="567" w:top="567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cs="Noto Sans Symbols" w:eastAsia="Noto Sans Symbols" w:hAnsi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  <w:rPr/>
    </w:lvl>
    <w:lvl w:ilvl="2">
      <w:start w:val="1"/>
      <w:numFmt w:val="lowerRoman"/>
      <w:lvlText w:val="%3."/>
      <w:lvlJc w:val="right"/>
      <w:pPr>
        <w:ind w:left="2444" w:hanging="180"/>
      </w:pPr>
      <w:rPr/>
    </w:lvl>
    <w:lvl w:ilvl="3">
      <w:start w:val="1"/>
      <w:numFmt w:val="decimal"/>
      <w:lvlText w:val="%4."/>
      <w:lvlJc w:val="left"/>
      <w:pPr>
        <w:ind w:left="3164" w:hanging="360"/>
      </w:pPr>
      <w:rPr/>
    </w:lvl>
    <w:lvl w:ilvl="4">
      <w:start w:val="1"/>
      <w:numFmt w:val="lowerLetter"/>
      <w:lvlText w:val="%5."/>
      <w:lvlJc w:val="left"/>
      <w:pPr>
        <w:ind w:left="3884" w:hanging="360"/>
      </w:pPr>
      <w:rPr/>
    </w:lvl>
    <w:lvl w:ilvl="5">
      <w:start w:val="1"/>
      <w:numFmt w:val="lowerRoman"/>
      <w:lvlText w:val="%6."/>
      <w:lvlJc w:val="right"/>
      <w:pPr>
        <w:ind w:left="4604" w:hanging="180"/>
      </w:pPr>
      <w:rPr/>
    </w:lvl>
    <w:lvl w:ilvl="6">
      <w:start w:val="1"/>
      <w:numFmt w:val="decimal"/>
      <w:lvlText w:val="%7."/>
      <w:lvlJc w:val="left"/>
      <w:pPr>
        <w:ind w:left="5324" w:hanging="360"/>
      </w:pPr>
      <w:rPr/>
    </w:lvl>
    <w:lvl w:ilvl="7">
      <w:start w:val="1"/>
      <w:numFmt w:val="lowerLetter"/>
      <w:lvlText w:val="%8."/>
      <w:lvlJc w:val="left"/>
      <w:pPr>
        <w:ind w:left="6044" w:hanging="360"/>
      </w:pPr>
      <w:rPr/>
    </w:lvl>
    <w:lvl w:ilvl="8">
      <w:start w:val="1"/>
      <w:numFmt w:val="lowerRoman"/>
      <w:lvlText w:val="%9."/>
      <w:lvlJc w:val="right"/>
      <w:pPr>
        <w:ind w:left="6764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cs="DejaVu Sans" w:eastAsia="Times New Roman" w:hAnsi="Arial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C42974"/>
    <w:pPr>
      <w:keepNext w:val="1"/>
      <w:keepLines w:val="1"/>
      <w:widowControl w:val="1"/>
      <w:autoSpaceDE w:val="1"/>
      <w:autoSpaceDN w:val="1"/>
      <w:adjustRightInd w:val="1"/>
      <w:spacing w:before="480" w:line="276" w:lineRule="auto"/>
      <w:outlineLvl w:val="0"/>
    </w:pPr>
    <w:rPr>
      <w:rFonts w:ascii="Cambria" w:cs="Times New Roman" w:hAnsi="Cambria"/>
      <w:b w:val="1"/>
      <w:bCs w:val="1"/>
      <w:color w:val="365f91"/>
      <w:sz w:val="28"/>
      <w:szCs w:val="28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F92D7F"/>
    <w:rPr>
      <w:rFonts w:ascii="Times New Roman" w:cs="Times New Roman" w:hAnsi="Times New Roman" w:hint="default"/>
      <w:color w:val="0000ff"/>
      <w:u w:val="single"/>
    </w:rPr>
  </w:style>
  <w:style w:type="paragraph" w:styleId="a4">
    <w:name w:val="No Spacing"/>
    <w:uiPriority w:val="1"/>
    <w:qFormat w:val="1"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cs="DejaVu Sans" w:eastAsia="Times New Roman" w:hAnsi="Arial"/>
      <w:sz w:val="20"/>
      <w:szCs w:val="24"/>
      <w:lang w:eastAsia="ru-RU"/>
    </w:rPr>
  </w:style>
  <w:style w:type="character" w:styleId="a5">
    <w:name w:val="Intense Emphasis"/>
    <w:basedOn w:val="a0"/>
    <w:uiPriority w:val="21"/>
    <w:qFormat w:val="1"/>
    <w:rsid w:val="00F92D7F"/>
    <w:rPr>
      <w:rFonts w:ascii="Times New Roman" w:cs="Times New Roman" w:hAnsi="Times New Roman" w:hint="default"/>
      <w:b w:val="1"/>
      <w:bCs w:val="1"/>
      <w:i w:val="1"/>
      <w:iCs w:val="1"/>
      <w:color w:val="4f81bd"/>
    </w:rPr>
  </w:style>
  <w:style w:type="paragraph" w:styleId="a6">
    <w:name w:val="List Paragraph"/>
    <w:basedOn w:val="a"/>
    <w:uiPriority w:val="34"/>
    <w:qFormat w:val="1"/>
    <w:rsid w:val="00B928E5"/>
    <w:pPr>
      <w:ind w:left="720"/>
      <w:contextualSpacing w:val="1"/>
    </w:pPr>
  </w:style>
  <w:style w:type="character" w:styleId="a7">
    <w:name w:val="FollowedHyperlink"/>
    <w:basedOn w:val="a0"/>
    <w:uiPriority w:val="99"/>
    <w:semiHidden w:val="1"/>
    <w:unhideWhenUsed w:val="1"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 w:val="1"/>
    <w:unhideWhenUsed w:val="1"/>
    <w:rsid w:val="00CD01F4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 New Roman" w:cs="Times New Roman" w:hAnsi="Times New Roman"/>
      <w:sz w:val="24"/>
    </w:rPr>
  </w:style>
  <w:style w:type="character" w:styleId="10" w:customStyle="1">
    <w:name w:val="Заголовок 1 Знак"/>
    <w:basedOn w:val="a0"/>
    <w:link w:val="1"/>
    <w:uiPriority w:val="9"/>
    <w:rsid w:val="00C42974"/>
    <w:rPr>
      <w:rFonts w:ascii="Cambria" w:cs="Times New Roman" w:eastAsia="Times New Roman" w:hAnsi="Cambria"/>
      <w:b w:val="1"/>
      <w:bCs w:val="1"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 w:val="1"/>
    <w:rsid w:val="00C42974"/>
    <w:pPr>
      <w:widowControl w:val="1"/>
      <w:pBdr>
        <w:bottom w:color="4f81bd" w:space="4" w:sz="8" w:val="single"/>
      </w:pBdr>
      <w:autoSpaceDE w:val="1"/>
      <w:autoSpaceDN w:val="1"/>
      <w:adjustRightInd w:val="1"/>
      <w:spacing w:after="300"/>
      <w:contextualSpacing w:val="1"/>
    </w:pPr>
    <w:rPr>
      <w:rFonts w:ascii="Cambria" w:cs="Times New Roman" w:hAnsi="Cambria"/>
      <w:color w:val="17365d"/>
      <w:spacing w:val="5"/>
      <w:kern w:val="28"/>
      <w:sz w:val="52"/>
      <w:szCs w:val="52"/>
      <w:lang w:eastAsia="en-US"/>
    </w:rPr>
  </w:style>
  <w:style w:type="character" w:styleId="aa" w:customStyle="1">
    <w:name w:val="Название Знак"/>
    <w:basedOn w:val="a0"/>
    <w:link w:val="a9"/>
    <w:uiPriority w:val="10"/>
    <w:rsid w:val="00C42974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 w:val="1"/>
    <w:rsid w:val="001767F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edu-net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QWqiKy9TvnVxvQcevqCn7qj2kQ==">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2011-06-30T08:58:00Z</dcterms:created>
  <dc:creator>MIX</dc:creator>
</cp:coreProperties>
</file>