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General motion optimization scheme for </w:t>
      </w:r>
      <w:r>
        <w:rPr>
          <w:rFonts w:hint="default"/>
          <w:lang w:val="en"/>
        </w:rPr>
        <w:t xml:space="preserve">stereo camera </w:t>
      </w:r>
      <w:r>
        <w:rPr>
          <w:rFonts w:hint="default"/>
        </w:rPr>
        <w:t>and rgbd camera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The unification of stereo camera and rgbd camera.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75565</wp:posOffset>
            </wp:positionV>
            <wp:extent cx="3802380" cy="2376805"/>
            <wp:effectExtent l="0" t="0" r="7620" b="4445"/>
            <wp:wrapTopAndBottom/>
            <wp:docPr id="1" name="Picture 1" descr="StereoMode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reoModel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We can get the relationship in the model through similarity theorem of triangles.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z−f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den>
          </m:f>
          <m:r>
            <m:rPr/>
            <w:rPr>
              <w:rFonts w:hint="default" w:ascii="Cambria Math" w:hAnsi="Cambria Math"/>
              <w:lang w:val="e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b−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u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r</m:t>
                  </m:r>
                  <m:ctrlPr>
                    <w:rPr>
                      <w:rFonts w:hint="default"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/>
          <w:lang w:val="en"/>
        </w:rPr>
      </w:pPr>
      <m:oMathPara>
        <m:oMath>
          <m:r>
            <m:rPr/>
            <w:rPr>
              <w:rFonts w:ascii="Cambria Math" w:hAnsi="Cambria Math" w:cstheme="minorBidi"/>
              <w:vertAlign w:val="subscript"/>
              <w:lang w:val="en" w:eastAsia="zh-CN" w:bidi="ar-SA"/>
            </w:rPr>
            <m:t>z</m:t>
          </m:r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fb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vertAlign w:val="subscript"/>
                  <w:lang w:val="en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i/>
                  <w:iCs/>
                  <w:vertAlign w:val="subscript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vertAlign w:val="subscript"/>
              <w:lang w:val="en" w:eastAsia="zh-CN" w:bidi="ar-SA"/>
            </w:rPr>
            <m:t>, d=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r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"/>
                </w:rPr>
                <m:t>u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lang w:val="e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"/>
                </w:rPr>
                <m:t>fb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"/>
                </w:rPr>
                <m:t>z</m:t>
              </m:r>
              <m:ctrlPr>
                <w:rPr>
                  <w:rFonts w:hint="default" w:ascii="Cambria Math" w:hAnsi="Cambria Math"/>
                  <w:i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Therefore, we can easily exchange the stereo model and rgbd model. Stereo camera can measure the disparity d between left and right images. And the solve out the depth z of the point P. And the rgbd camera can measure the depth z straightly. But we can get a disparity via a virtual baseline b.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 w:hAnsi="Cambria Math"/>
          <w:i w:val="0"/>
          <w:lang w:val="e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51435</wp:posOffset>
            </wp:positionV>
            <wp:extent cx="4161155" cy="2600960"/>
            <wp:effectExtent l="0" t="0" r="10795" b="8890"/>
            <wp:wrapTopAndBottom/>
            <wp:docPr id="3" name="Picture 3" descr="StereoProjec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reoProjec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Construct optimization model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/>
          <w:lang w:val="en"/>
        </w:rPr>
        <w:t xml:space="preserve"> The optimization model can be expressed by the image above. We observe the point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at frame k-1 and frame k, which appeared at both left and right image. And now, we want to calculate the pose of frame k , frame k-1,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m:rPr/>
              <w:rPr>
                <w:rFonts w:hint="default" w:ascii="Cambria Math" w:hAnsi="Cambria Math"/>
                <w:lang w:val="en"/>
              </w:rPr>
              <m:t>P</m:t>
            </m:r>
            <m:ctrlPr>
              <w:rPr>
                <w:rFonts w:ascii="Cambria Math" w:hAnsi="Cambria Math"/>
                <w:i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i+1</m:t>
            </m:r>
            <m:ctrlPr>
              <w:rPr>
                <w:rFonts w:ascii="Cambria Math" w:hAnsi="Cambria Math"/>
                <w:i/>
                <w:lang w:val="en"/>
              </w:rPr>
            </m:ctrlPr>
          </m:sub>
        </m:sSub>
      </m:oMath>
      <w:r>
        <w:rPr>
          <w:rFonts w:hint="default" w:ascii="Calibri" w:hAnsi="Cambria Math"/>
          <w:i w:val="0"/>
          <w:lang w:val="en"/>
        </w:rPr>
        <w:t xml:space="preserve">. Define the frame’s pose with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ascii="Calibri" w:hAnsi="Cambria Math"/>
          <w:i w:val="0"/>
          <w:lang w:val="en"/>
        </w:rPr>
        <w:t xml:space="preserve">, ( </w:t>
      </w:r>
      <m:oMath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hAnsi="Cambria Math"/>
          <w:i/>
          <w:iCs/>
          <w:lang w:val="en"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"/>
              </w:rPr>
            </m:ctrlPr>
          </m:sSubSupPr>
          <m:e>
            <m:r>
              <m:rPr/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e>
          <m:sub>
            <m:r>
              <m:rPr/>
              <w:rPr>
                <w:rFonts w:hint="default" w:ascii="Cambria Math" w:hAnsi="Cambria Math"/>
                <w:lang w:val="en"/>
              </w:rPr>
              <m:t>w</m:t>
            </m:r>
            <m:ctrlPr>
              <w:rPr>
                <w:rFonts w:hint="default" w:ascii="Cambria Math" w:hAnsi="Cambria Math"/>
                <w:i/>
                <w:iCs/>
                <w:lang w:val="en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/>
                <w:i/>
                <w:iCs/>
                <w:lang w:val="en"/>
              </w:rPr>
            </m:ctrlPr>
          </m:sup>
        </m:sSubSup>
      </m:oMath>
      <w:r>
        <w:rPr>
          <w:rFonts w:hint="default" w:ascii="Calibri" w:hAnsi="Cambria Math"/>
          <w:i/>
          <w:iCs/>
          <w:lang w:val="en"/>
        </w:rPr>
        <w:t>) ,</w:t>
      </w:r>
      <w:r>
        <w:rPr>
          <w:rFonts w:hint="default" w:ascii="Calibri" w:hAnsi="Cambria Math"/>
          <w:i w:val="0"/>
          <w:iCs w:val="0"/>
          <w:lang w:val="en"/>
        </w:rPr>
        <w:t xml:space="preserve">which can be expressed as Lie algebras </w:t>
      </w:r>
      <m:oMath>
        <m:r>
          <m:rPr>
            <m:sty m:val="p"/>
          </m:rPr>
          <w:rPr>
            <w:rFonts w:ascii="Cambria Math" w:hAnsi="Cambria Math"/>
            <w:lang w:val="en"/>
          </w:rPr>
          <m:t>ζ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 xml:space="preserve">,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e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xp(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ζ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Λ</m:t>
            </m:r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eastAsia="zh-CN" w:bidi="ar-SA"/>
          </w:rPr>
          <m:t>)=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/>
                    <w:lang w:val="en" w:eastAsia="zh-CN" w:bidi="ar-SA"/>
                  </w:rPr>
                </m:ctrlPr>
              </m:mP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 xml:space="preserve">. The point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/>
                                <w:lang w:val="en" w:bidi="ar-SA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, can expressed as 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Pr>
          <m:e>
            <m:d>
              <m:dPr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w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ck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i/>
                    <w:iCs/>
                    <w:lang w:val="en" w:eastAsia="zh-CN" w:bidi="ar-SA"/>
                  </w:rPr>
                </m:ctrlPr>
              </m:e>
            </m:d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1:3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bPr>
          <m:e>
            <m:d>
              <m:dPr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r>
                  <m:rPr/>
                  <w:rPr>
                    <w:rFonts w:ascii="Cambria Math" w:hAnsi="Cambria Math" w:cstheme="minorBidi"/>
                    <w:lang w:val="en" w:eastAsia="zh-CN" w:bidi="ar-SA"/>
                  </w:rPr>
                  <m:t>e</m:t>
                </m:r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xp(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ξ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theme="minorBidi"/>
                        <w:lang w:val="en" w:bidi="ar-SA"/>
                      </w:rPr>
                      <m:t>Λ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eastAsia="zh-CN" w:bidi="ar-SA"/>
                      </w:rPr>
                    </m:ctrlPr>
                  </m:sup>
                </m:sSup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P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bidi="ar-SA"/>
              </w:rPr>
              <m:t>1:3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b>
        </m:sSub>
      </m:oMath>
      <w:r>
        <w:rPr>
          <w:rFonts w:hint="default" w:ascii="Calibri" w:hAnsi="Cambria Math" w:cstheme="minorBidi"/>
          <w:i w:val="0"/>
          <w:iCs/>
          <w:lang w:val="en" w:bidi="ar-SA"/>
        </w:rPr>
        <w:t xml:space="preserve">. The intrinsics of camera is </w:t>
      </w:r>
      <m:oMath>
        <m:r>
          <m:rPr/>
          <w:rPr>
            <w:rFonts w:ascii="Cambria Math" w:hAnsi="Cambria Math" w:cstheme="minorBidi"/>
            <w:lang w:val="en" w:eastAsia="zh-CN" w:bidi="ar-SA"/>
          </w:rPr>
          <m:t>K</m:t>
        </m:r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d>
          <m:dPr>
            <m:begChr m:val="["/>
            <m:endChr m:val="]"/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y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mr>
            </m:m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</m:d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Then the projection coordinates of the camera on the normalized plane can be expressed as:</w:t>
      </w: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u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v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d>
          <m:sSup>
            <m:sSupP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‘</m:t>
              </m:r>
              <m:ctrlPr>
                <w:rPr>
                  <w:rFonts w:ascii="Cambria Math" w:hAnsi="Cambria Math" w:cstheme="minorBidi"/>
                  <w:i/>
                  <w:iCs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lang w:val="en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b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'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>Model description: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Low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=arg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/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exp(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ξ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ascii="Cambria Math" w:hAnsi="Cambria Math" w:cstheme="minorBidi"/>
                                                <w:lang w:val="en" w:bidi="ar-SA"/>
                                              </w:rPr>
                                              <m:t>Λ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P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Let us assume that the left and right camera has the same scalar, which means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δξ⨁ξ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l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r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 w:cstheme="minorBidi"/>
                                <w:i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"/>
        </w:rPr>
      </w:pPr>
      <w:r>
        <w:rPr>
          <w:rFonts w:hint="default" w:hAnsi="Cambria Math" w:cstheme="minorBidi"/>
          <w:i w:val="0"/>
          <w:iCs w:val="0"/>
          <w:lang w:val="en" w:bidi="ar-SA"/>
        </w:rPr>
        <w:t xml:space="preserve">Let </w:t>
      </w:r>
      <m:oMath>
        <m:r>
          <m:rPr/>
          <w:rPr>
            <w:rFonts w:ascii="Cambria Math" w:hAnsi="Cambria Math" w:cstheme="minorBidi"/>
            <w:lang w:val="en" w:bidi="ar-SA"/>
          </w:rPr>
          <m:t>δξ</m:t>
        </m:r>
        <m:r>
          <m:rPr>
            <m:sty m:val="p"/>
          </m:rPr>
          <w:rPr>
            <w:rFonts w:hint="default" w:ascii="Cambria Math" w:hAnsi="Cambria Math"/>
            <w:lang w:val="en"/>
          </w:rPr>
          <m:t>=</m:t>
        </m:r>
        <m:sSup>
          <m:sSupPr>
            <m:ctrlPr>
              <w:rPr>
                <w:rFonts w:hint="default" w:ascii="Cambria Math" w:hAnsi="Cambria Math"/>
                <w:lang w:val="e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/>
                    <w:lang w:val="e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/>
                        <w:lang w:val="en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ϕ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ρ</m:t>
                      </m:r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/>
                    <w:lang w:val="en"/>
                  </w:rPr>
                </m:ctrlPr>
              </m:e>
            </m:d>
            <m:ctrlPr>
              <w:rPr>
                <w:rFonts w:hint="default" w:ascii="Cambria Math" w:hAnsi="Cambria Math"/>
                <w:lang w:val="e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"/>
              </w:rPr>
              <m:t>T</m:t>
            </m:r>
            <m:ctrlPr>
              <w:rPr>
                <w:rFonts w:hint="default" w:ascii="Cambria Math" w:hAnsi="Cambria Math"/>
                <w:lang w:val="en"/>
              </w:rPr>
            </m:ctrlPr>
          </m:sup>
        </m:sSup>
      </m:oMath>
      <w:r>
        <w:rPr>
          <w:rFonts w:hint="default" w:ascii="Calibri" w:hAnsi="Cambria Math"/>
          <w:i w:val="0"/>
          <w:lang w:val="en"/>
        </w:rPr>
        <w:t>,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ascii="Cambria Math" w:hAnsi="Cambria Math" w:cstheme="minorBidi"/>
                  <w:lang w:val="en" w:eastAsia="zh-CN" w:bidi="ar-SA"/>
                </w:rPr>
                <m:t>e</m:t>
              </m:r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xp(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Λ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)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∂δξ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(I+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)P−</m:t>
                  </m:r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Low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(</m:t>
                      </m:r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δξ</m:t>
                      </m:r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)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Bidi"/>
                      <w:lang w:val="en" w:eastAsia="zh-CN" w:bidi="ar-SA"/>
                    </w:rPr>
                    <m:t>e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xp(</m:t>
                  </m:r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ξ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)P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0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limLow>
            <m:limLow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LowPr>
            <m:e>
              <m:r>
                <m:rPr/>
                <w:rPr>
                  <w:rFonts w:ascii="Cambria Math" w:hAnsi="Cambria Math" w:cstheme="minorBidi"/>
                  <w:lang w:val="en" w:bidi="ar-SA"/>
                </w:rPr>
                <m:t>lim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lim>
              <m:r>
                <m:rPr/>
                <w:rPr>
                  <w:rFonts w:ascii="Cambria Math" w:hAnsi="Cambria Math" w:cstheme="minorBidi"/>
                  <w:lang w:val="en" w:bidi="ar-SA"/>
                </w:rPr>
                <m:t>δξ→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lim>
          </m:limLow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(</m:t>
                            </m:r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Λ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default" w:ascii="Cambria Math" w:hAnsi="Cambria Math" w:cstheme="minorBidi"/>
                            <w:lang w:val="en" w:eastAsia="zh-CN" w:bidi="ar-SA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ρ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p>
                <m:sSupP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hint="default" w:ascii="Cambria Math" w:hAnsi="Cambria Math"/>
                              <w:lang w:val="en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ϕ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"/>
                              </w:rPr>
                              <m:t>ρ</m:t>
                            </m:r>
                            <m:ctrlPr>
                              <w:rPr>
                                <w:rFonts w:hint="default" w:ascii="Cambria Math" w:hAnsi="Cambria Math"/>
                                <w:lang w:val="en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hint="default" w:ascii="Cambria Math" w:hAnsi="Cambria Math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Cambria Math" w:hAnsi="Cambria Math"/>
                      <w:lang w:val="e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"/>
                    </w:rPr>
                    <m:t>T</m:t>
                  </m:r>
                  <m:ctrlPr>
                    <w:rPr>
                      <w:rFonts w:hint="default" w:ascii="Cambria Math" w:hAnsi="Cambria Math"/>
                      <w:lang w:val="en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−</m:t>
                        </m:r>
                        <m:d>
                          <m:d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Λ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0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>Take the front three dimensions,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/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−P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‘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theme="minorBidi"/>
                            <w:lang w:val="en" w:bidi="ar-SA"/>
                          </w:rPr>
                          <m:t>∧</m:t>
                        </m: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∂δ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ζ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−f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−Z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p>
                            <m:sSup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'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lang w:val="en" w:bidi="ar-S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−f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−f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eastAsia="zh-CN" w:bidi="ar-SA"/>
                                </w:rPr>
                                <m:t>+</m:t>
                              </m:r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'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r>
                                <m:rPr/>
                                <w:rPr>
                                  <w:rFonts w:hint="default" w:ascii="Cambria Math" w:hAnsi="Cambria Math" w:cstheme="minorBidi"/>
                                  <w:lang w:val="en" w:bidi="ar-SA"/>
                                </w:rPr>
                                <m:t>−b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Z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theme="minorBidi"/>
                                          <w:lang w:val="en" w:bidi="ar-SA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i/>
                                          <w:iCs w:val="0"/>
                                          <w:lang w:val="en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Cambria Math" w:cstheme="minorBidi"/>
                                      <w:lang w:val="e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bidi="ar-SA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/>
          <w:lang w:val="en" w:eastAsia="zh-C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Z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  <m:e>
                    <m:r>
                      <m:rPr/>
                      <w:rPr>
                        <w:rFonts w:hint="default" w:ascii="Cambria Math" w:hAnsi="Cambria Math" w:cstheme="minorBidi"/>
                        <w:lang w:val="en" w:bidi="ar-SA"/>
                      </w:rPr>
                      <m:t>−</m:t>
                    </m:r>
                    <m:f>
                      <m:fPr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'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default" w:ascii="Cambria Math" w:hAnsi="Cambria Math" w:cstheme="minorBidi"/>
                            <w:lang w:val="en" w:bidi="ar-SA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f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eastAsia="zh-CN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eastAsia="zh-CN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Z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'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default" w:ascii="Cambria Math" w:hAnsi="Cambria Math" w:cstheme="minorBidi"/>
                                <w:lang w:val="en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theme="minorBidi"/>
                        <w:i/>
                        <w:iCs w:val="0"/>
                        <w:lang w:val="e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d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>Update the model description in rotation matrix and translation: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  <m:oMathPara>
        <m:oMath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LowPr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e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=arg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min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/>
                      <w:lang w:val="en"/>
                    </w:rPr>
                    <m:t>ζ</m:t>
                  </m:r>
                  <m:r>
                    <m:rPr/>
                    <w:rPr>
                      <w:rFonts w:hint="default" w:ascii="Cambria Math" w:hAnsi="Cambria Math"/>
                      <w:lang w:val="en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den>
              </m:f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i=1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sup>
                <m:e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v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il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u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ir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hint="default" w:ascii="Cambria Math" w:hAnsi="Cambria Math" w:cstheme="minorBidi"/>
                                      <w:i/>
                                      <w:iCs w:val="0"/>
                                      <w:lang w:val="en" w:eastAsia="zh-CN" w:bidi="ar-SA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l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s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il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en>
                                        </m:f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K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r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hint="default" w:ascii="Cambria Math" w:hAnsi="Cambria Math" w:cstheme="minorBidi"/>
                                                    <w:i/>
                                                    <w:iCs w:val="0"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</m:s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w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hint="default" w:ascii="Cambria Math" w:hAnsi="Cambria Math" w:cstheme="minorBidi"/>
                                                    <w:lang w:val="en" w:eastAsia="zh-CN" w:bidi="ar-SA"/>
                                                  </w:rPr>
                                                  <m:t>ck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lang w:val="en" w:eastAsia="zh-CN" w:bidi="ar-SA"/>
                                                  </w:rPr>
                                                </m:ctrlPr>
                                              </m:sup>
                                            </m:sSubSup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</m:d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)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Cambria Math" w:cstheme="minorBidi"/>
                                        <w:lang w:val="en" w:eastAsia="zh-CN" w:bidi="ar-SA"/>
                                      </w:rPr>
                                      <m:t>−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default" w:ascii="Cambria Math" w:hAnsi="Cambria Math" w:cstheme="minorBidi"/>
                                            <w:lang w:val="en" w:eastAsia="zh-CN" w:bidi="ar-SA"/>
                                          </w:rPr>
                                          <m:t>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Z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m:rPr/>
                                              <w:rPr>
                                                <w:rFonts w:hint="default" w:ascii="Cambria Math" w:hAnsi="Cambria Math" w:cstheme="minorBidi"/>
                                                <w:lang w:val="en" w:eastAsia="zh-CN" w:bidi="ar-SA"/>
                                              </w:rPr>
                                              <m:t>'</m:t>
                                            </m:r>
                                            <m:ctrlPr>
                                              <w:rPr>
                                                <w:rFonts w:hint="default" w:ascii="Cambria Math" w:hAnsi="Cambria Math" w:cstheme="minorBidi"/>
                                                <w:i/>
                                                <w:iCs w:val="0"/>
                                                <w:lang w:val="en" w:eastAsia="zh-CN" w:bidi="ar-SA"/>
                                              </w:rPr>
                                            </m:ctrlPr>
                                          </m:sup>
                                        </m:sSup>
                                        <m:ctrlPr>
                                          <w:rPr>
                                            <w:rFonts w:hint="default" w:ascii="Cambria Math" w:hAnsi="Cambria Math" w:cstheme="minorBidi"/>
                                            <w:i/>
                                            <w:iCs w:val="0"/>
                                            <w:lang w:val="en" w:eastAsia="zh-CN" w:bidi="ar-SA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default" w:ascii="Cambria Math" w:hAnsi="Cambria Math" w:cstheme="minorBidi"/>
                                        <w:i/>
                                        <w:iCs w:val="0"/>
                                        <w:lang w:val="en" w:eastAsia="zh-CN" w:bidi="ar-SA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hint="default" w:ascii="Cambria Math" w:hAnsi="Cambria Math" w:cstheme="minorBidi"/>
                                  <w:i/>
                                  <w:iCs w:val="0"/>
                                  <w:lang w:val="en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 w:val="0"/>
                  <w:lang w:val="en" w:eastAsia="zh-C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mbria Math" w:cstheme="minorBidi"/>
          <w:i w:val="0"/>
          <w:iCs w:val="0"/>
          <w:lang w:val="en" w:eastAsia="zh-CN" w:bidi="ar-SA"/>
        </w:rPr>
      </w:pPr>
      <w:r>
        <w:rPr>
          <w:rFonts w:hint="default" w:hAnsi="Cambria Math" w:cstheme="minorBidi"/>
          <w:i w:val="0"/>
          <w:iCs w:val="0"/>
          <w:lang w:val="en" w:eastAsia="zh-CN" w:bidi="ar-SA"/>
        </w:rPr>
        <w:t xml:space="preserve">Thus, </w:t>
      </w:r>
      <m:oMath>
        <m:sSup>
          <m:sSupP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lang w:val="en" w:bidi="ar-SA"/>
              </w:rPr>
              <m:t>P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ascii="Cambria Math" w:hAnsi="Cambria Math" w:cstheme="minorBidi"/>
                <w:lang w:val="en" w:bidi="ar-SA"/>
              </w:rPr>
              <m:t>‘</m:t>
            </m:r>
            <m:ctrlPr>
              <w:rPr>
                <w:rFonts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lang w:val="en" w:bidi="ar-SA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Z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bidi="ar-SA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lang w:val="e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lang w:val="en" w:bidi="ar-SA"/>
                  </w:rPr>
                </m:ctrlPr>
              </m:e>
            </m:d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lang w:val="e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lang w:val="en" w:bidi="ar-SA"/>
              </w:rPr>
            </m:ctrlPr>
          </m:sup>
        </m:sSup>
        <m:r>
          <m:rPr/>
          <w:rPr>
            <w:rFonts w:hint="default" w:ascii="Cambria Math" w:hAnsi="Cambria Math" w:cstheme="minorBidi"/>
            <w:lang w:val="en" w:bidi="ar-SA"/>
          </w:rPr>
          <m:t>=</m:t>
        </m:r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  <m:sSub>
          <m:sSub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lang w:val="en" w:eastAsia="zh-CN" w:bidi="ar-SA"/>
          </w:rPr>
          <m:t>+</m:t>
        </m:r>
        <m:sSubSup>
          <m:sSubSupP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SubSupPr>
          <m:e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w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ck</m:t>
            </m:r>
            <m:ctrlPr>
              <w:rPr>
                <w:rFonts w:ascii="Cambria Math" w:hAnsi="Cambria Math" w:cstheme="minorBidi"/>
                <w:i/>
                <w:iCs/>
                <w:lang w:val="en" w:eastAsia="zh-CN" w:bidi="ar-SA"/>
              </w:rPr>
            </m:ctrlPr>
          </m:sup>
        </m:sSubSup>
      </m:oMath>
      <w:r>
        <w:rPr>
          <w:rFonts w:hint="default" w:ascii="Calibri" w:hAnsi="Cambria Math" w:cstheme="minorBidi"/>
          <w:i w:val="0"/>
          <w:iCs/>
          <w:lang w:val="en" w:eastAsia="zh-CN" w:bidi="ar-SA"/>
        </w:rPr>
        <w:t>.</w:t>
      </w:r>
      <w:r>
        <w:rPr>
          <w:rFonts w:hint="default" w:ascii="Calibri" w:hAnsi="Cambria Math" w:cstheme="minorBidi"/>
          <w:i w:val="0"/>
          <w:iCs/>
          <w:lang w:val="en" w:bidi="ar-SA"/>
        </w:rPr>
        <w:t xml:space="preserve">  And we also assume that </w:t>
      </w:r>
      <m:oMath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il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  <m:r>
          <m:rPr/>
          <w:rPr>
            <w:rFonts w:hint="default" w:ascii="Cambria Math" w:hAnsi="Cambria Math" w:cstheme="minorBidi"/>
            <w:lang w:val="en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lang w:val="en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s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lang w:val="en" w:eastAsia="zh-CN" w:bidi="ar-SA"/>
                  </w:rPr>
                  <m:t>ir</m:t>
                </m:r>
                <m:ctrlPr>
                  <w:rPr>
                    <w:rFonts w:hint="default" w:ascii="Cambria Math" w:hAnsi="Cambria Math" w:cstheme="minorBidi"/>
                    <w:i/>
                    <w:iCs w:val="0"/>
                    <w:lang w:val="en" w:eastAsia="zh-CN" w:bidi="ar-SA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iCs w:val="0"/>
                <w:lang w:val="en" w:eastAsia="zh-C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>.</w:t>
      </w:r>
    </w:p>
    <w:p>
      <w:pPr>
        <w:numPr>
          <w:ilvl w:val="0"/>
          <w:numId w:val="0"/>
        </w:numPr>
        <m:rPr/>
        <w:rPr>
          <w:rFonts w:hint="default" w:ascii="Calibri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</w:pPr>
      <w:r>
        <w:rPr>
          <w:rFonts w:hint="default" w:ascii="Calibri" w:hAnsi="Cambria Math" w:cstheme="minorBidi"/>
          <w:i w:val="0"/>
          <w:iCs w:val="0"/>
          <w:lang w:val="en" w:eastAsia="zh-CN" w:bidi="ar-SA"/>
        </w:rPr>
        <w:t xml:space="preserve">And the system states can express as: </w:t>
      </w:r>
      <m:oMath>
        <m:r>
          <m:rPr/>
          <w:rPr>
            <w:rFonts w:ascii="Cambria Math" w:hAnsi="Cambria Math" w:cstheme="minorBidi"/>
            <w:kern w:val="2"/>
            <w:sz w:val="21"/>
            <w:szCs w:val="24"/>
            <w:lang w:val="en" w:eastAsia="zh-CN" w:bidi="ar-SA"/>
          </w:rPr>
          <m:t>x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" w:eastAsia="zh-CN" w:bidi="ar-SA"/>
          </w:rPr>
          <m:t>=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1"/>
                        <w:szCs w:val="24"/>
                        <w:lang w:val="en" w:eastAsia="zh-CN" w:bidi="ar-SA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" w:eastAsia="zh-CN" w:bidi="ar-SA"/>
              </w:rPr>
            </m:ctrlPr>
          </m:sup>
        </m:sSup>
      </m:oMath>
      <w:r>
        <m:rPr/>
        <w:rPr>
          <w:rFonts w:hint="default" w:ascii="Calibri" w:hAnsi="Cambria Math" w:cstheme="minorBidi"/>
          <w:i w:val="0"/>
          <w:iCs w:val="0"/>
          <w:kern w:val="2"/>
          <w:sz w:val="21"/>
          <w:szCs w:val="24"/>
          <w:lang w:val="en" w:eastAsia="zh-CN" w:bidi="ar-SA"/>
        </w:rPr>
        <w:t>.</w:t>
      </w: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δξ→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e(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⨁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x)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ascii="Calibri" w:hAnsi="Cambria Math" w:cstheme="minorBidi"/>
          <w:i w:val="0"/>
          <w:iCs w:val="0"/>
          <w:lang w:val="en" w:bidi="ar-SA"/>
        </w:rPr>
      </w:pPr>
      <w:r>
        <w:rPr>
          <w:rFonts w:hint="default" w:hAnsi="Cambria Math" w:cstheme="minorBidi"/>
          <w:i w:val="0"/>
          <w:iCs w:val="0"/>
          <w:lang w:val="en" w:bidi="ar-SA"/>
        </w:rPr>
        <w:t xml:space="preserve">We have already got the result of </w:t>
      </w:r>
      <m:oMath>
        <m:f>
          <m:fP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lang w:val="en" w:bidi="ar-SA"/>
              </w:rPr>
              <m:t>e</m:t>
            </m: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lang w:val="en" w:bidi="ar-SA"/>
                  </w:rPr>
                  <m:t>‘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bidi="ar-SA"/>
        </w:rPr>
        <w:t xml:space="preserve"> above, now we derive the </w:t>
      </w:r>
      <m:oMath>
        <m:f>
          <m:fP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fPr>
          <m:num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lang w:val="en" w:bidi="ar-SA"/>
                  </w:rPr>
                  <m:t>P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e>
              <m:sup>
                <m:r>
                  <m:rPr/>
                  <w:rPr>
                    <w:rFonts w:ascii="Cambria Math" w:hAnsi="Cambria Math" w:cstheme="minorBidi"/>
                    <w:lang w:val="en" w:bidi="ar-SA"/>
                  </w:rPr>
                  <m:t>‘</m:t>
                </m:r>
                <m:ctrlPr>
                  <w:rPr>
                    <w:rFonts w:ascii="Cambria Math" w:hAnsi="Cambria Math" w:cstheme="minorBidi"/>
                    <w:i/>
                    <w:iCs/>
                    <w:lang w:val="en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num>
          <m:den>
            <m:r>
              <m:rPr/>
              <w:rPr>
                <w:rFonts w:ascii="Cambria Math" w:hAnsi="Cambria Math" w:cstheme="minorBidi"/>
                <w:lang w:val="en" w:bidi="ar-SA"/>
              </w:rPr>
              <m:t>∂</m:t>
            </m:r>
            <m:r>
              <m:rPr/>
              <w:rPr>
                <w:rFonts w:hint="default" w:ascii="Cambria Math" w:hAnsi="Cambria Math" w:cstheme="minorBidi"/>
                <w:lang w:val="en" w:bidi="ar-SA"/>
              </w:rPr>
              <m:t>x</m:t>
            </m:r>
            <m:ctrlPr>
              <w:rPr>
                <w:rFonts w:ascii="Cambria Math" w:hAnsi="Cambria Math" w:cstheme="minorBidi"/>
                <w:i/>
                <w:iCs w:val="0"/>
                <w:lang w:val="e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iCs w:val="0"/>
          <w:lang w:val="en" w:bidi="ar-SA"/>
        </w:rPr>
        <w:t>.</w:t>
      </w:r>
    </w:p>
    <w:p>
      <w:pPr>
        <w:numPr>
          <w:ilvl w:val="0"/>
          <w:numId w:val="0"/>
        </w:numPr>
        <m:rPr/>
        <w:rPr>
          <w:rFonts w:hint="default" w:ascii="Calibri" w:hAnsi="Cambria Math" w:cstheme="minorBidi"/>
          <w:i w:val="0"/>
          <w:iCs w:val="0"/>
          <w:lang w:val="en" w:eastAsia="zh-CN" w:bidi="ar-SA"/>
        </w:rPr>
      </w:pPr>
    </w:p>
    <w:p>
      <w:pPr>
        <w:numPr>
          <w:ilvl w:val="0"/>
          <w:numId w:val="0"/>
        </w:numPr>
        <w:rPr>
          <w:rFonts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∂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ck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eastAsia="zh-CN" w:bidi="ar-SA"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theme="minorBidi"/>
                                <w:lang w:val="en" w:bidi="ar-SA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theme="minorBidi"/>
                                    <w:lang w:val="en" w:bidi="ar-SA"/>
                                  </w:rPr>
                                  <m:t>‘</m:t>
                                </m: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lang w:val="en" w:bidi="ar-SA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P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theme="minorBidi"/>
                                    <w:lang w:val="en" w:eastAsia="zh-CN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i/>
                                    <w:iCs w:val="0"/>
                                    <w:lang w:val="en" w:eastAsia="zh-CN" w:bidi="ar-SA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 w:cstheme="minorBidi"/>
                                <w:i/>
                                <w:iCs w:val="0"/>
                                <w:lang w:val="en" w:bidi="ar-SA"/>
                              </w:rPr>
                            </m:ctrlPr>
                          </m:den>
                        </m:f>
                        <m:ctrlPr>
                          <m:rPr/>
                          <w:rPr>
                            <w:rFonts w:hint="default" w:ascii="Cambria Math" w:hAnsi="Cambria Math" w:cstheme="minorBidi"/>
                            <w:i/>
                            <w:iCs w:val="0"/>
                            <w:lang w:val="en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 w:cstheme="minorBidi"/>
          <w:i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d>
                <m:dPr>
                  <m:ctrlPr>
                    <m:rPr/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ctrlPr>
                    <m:rPr/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exp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R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t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w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lang w:val="en" w:eastAsia="zh-CN" w:bidi="ar-SA"/>
                            </w:rPr>
                            <m:t>ck</m:t>
                          </m: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" w:eastAsia="zh-CN" w:bidi="ar-SA"/>
                            </w:rPr>
                          </m:ctrlPr>
                        </m:sup>
                      </m:sSubSup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</m:d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 w:cstheme="minorBidi"/>
          <w:i/>
          <w:iCs w:val="0"/>
          <w:lang w:val="en" w:bidi="ar-SA"/>
        </w:rPr>
      </w:pPr>
      <m:oMathPara>
        <m:oMath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exp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</m:oMath>
      </m:oMathPara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r>
            <m:rPr/>
            <w:rPr>
              <w:rFonts w:ascii="Cambria Math" w:hAnsi="Cambria Math" w:cstheme="minorBidi"/>
              <w:lang w:val="en" w:bidi="ar-SA"/>
            </w:rPr>
            <m:t>≈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d>
                    <m:d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bidi="ar-SA"/>
                        </w:rPr>
                        <m:t>I+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δφ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cstheme="minorBidi"/>
                              <w:lang w:val="en" w:bidi="ar-SA"/>
                            </w:rPr>
                            <m:t>Λ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iCs w:val="0"/>
                              <w:lang w:val="e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− 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unc>
            <m:func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theme="minorBidi"/>
                      <w:iCs w:val="0"/>
                      <w:lang w:val="en" w:bidi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val="en" w:bidi="ar-SA"/>
                    </w:rPr>
                    <m:t>lim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  <m:lim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δφ→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0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lim>
              </m:limLow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δφ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Bidi"/>
                          <w:lang w:val="en" w:bidi="ar-SA"/>
                        </w:rPr>
                        <m:t>Λ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bidi="ar-SA"/>
                        </w:rPr>
                      </m:ctrlPr>
                    </m:sup>
                  </m:sSup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 xml:space="preserve"> 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δφ</m:t>
                  </m:r>
                  <m:ctrlPr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</m:func>
          <m:r>
            <m:rPr/>
            <w:rPr>
              <w:rFonts w:hint="default" w:ascii="Cambria Math" w:hAnsi="Cambria Math" w:cstheme="minorBidi"/>
              <w:lang w:val="en" w:bidi="ar-SA"/>
            </w:rPr>
            <m:t>=−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SupPr>
            <m:e>
              <m:d>
                <m:dPr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e>
            <m:sup>
              <m:r>
                <m:rPr/>
                <w:rPr>
                  <w:rFonts w:ascii="Cambria Math" w:hAnsi="Cambria Math" w:cstheme="minorBidi"/>
                  <w:lang w:val="en" w:bidi="ar-SA"/>
                </w:rPr>
                <m:t>Λ</m:t>
              </m:r>
              <m:ctrlPr>
                <m:rPr/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 w:cstheme="minorBidi"/>
          <w:i w:val="0"/>
          <w:iCs w:val="0"/>
          <w:lang w:val="en" w:bidi="ar-SA"/>
        </w:rPr>
      </w:pPr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P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 w:val="0"/>
                          <w:lang w:val="en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t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w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theme="minorBidi"/>
                          <w:lang w:val="en" w:eastAsia="zh-CN" w:bidi="ar-SA"/>
                        </w:rPr>
                        <m:t>ck</m:t>
                      </m: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" w:eastAsia="zh-CN" w:bidi="ar-SA"/>
                        </w:rPr>
                      </m:ctrlPr>
                    </m:sup>
                  </m:sSubSup>
                  <m:ctrlPr>
                    <w:rPr>
                      <w:rFonts w:ascii="Cambria Math" w:hAnsi="Cambria Math" w:cstheme="minorBidi"/>
                      <w:i/>
                      <w:iCs w:val="0"/>
                      <w:lang w:val="e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∂</m:t>
                  </m:r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ctrlPr>
                <w:rPr>
                  <w:rFonts w:hint="default"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=I</m:t>
          </m:r>
        </m:oMath>
      </m:oMathPara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 w:cstheme="minorBidi"/>
          <w:i w:val="0"/>
          <w:iCs w:val="0"/>
          <w:lang w:val="en" w:bidi="ar-SA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lang w:val="e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lang w:val="en" w:bidi="ar-SA"/>
                    </w:rPr>
                    <m:t>‘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w:bookmarkStart w:id="0" w:name="_GoBack"/>
              <w:bookmarkEnd w:id="0"/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(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R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t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ck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p>
              </m:sSubSup>
              <m:r>
                <m:rPr/>
                <w:rPr>
                  <w:rFonts w:hint="default" w:ascii="Cambria Math" w:hAnsi="Cambria Math" w:cstheme="minorBidi"/>
                  <w:lang w:val="en" w:bidi="ar-SA"/>
                </w:rPr>
                <m:t>)</m:t>
              </m:r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lang w:val="en" w:bidi="ar-SA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P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lang w:val="en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i/>
                      <w:iCs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iCs w:val="0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lang w:val="e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R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lang w:val="en" w:eastAsia="zh-CN" w:bidi="ar-SA"/>
                </w:rPr>
                <m:t>ck</m:t>
              </m:r>
              <m:ctrlPr>
                <w:rPr>
                  <w:rFonts w:ascii="Cambria Math" w:hAnsi="Cambria Math" w:cstheme="minorBidi"/>
                  <w:i/>
                  <w:iCs/>
                  <w:lang w:val="en" w:eastAsia="zh-CN" w:bidi="ar-SA"/>
                </w:rPr>
              </m:ctrlPr>
            </m:sup>
          </m:sSubSup>
        </m:oMath>
      </m:oMathPara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 w:cstheme="minorBidi"/>
          <w:i w:val="0"/>
          <w:iCs w:val="0"/>
          <w:lang w:val="e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F93A2"/>
    <w:multiLevelType w:val="singleLevel"/>
    <w:tmpl w:val="DD7F93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67E7E43"/>
    <w:rsid w:val="17756C5D"/>
    <w:rsid w:val="197B2350"/>
    <w:rsid w:val="19EBED72"/>
    <w:rsid w:val="1E7F3B20"/>
    <w:rsid w:val="2CF3789C"/>
    <w:rsid w:val="34BF73A3"/>
    <w:rsid w:val="3774B26C"/>
    <w:rsid w:val="3B3F2AA4"/>
    <w:rsid w:val="3BEF5F12"/>
    <w:rsid w:val="3BF5143F"/>
    <w:rsid w:val="3D6F0D0A"/>
    <w:rsid w:val="3DEE197F"/>
    <w:rsid w:val="3EFD0567"/>
    <w:rsid w:val="3F67C5BF"/>
    <w:rsid w:val="3FCFD15E"/>
    <w:rsid w:val="3FDFE9DF"/>
    <w:rsid w:val="3FFF5AC5"/>
    <w:rsid w:val="43DE8788"/>
    <w:rsid w:val="46AFA79C"/>
    <w:rsid w:val="4A1947CF"/>
    <w:rsid w:val="4B4F9766"/>
    <w:rsid w:val="54EB337D"/>
    <w:rsid w:val="55DD7393"/>
    <w:rsid w:val="575F16F0"/>
    <w:rsid w:val="57FF7444"/>
    <w:rsid w:val="5B79F79B"/>
    <w:rsid w:val="5BA7D8AA"/>
    <w:rsid w:val="5BF80575"/>
    <w:rsid w:val="5EF52217"/>
    <w:rsid w:val="5F1E2F75"/>
    <w:rsid w:val="5FDDBCBA"/>
    <w:rsid w:val="64BF4D68"/>
    <w:rsid w:val="6BDD9DF9"/>
    <w:rsid w:val="6BFD54C3"/>
    <w:rsid w:val="6DEF40A8"/>
    <w:rsid w:val="6DFE472F"/>
    <w:rsid w:val="6FFFFC0D"/>
    <w:rsid w:val="72FA5D89"/>
    <w:rsid w:val="73B9010C"/>
    <w:rsid w:val="73F726C7"/>
    <w:rsid w:val="74D8B378"/>
    <w:rsid w:val="775BD077"/>
    <w:rsid w:val="77EF930D"/>
    <w:rsid w:val="77F93964"/>
    <w:rsid w:val="79EDF6E2"/>
    <w:rsid w:val="7AFF1383"/>
    <w:rsid w:val="7B4FAF8F"/>
    <w:rsid w:val="7BADCF91"/>
    <w:rsid w:val="7BF62BE2"/>
    <w:rsid w:val="7BFB1BC0"/>
    <w:rsid w:val="7BFD2E91"/>
    <w:rsid w:val="7CFF48FB"/>
    <w:rsid w:val="7DDECE26"/>
    <w:rsid w:val="7DDF49E9"/>
    <w:rsid w:val="7E2B456C"/>
    <w:rsid w:val="7E7FA38A"/>
    <w:rsid w:val="7EFFAB92"/>
    <w:rsid w:val="7F3FE387"/>
    <w:rsid w:val="7F7340C4"/>
    <w:rsid w:val="7F7A6ABC"/>
    <w:rsid w:val="7F7A8905"/>
    <w:rsid w:val="7F9F20AC"/>
    <w:rsid w:val="7F9FEE59"/>
    <w:rsid w:val="7FBFA23A"/>
    <w:rsid w:val="7FD3C105"/>
    <w:rsid w:val="7FFD76C1"/>
    <w:rsid w:val="7FFFE6A2"/>
    <w:rsid w:val="8FBF5673"/>
    <w:rsid w:val="8FFC2171"/>
    <w:rsid w:val="96FFB6F8"/>
    <w:rsid w:val="9DD7035D"/>
    <w:rsid w:val="9DF75ECB"/>
    <w:rsid w:val="9FFA22A9"/>
    <w:rsid w:val="A3FD41F8"/>
    <w:rsid w:val="A90F559F"/>
    <w:rsid w:val="ABEDC84F"/>
    <w:rsid w:val="AD5F8AAB"/>
    <w:rsid w:val="B5FF01A3"/>
    <w:rsid w:val="B7374B6A"/>
    <w:rsid w:val="B7BD4EE7"/>
    <w:rsid w:val="B7FF4662"/>
    <w:rsid w:val="BE665852"/>
    <w:rsid w:val="BEEFB174"/>
    <w:rsid w:val="BF5FD2A3"/>
    <w:rsid w:val="BFCF6539"/>
    <w:rsid w:val="BFDC94AD"/>
    <w:rsid w:val="C7ED1C5F"/>
    <w:rsid w:val="DA6F96A9"/>
    <w:rsid w:val="DBB5CF5A"/>
    <w:rsid w:val="DBED39A5"/>
    <w:rsid w:val="DCE9736F"/>
    <w:rsid w:val="DD521948"/>
    <w:rsid w:val="DD9F712D"/>
    <w:rsid w:val="DDE99FAB"/>
    <w:rsid w:val="DEDF2BAE"/>
    <w:rsid w:val="DF5E87BD"/>
    <w:rsid w:val="DF9D9C85"/>
    <w:rsid w:val="DFDF0FBB"/>
    <w:rsid w:val="E6FFD9DB"/>
    <w:rsid w:val="EBAC76F0"/>
    <w:rsid w:val="EE5F8F0E"/>
    <w:rsid w:val="EF57C4E0"/>
    <w:rsid w:val="EF7FDB18"/>
    <w:rsid w:val="EFEF5DE6"/>
    <w:rsid w:val="EFEFBD62"/>
    <w:rsid w:val="EFFED394"/>
    <w:rsid w:val="F17F53E5"/>
    <w:rsid w:val="F32B6D75"/>
    <w:rsid w:val="F4718D5D"/>
    <w:rsid w:val="F73FC14A"/>
    <w:rsid w:val="F755AB96"/>
    <w:rsid w:val="F7FD2DCC"/>
    <w:rsid w:val="F9F6BFE2"/>
    <w:rsid w:val="FBDDB3C3"/>
    <w:rsid w:val="FBF5CDC3"/>
    <w:rsid w:val="FCDF346A"/>
    <w:rsid w:val="FCDFC5A1"/>
    <w:rsid w:val="FDDF735C"/>
    <w:rsid w:val="FEE4CB1D"/>
    <w:rsid w:val="FF315292"/>
    <w:rsid w:val="FF65660A"/>
    <w:rsid w:val="FF7B8CC4"/>
    <w:rsid w:val="FF7F7F2B"/>
    <w:rsid w:val="FFED0F8B"/>
    <w:rsid w:val="FFF50CB3"/>
    <w:rsid w:val="FFF71A60"/>
    <w:rsid w:val="FFFE0985"/>
    <w:rsid w:val="FF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eddy</cp:lastModifiedBy>
  <dcterms:modified xsi:type="dcterms:W3CDTF">2021-04-30T19:02:06Z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