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ello-world"/>
    <w:p>
      <w:pPr>
        <w:pStyle w:val="Heading1"/>
      </w:pPr>
      <w:r>
        <w:t xml:space="preserve">Hello, world!</w:t>
      </w:r>
    </w:p>
    <w:p>
      <w:pPr>
        <w:pStyle w:val="FirstParagraph"/>
      </w:pPr>
      <w:r>
        <w:rPr>
          <w:b/>
        </w:rPr>
        <w:t xml:space="preserve">Lorem ipsum</w:t>
      </w:r>
      <w:r>
        <w:t xml:space="preserve"> </w:t>
      </w:r>
      <w:r>
        <w:t xml:space="preserve">dolor sit amet, consectetur</w:t>
      </w:r>
      <w:r>
        <w:t xml:space="preserve"> </w:t>
      </w:r>
      <w:r>
        <w:rPr>
          <w:i/>
        </w:rPr>
        <w:t xml:space="preserve">adipiscing elit</w:t>
      </w:r>
      <w:r>
        <w:t xml:space="preserve">.</w:t>
      </w:r>
      <w:r>
        <w:t xml:space="preserve"> </w:t>
      </w:r>
      <w:r>
        <w:rPr>
          <w:i/>
        </w:rPr>
        <w:t xml:space="preserve">Aliquam</w:t>
      </w:r>
      <w:r>
        <w:t xml:space="preserve"> </w:t>
      </w:r>
      <w:r>
        <w:t xml:space="preserve">scelerisque,</w:t>
      </w:r>
      <w:r>
        <w:t xml:space="preserve"> </w:t>
      </w:r>
      <w:hyperlink r:id="rId20">
        <w:r>
          <w:rPr>
            <w:rStyle w:val="Hyperlink"/>
          </w:rPr>
          <w:t xml:space="preserve">felis</w:t>
        </w:r>
      </w:hyperlink>
      <w:r>
        <w:t xml:space="preserve"> </w:t>
      </w:r>
      <w:r>
        <w:t xml:space="preserve">et pulvinar scelerisque, velit purus laoreet justo, ut posuere lacus risus eget leo. Ut semper ligula ante, sed placerat nisl egestas ut. Sed sagittis felis in varius tincidunt. Praesent feugiat orci interdum mi malesuada aliquet. Quisque posuere ex sed dolor tristique, in aliquam augue vestibulum. Ut ante ante, faucibus at eros ut, semper aliquam felis. Vestibulum ante ipsum primis in faucibus orci luctus et ultrices posuere cubilia curae; Nullam hendrerit finibus nulla, at sagittis ipsum viverra quis. Proin mattis turpis sed tortor malesuada sollicitudin. Sed scelerisque, ligula eget interdum faucibus, sem felis pretium nunc, eu varius purus elit id metus. Aliquam molestie eros suscipit tortor viverra faucibus at cursus ligula.</w:t>
      </w:r>
    </w:p>
    <w:p>
      <w:pPr>
        <w:pStyle w:val="SourceCode"/>
      </w:pPr>
      <w:r>
        <w:rPr>
          <w:rStyle w:val="KeywordTok"/>
        </w:rPr>
        <w:t xml:space="preserve">function</w:t>
      </w:r>
      <w:r>
        <w:rPr>
          <w:rStyle w:val="NormalTok"/>
        </w:rPr>
        <w:t xml:space="preserve"> </w:t>
      </w:r>
      <w:r>
        <w:rPr>
          <w:rStyle w:val="FunctionTok"/>
        </w:rPr>
        <w:t xml:space="preserve">fancyAlert</w:t>
      </w:r>
      <w:r>
        <w:rPr>
          <w:rStyle w:val="NormalTok"/>
        </w:rPr>
        <w:t xml:space="preserve">(arg) {</w:t>
      </w:r>
      <w:r>
        <w:br/>
      </w:r>
      <w:r>
        <w:rPr>
          <w:rStyle w:val="NormalTok"/>
        </w:rPr>
        <w:t xml:space="preserve">  </w:t>
      </w:r>
      <w:r>
        <w:rPr>
          <w:rStyle w:val="ControlFlowTok"/>
        </w:rPr>
        <w:t xml:space="preserve">if</w:t>
      </w:r>
      <w:r>
        <w:rPr>
          <w:rStyle w:val="NormalTok"/>
        </w:rPr>
        <w:t xml:space="preserve">(arg) {</w:t>
      </w:r>
      <w:r>
        <w:br/>
      </w:r>
      <w:r>
        <w:rPr>
          <w:rStyle w:val="NormalTok"/>
        </w:rPr>
        <w:t xml:space="preserve">    $</w:t>
      </w:r>
      <w:r>
        <w:rPr>
          <w:rStyle w:val="OperatorTok"/>
        </w:rPr>
        <w:t xml:space="preserve">.</w:t>
      </w:r>
      <w:r>
        <w:rPr>
          <w:rStyle w:val="FunctionTok"/>
        </w:rPr>
        <w:t xml:space="preserve">facebox</w:t>
      </w:r>
      <w:r>
        <w:rPr>
          <w:rStyle w:val="NormalTok"/>
        </w:rPr>
        <w:t xml:space="preserve">({</w:t>
      </w:r>
      <w:r>
        <w:rPr>
          <w:rStyle w:val="DataTypeTok"/>
        </w:rPr>
        <w:t xml:space="preserve">div</w:t>
      </w:r>
      <w:r>
        <w:rPr>
          <w:rStyle w:val="OperatorTok"/>
        </w:rPr>
        <w:t xml:space="preserve">:</w:t>
      </w:r>
      <w:r>
        <w:rPr>
          <w:rStyle w:val="StringTok"/>
        </w:rPr>
        <w:t xml:space="preserve">'#foo'</w:t>
      </w:r>
      <w:r>
        <w:rPr>
          <w:rStyle w:val="NormalTok"/>
        </w:rPr>
        <w:t xml:space="preserve">})</w:t>
      </w:r>
      <w:r>
        <w:br/>
      </w:r>
      <w:r>
        <w:rPr>
          <w:rStyle w:val="NormalTok"/>
        </w:rPr>
        <w:t xml:space="preserve">  }</w:t>
      </w:r>
      <w:r>
        <w:br/>
      </w:r>
      <w:r>
        <w:rPr>
          <w:rStyle w:val="NormalTok"/>
        </w:rPr>
        <w:t xml:space="preserve">}</w:t>
      </w:r>
    </w:p>
    <w:p>
      <w:pPr>
        <w:pStyle w:val="CaptionedFigure"/>
      </w:pPr>
      <w:r>
        <w:drawing>
          <wp:inline>
            <wp:extent cx="5334000" cy="2800350"/>
            <wp:effectExtent b="0" l="0" r="0" t="0"/>
            <wp:docPr descr="GitHub Mark" title="" id="1" name="Picture"/>
            <a:graphic>
              <a:graphicData uri="http://schemas.openxmlformats.org/drawingml/2006/picture">
                <pic:pic>
                  <pic:nvPicPr>
                    <pic:cNvPr descr="img/github.png" id="0" name="Picture"/>
                    <pic:cNvPicPr>
                      <a:picLocks noChangeArrowheads="1" noChangeAspect="1"/>
                    </pic:cNvPicPr>
                  </pic:nvPicPr>
                  <pic:blipFill>
                    <a:blip r:embed="rId21"/>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GitHub Mark</w:t>
      </w:r>
    </w:p>
    <w:p>
      <w:pPr>
        <w:numPr>
          <w:ilvl w:val="0"/>
          <w:numId w:val="1001"/>
        </w:numPr>
      </w:pPr>
      <w:r>
        <w:t xml:space="preserve">Banana</w:t>
      </w:r>
    </w:p>
    <w:p>
      <w:pPr>
        <w:numPr>
          <w:ilvl w:val="0"/>
          <w:numId w:val="1001"/>
        </w:numPr>
      </w:pPr>
      <w:r>
        <w:t xml:space="preserve">Jabuka</w:t>
      </w:r>
    </w:p>
    <w:p>
      <w:pPr>
        <w:numPr>
          <w:ilvl w:val="0"/>
          <w:numId w:val="1001"/>
        </w:numPr>
      </w:pPr>
      <w:r>
        <w:t xml:space="preserve">Granny</w:t>
      </w:r>
    </w:p>
    <w:p>
      <w:pPr>
        <w:numPr>
          <w:ilvl w:val="0"/>
          <w:numId w:val="1001"/>
        </w:numPr>
      </w:pPr>
      <w:r>
        <w:t xml:space="preserve">Pink</w:t>
      </w:r>
    </w:p>
    <w:p>
      <w:pPr>
        <w:numPr>
          <w:ilvl w:val="0"/>
          <w:numId w:val="1001"/>
        </w:numPr>
      </w:pPr>
      <w:r>
        <w:t xml:space="preserve">…</w:t>
      </w:r>
    </w:p>
    <w:p>
      <w:pPr>
        <w:numPr>
          <w:ilvl w:val="0"/>
          <w:numId w:val="1001"/>
        </w:numPr>
      </w:pPr>
      <w:r>
        <w:t xml:space="preserve">Jagoda</w:t>
      </w:r>
    </w:p>
    <w:p>
      <w:pPr>
        <w:numPr>
          <w:ilvl w:val="0"/>
          <w:numId w:val="1001"/>
        </w:numPr>
      </w:pPr>
      <w:r>
        <w:t xml:space="preserve">Item 1</w:t>
      </w:r>
    </w:p>
    <w:p>
      <w:pPr>
        <w:numPr>
          <w:ilvl w:val="0"/>
          <w:numId w:val="1001"/>
        </w:numPr>
      </w:pPr>
      <w:r>
        <w:t xml:space="preserve">Item 2</w:t>
      </w:r>
    </w:p>
    <w:p>
      <w:pPr>
        <w:numPr>
          <w:ilvl w:val="0"/>
          <w:numId w:val="1001"/>
        </w:numPr>
      </w:pPr>
      <w:r>
        <w:t xml:space="preserve">Item 3</w:t>
      </w:r>
    </w:p>
    <w:p>
      <w:pPr>
        <w:numPr>
          <w:ilvl w:val="1"/>
          <w:numId w:val="1002"/>
        </w:numPr>
        <w:pStyle w:val="Compact"/>
      </w:pPr>
      <w:r>
        <w:t xml:space="preserve">Item 3a</w:t>
      </w:r>
    </w:p>
    <w:p>
      <w:pPr>
        <w:numPr>
          <w:ilvl w:val="1"/>
          <w:numId w:val="1002"/>
        </w:numPr>
        <w:pStyle w:val="Compact"/>
      </w:pPr>
      <w:r>
        <w:t xml:space="preserve">Item 3b</w:t>
      </w:r>
    </w:p>
    <w:p>
      <w:pPr>
        <w:numPr>
          <w:ilvl w:val="0"/>
          <w:numId w:val="1003"/>
        </w:numPr>
        <w:pStyle w:val="Compact"/>
      </w:pPr>
      <w:r>
        <w:t xml:space="preserve">Banana</w:t>
      </w:r>
    </w:p>
    <w:p>
      <w:pPr>
        <w:numPr>
          <w:ilvl w:val="0"/>
          <w:numId w:val="1003"/>
        </w:numPr>
        <w:pStyle w:val="Compact"/>
      </w:pPr>
      <w:r>
        <w:t xml:space="preserve">Jabuka</w:t>
      </w:r>
    </w:p>
    <w:p>
      <w:pPr>
        <w:numPr>
          <w:ilvl w:val="1"/>
          <w:numId w:val="1004"/>
        </w:numPr>
        <w:pStyle w:val="Compact"/>
      </w:pPr>
      <w:r>
        <w:t xml:space="preserve">Granny Smith</w:t>
      </w:r>
    </w:p>
    <w:p>
      <w:pPr>
        <w:numPr>
          <w:ilvl w:val="1"/>
          <w:numId w:val="1004"/>
        </w:numPr>
        <w:pStyle w:val="Compact"/>
      </w:pPr>
      <w:r>
        <w:t xml:space="preserve">Pink Lady</w:t>
      </w:r>
    </w:p>
    <w:p>
      <w:pPr>
        <w:numPr>
          <w:ilvl w:val="0"/>
          <w:numId w:val="1003"/>
        </w:numPr>
        <w:pStyle w:val="Compact"/>
      </w:pPr>
      <w:r>
        <w:t xml:space="preserve">Jagoda</w:t>
      </w:r>
    </w:p>
    <w:p>
      <w:pPr>
        <w:pStyle w:val="FirstParagraph"/>
      </w:pPr>
      <w:r>
        <w:t xml:space="preserve">Praesent sit amet lobortis lorem. Morbi feugiat sit amet erat a lacinia. Morbi eget laoreet quam, at iaculis nulla. Etiam tempus, turpis at consectetur tristique, quam lectus tincidunt justo, ac ullamcorper tellus felis vel velit. Vivamus vitae lectus auctor, tincidunt nulla ac, lobortis est. Curabitur nec tempus augue, vel aliquam metus. Proin commodo nunc ac dolor blandit, non feugiat ante fringilla. In cursus ex at ex suscipit, nec varius arcu feugiat. Proin rutrum malesuada tempus. Morbi faucibus justo a nibh malesuada ornare. Etiam eget ex dictum, rutrum lacus ut, commodo ipsum. Phasellus hendrerit felis vitae enim pulvinar sagittis.</w:t>
      </w:r>
    </w:p>
    <w:bookmarkStart w:id="23" w:name="naslov-2"/>
    <w:p>
      <w:pPr>
        <w:pStyle w:val="Heading2"/>
      </w:pPr>
      <w:r>
        <w:t xml:space="preserve">Naslov 2</w:t>
      </w:r>
    </w:p>
    <w:bookmarkStart w:id="22" w:name="naslov-3"/>
    <w:p>
      <w:pPr>
        <w:pStyle w:val="Heading3"/>
      </w:pPr>
      <w:r>
        <w:t xml:space="preserve">Naslov 3</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www.unizd.hr" TargetMode="External" /></Relationships>
</file>

<file path=word/_rels/footnotes.xml.rels><?xml version="1.0" encoding="UTF-8"?>
<Relationships xmlns="http://schemas.openxmlformats.org/package/2006/relationships"><Relationship Type="http://schemas.openxmlformats.org/officeDocument/2006/relationships/hyperlink" Id="rId20" Target="http://www.unizd.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2020-12-07T17:26:51Z</dcterms:created>
  <dcterms:modified xsi:type="dcterms:W3CDTF">2020-12-07T17:26:51Z</dcterms:modified>
</cp:coreProperties>
</file>

<file path=docProps/custom.xml><?xml version="1.0" encoding="utf-8"?>
<Properties xmlns="http://schemas.openxmlformats.org/officeDocument/2006/custom-properties" xmlns:vt="http://schemas.openxmlformats.org/officeDocument/2006/docPropsVTypes"/>
</file>