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电化学基础(工)——物质守恒与法拉第定律及其应用</w:t>
      </w:r>
    </w:p>
    <w:p>
      <w:pPr>
        <w:rPr>
          <w:rFonts w:hint="eastAsia"/>
        </w:rPr>
      </w:pPr>
      <w:r>
        <w:rPr>
          <w:rFonts w:hint="eastAsia"/>
        </w:rPr>
        <w:t>法拉第定律描述电化学反应过程电子转移与物质转化之间的定量关系，是电荷守恒定律和物质守恒法则在电化学反应过程中的具体表现，构成现代电化学工程的科学基础之一。理解电化学过程物质守恒、电荷守恒的“电中性”原则具有重要理论价值和</w:t>
      </w:r>
      <w:bookmarkStart w:id="0" w:name="_GoBack"/>
      <w:bookmarkEnd w:id="0"/>
      <w:r>
        <w:rPr>
          <w:rFonts w:hint="eastAsia"/>
        </w:rPr>
        <w:t>科研指导意义。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BkYjc4OGE2NTFjYWI0MjcwYmRmODE2N2RjMzg0ZWEifQ=="/>
  </w:docVars>
  <w:rsids>
    <w:rsidRoot w:val="00000000"/>
    <w:rsid w:val="45860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455</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2023-05-12T00:36:35Z</dcterms:created>
  <dc:creator>Lenovo</dc:creator>
  <cp:lastModifiedBy>李强</cp:lastModifiedBy>
  <dcterms:modified xsi:type="dcterms:W3CDTF">2023-05-12T08:11:57Z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53664FFF04C64A2BA2BCED1CC5EFECB6_12</vt:lpwstr>
  </property>
</Properties>
</file>