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689" w:rsidRPr="00DE6E99" w:rsidRDefault="00636689" w:rsidP="00636689">
      <w:pPr>
        <w:spacing w:before="31" w:after="31"/>
        <w:ind w:firstLine="863"/>
        <w:jc w:val="center"/>
        <w:rPr>
          <w:rFonts w:eastAsia="楷体_GB2312"/>
          <w:b/>
          <w:bCs/>
          <w:sz w:val="44"/>
        </w:rPr>
      </w:pPr>
      <w:bookmarkStart w:id="0" w:name="_Toc533927376"/>
      <w:r w:rsidRPr="00DE6E99">
        <w:rPr>
          <w:rFonts w:eastAsia="楷体_GB2312"/>
          <w:b/>
          <w:bCs/>
          <w:sz w:val="44"/>
        </w:rPr>
        <w:t>北</w:t>
      </w:r>
      <w:r w:rsidRPr="00DE6E99">
        <w:rPr>
          <w:rFonts w:eastAsia="楷体_GB2312"/>
          <w:b/>
          <w:bCs/>
          <w:sz w:val="44"/>
        </w:rPr>
        <w:t xml:space="preserve"> </w:t>
      </w:r>
      <w:r w:rsidRPr="00DE6E99">
        <w:rPr>
          <w:rFonts w:eastAsia="楷体_GB2312"/>
          <w:b/>
          <w:bCs/>
          <w:sz w:val="44"/>
        </w:rPr>
        <w:t>京</w:t>
      </w:r>
      <w:r w:rsidRPr="00DE6E99">
        <w:rPr>
          <w:rFonts w:eastAsia="楷体_GB2312"/>
          <w:b/>
          <w:bCs/>
          <w:sz w:val="44"/>
        </w:rPr>
        <w:t xml:space="preserve"> </w:t>
      </w:r>
      <w:r w:rsidRPr="00DE6E99">
        <w:rPr>
          <w:rFonts w:eastAsia="楷体_GB2312"/>
          <w:b/>
          <w:bCs/>
          <w:sz w:val="44"/>
        </w:rPr>
        <w:t>科</w:t>
      </w:r>
      <w:r w:rsidRPr="00DE6E99">
        <w:rPr>
          <w:rFonts w:eastAsia="楷体_GB2312"/>
          <w:b/>
          <w:bCs/>
          <w:sz w:val="44"/>
        </w:rPr>
        <w:t xml:space="preserve"> </w:t>
      </w:r>
      <w:r w:rsidRPr="00DE6E99">
        <w:rPr>
          <w:rFonts w:eastAsia="楷体_GB2312"/>
          <w:b/>
          <w:bCs/>
          <w:sz w:val="44"/>
        </w:rPr>
        <w:t>技</w:t>
      </w:r>
      <w:r w:rsidRPr="00DE6E99">
        <w:rPr>
          <w:rFonts w:eastAsia="楷体_GB2312"/>
          <w:b/>
          <w:bCs/>
          <w:sz w:val="44"/>
        </w:rPr>
        <w:t xml:space="preserve"> </w:t>
      </w:r>
      <w:r w:rsidRPr="00DE6E99">
        <w:rPr>
          <w:rFonts w:eastAsia="楷体_GB2312"/>
          <w:b/>
          <w:bCs/>
          <w:sz w:val="44"/>
        </w:rPr>
        <w:t>大</w:t>
      </w:r>
      <w:r w:rsidRPr="00DE6E99">
        <w:rPr>
          <w:rFonts w:eastAsia="楷体_GB2312"/>
          <w:b/>
          <w:bCs/>
          <w:sz w:val="44"/>
        </w:rPr>
        <w:t xml:space="preserve"> </w:t>
      </w:r>
      <w:r w:rsidRPr="00DE6E99">
        <w:rPr>
          <w:rFonts w:eastAsia="楷体_GB2312"/>
          <w:b/>
          <w:bCs/>
          <w:sz w:val="44"/>
        </w:rPr>
        <w:t>学</w:t>
      </w:r>
    </w:p>
    <w:p w:rsidR="00636689" w:rsidRPr="00DE6E99" w:rsidRDefault="00636689" w:rsidP="00636689">
      <w:pPr>
        <w:snapToGrid w:val="0"/>
        <w:spacing w:before="31" w:after="31"/>
        <w:ind w:firstLine="1426"/>
        <w:jc w:val="center"/>
        <w:rPr>
          <w:rFonts w:eastAsia="楷体_GB2312"/>
          <w:b/>
          <w:bCs/>
          <w:sz w:val="72"/>
        </w:rPr>
      </w:pPr>
      <w:r w:rsidRPr="00DE6E99">
        <w:rPr>
          <w:rFonts w:eastAsia="楷体_GB2312"/>
          <w:b/>
          <w:bCs/>
          <w:sz w:val="72"/>
        </w:rPr>
        <w:t>博士学位研究生</w:t>
      </w:r>
    </w:p>
    <w:p w:rsidR="00636689" w:rsidRPr="00DE6E99" w:rsidRDefault="00636689" w:rsidP="00636689">
      <w:pPr>
        <w:snapToGrid w:val="0"/>
        <w:spacing w:before="31" w:after="31"/>
        <w:ind w:firstLine="1426"/>
        <w:jc w:val="center"/>
        <w:rPr>
          <w:rFonts w:eastAsia="楷体_GB2312"/>
          <w:sz w:val="72"/>
        </w:rPr>
      </w:pPr>
      <w:r w:rsidRPr="00DE6E99">
        <w:rPr>
          <w:rFonts w:eastAsia="楷体_GB2312"/>
          <w:b/>
          <w:bCs/>
          <w:sz w:val="72"/>
        </w:rPr>
        <w:t>选题报告及文献综述</w:t>
      </w:r>
    </w:p>
    <w:p w:rsidR="00636689" w:rsidRPr="00DE6E99" w:rsidRDefault="00636689" w:rsidP="00636689">
      <w:pPr>
        <w:spacing w:before="31" w:after="31"/>
        <w:ind w:firstLine="460"/>
        <w:jc w:val="center"/>
      </w:pPr>
    </w:p>
    <w:p w:rsidR="00636689" w:rsidRPr="005E5E2F" w:rsidRDefault="00636689" w:rsidP="005E5E2F">
      <w:pPr>
        <w:ind w:leftChars="399" w:left="838" w:rightChars="242" w:right="508"/>
        <w:jc w:val="center"/>
        <w:rPr>
          <w:sz w:val="32"/>
        </w:rPr>
      </w:pPr>
      <w:r w:rsidRPr="005E5E2F">
        <w:rPr>
          <w:sz w:val="32"/>
        </w:rPr>
        <w:t>论文题目</w:t>
      </w:r>
      <w:r w:rsidRPr="005E5E2F">
        <w:rPr>
          <w:rFonts w:hint="eastAsia"/>
          <w:sz w:val="32"/>
        </w:rPr>
        <w:t>：钢铁生产物流与能流耦合调度</w:t>
      </w:r>
      <w:r w:rsidRPr="005E5E2F">
        <w:rPr>
          <w:rFonts w:hint="eastAsia"/>
          <w:sz w:val="32"/>
        </w:rPr>
        <w:t>ERTN</w:t>
      </w:r>
      <w:r w:rsidRPr="005E5E2F">
        <w:rPr>
          <w:rFonts w:hint="eastAsia"/>
          <w:sz w:val="32"/>
        </w:rPr>
        <w:t>模型与方法</w:t>
      </w:r>
    </w:p>
    <w:p w:rsidR="00636689" w:rsidRPr="00DE6E99" w:rsidRDefault="00636689" w:rsidP="00636689">
      <w:pPr>
        <w:spacing w:before="31" w:after="31"/>
        <w:ind w:firstLine="480"/>
        <w:jc w:val="center"/>
      </w:pPr>
      <w:r>
        <w:rPr>
          <w:noProof/>
        </w:rPr>
        <w:drawing>
          <wp:inline distT="0" distB="0" distL="0" distR="0" wp14:anchorId="5F183135" wp14:editId="3E24ADF9">
            <wp:extent cx="1981200" cy="1981200"/>
            <wp:effectExtent l="19050" t="0" r="0" b="0"/>
            <wp:docPr id="1" name="图片 0" descr="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校徽.jpg"/>
                    <pic:cNvPicPr>
                      <a:picLocks noChangeAspect="1" noChangeArrowheads="1"/>
                    </pic:cNvPicPr>
                  </pic:nvPicPr>
                  <pic:blipFill>
                    <a:blip r:embed="rId8" cstate="print"/>
                    <a:srcRect/>
                    <a:stretch>
                      <a:fillRect/>
                    </a:stretch>
                  </pic:blipFill>
                  <pic:spPr bwMode="auto">
                    <a:xfrm>
                      <a:off x="0" y="0"/>
                      <a:ext cx="1984422" cy="1984422"/>
                    </a:xfrm>
                    <a:prstGeom prst="rect">
                      <a:avLst/>
                    </a:prstGeom>
                    <a:noFill/>
                    <a:ln w="9525">
                      <a:noFill/>
                      <a:miter lim="800000"/>
                      <a:headEnd/>
                      <a:tailEnd/>
                    </a:ln>
                  </pic:spPr>
                </pic:pic>
              </a:graphicData>
            </a:graphic>
          </wp:inline>
        </w:drawing>
      </w:r>
    </w:p>
    <w:p w:rsidR="00636689" w:rsidRPr="00DE6E99" w:rsidRDefault="00636689" w:rsidP="00636689">
      <w:pPr>
        <w:spacing w:before="31" w:after="31"/>
        <w:ind w:firstLine="460"/>
      </w:pPr>
    </w:p>
    <w:p w:rsidR="00636689" w:rsidRPr="00DE6E99" w:rsidRDefault="00636689" w:rsidP="00636689">
      <w:pPr>
        <w:spacing w:before="31" w:after="31"/>
        <w:ind w:firstLine="460"/>
      </w:pPr>
    </w:p>
    <w:p w:rsidR="00636689" w:rsidRPr="00DE6E99" w:rsidRDefault="00636689" w:rsidP="00636689">
      <w:pPr>
        <w:spacing w:before="31" w:after="31"/>
        <w:ind w:firstLineChars="500" w:firstLine="1500"/>
        <w:rPr>
          <w:sz w:val="30"/>
          <w:u w:val="single"/>
        </w:rPr>
      </w:pPr>
      <w:r w:rsidRPr="00DE6E99">
        <w:rPr>
          <w:sz w:val="30"/>
        </w:rPr>
        <w:t>指导教师：</w:t>
      </w:r>
      <w:r>
        <w:rPr>
          <w:sz w:val="30"/>
          <w:u w:val="single"/>
        </w:rPr>
        <w:t xml:space="preserve">    </w:t>
      </w:r>
      <w:r>
        <w:rPr>
          <w:rFonts w:hint="eastAsia"/>
          <w:sz w:val="30"/>
          <w:u w:val="single"/>
        </w:rPr>
        <w:t xml:space="preserve"> </w:t>
      </w:r>
      <w:r w:rsidRPr="00DE6E99">
        <w:rPr>
          <w:sz w:val="30"/>
          <w:u w:val="single"/>
        </w:rPr>
        <w:t xml:space="preserve"> </w:t>
      </w:r>
      <w:r>
        <w:rPr>
          <w:rFonts w:hint="eastAsia"/>
          <w:sz w:val="30"/>
          <w:u w:val="single"/>
        </w:rPr>
        <w:t>吕志民</w:t>
      </w:r>
      <w:r w:rsidRPr="00DE6E99">
        <w:rPr>
          <w:sz w:val="30"/>
          <w:u w:val="single"/>
        </w:rPr>
        <w:t xml:space="preserve">  </w:t>
      </w:r>
      <w:r>
        <w:rPr>
          <w:rFonts w:hint="eastAsia"/>
          <w:sz w:val="30"/>
          <w:u w:val="single"/>
        </w:rPr>
        <w:t>研究员</w:t>
      </w:r>
      <w:r w:rsidRPr="00DE6E99">
        <w:rPr>
          <w:sz w:val="30"/>
          <w:u w:val="single"/>
        </w:rPr>
        <w:t xml:space="preserve"> </w:t>
      </w:r>
      <w:r>
        <w:rPr>
          <w:rFonts w:hint="eastAsia"/>
          <w:sz w:val="30"/>
          <w:u w:val="single"/>
        </w:rPr>
        <w:t xml:space="preserve">  </w:t>
      </w:r>
      <w:r>
        <w:rPr>
          <w:sz w:val="30"/>
          <w:u w:val="single"/>
        </w:rPr>
        <w:t xml:space="preserve">  </w:t>
      </w:r>
    </w:p>
    <w:p w:rsidR="00636689" w:rsidRPr="00DE6E99" w:rsidRDefault="00636689" w:rsidP="00636689">
      <w:pPr>
        <w:spacing w:before="31" w:after="31"/>
        <w:ind w:firstLineChars="500" w:firstLine="1500"/>
        <w:rPr>
          <w:sz w:val="30"/>
        </w:rPr>
      </w:pPr>
      <w:r w:rsidRPr="00DE6E99">
        <w:rPr>
          <w:sz w:val="30"/>
        </w:rPr>
        <w:t>单</w:t>
      </w:r>
      <w:r w:rsidRPr="00DE6E99">
        <w:rPr>
          <w:sz w:val="30"/>
        </w:rPr>
        <w:t xml:space="preserve">    </w:t>
      </w:r>
      <w:r w:rsidRPr="00DE6E99">
        <w:rPr>
          <w:sz w:val="30"/>
        </w:rPr>
        <w:t>位：</w:t>
      </w:r>
      <w:r>
        <w:rPr>
          <w:sz w:val="30"/>
          <w:u w:val="single"/>
        </w:rPr>
        <w:t xml:space="preserve">     </w:t>
      </w:r>
      <w:r>
        <w:rPr>
          <w:rFonts w:hint="eastAsia"/>
          <w:sz w:val="30"/>
          <w:u w:val="single"/>
        </w:rPr>
        <w:t>冶金工程研究院</w:t>
      </w:r>
      <w:r>
        <w:rPr>
          <w:rFonts w:hint="eastAsia"/>
          <w:sz w:val="30"/>
          <w:u w:val="single"/>
        </w:rPr>
        <w:t xml:space="preserve">  </w:t>
      </w:r>
      <w:r w:rsidRPr="00DE6E99">
        <w:rPr>
          <w:sz w:val="30"/>
          <w:u w:val="single"/>
        </w:rPr>
        <w:t xml:space="preserve">    </w:t>
      </w:r>
    </w:p>
    <w:p w:rsidR="00636689" w:rsidRPr="00DE6E99" w:rsidRDefault="00636689" w:rsidP="00636689">
      <w:pPr>
        <w:spacing w:before="31" w:after="31"/>
        <w:ind w:firstLineChars="500" w:firstLine="1500"/>
        <w:rPr>
          <w:sz w:val="30"/>
        </w:rPr>
      </w:pPr>
      <w:r w:rsidRPr="00DE6E99">
        <w:rPr>
          <w:sz w:val="30"/>
        </w:rPr>
        <w:t>学</w:t>
      </w:r>
      <w:r w:rsidRPr="00DE6E99">
        <w:rPr>
          <w:sz w:val="30"/>
        </w:rPr>
        <w:t xml:space="preserve">    </w:t>
      </w:r>
      <w:r w:rsidRPr="00DE6E99">
        <w:rPr>
          <w:sz w:val="30"/>
        </w:rPr>
        <w:t>号：</w:t>
      </w:r>
      <w:r>
        <w:rPr>
          <w:sz w:val="30"/>
          <w:u w:val="single"/>
        </w:rPr>
        <w:t xml:space="preserve">        B20</w:t>
      </w:r>
      <w:r>
        <w:rPr>
          <w:rFonts w:hint="eastAsia"/>
          <w:sz w:val="30"/>
          <w:u w:val="single"/>
        </w:rPr>
        <w:t>13</w:t>
      </w:r>
      <w:r w:rsidRPr="00DE6E99">
        <w:rPr>
          <w:sz w:val="30"/>
          <w:u w:val="single"/>
        </w:rPr>
        <w:t>0</w:t>
      </w:r>
      <w:r>
        <w:rPr>
          <w:rFonts w:hint="eastAsia"/>
          <w:sz w:val="30"/>
          <w:u w:val="single"/>
        </w:rPr>
        <w:t>521</w:t>
      </w:r>
      <w:r w:rsidRPr="00DE6E99">
        <w:rPr>
          <w:sz w:val="30"/>
          <w:u w:val="single"/>
        </w:rPr>
        <w:t xml:space="preserve">        </w:t>
      </w:r>
    </w:p>
    <w:p w:rsidR="00636689" w:rsidRPr="00DE6E99" w:rsidRDefault="00636689" w:rsidP="00636689">
      <w:pPr>
        <w:spacing w:before="31" w:after="31"/>
        <w:ind w:firstLineChars="500" w:firstLine="1500"/>
        <w:rPr>
          <w:sz w:val="30"/>
          <w:u w:val="single"/>
        </w:rPr>
      </w:pPr>
      <w:r w:rsidRPr="00DE6E99">
        <w:rPr>
          <w:sz w:val="30"/>
        </w:rPr>
        <w:t>作</w:t>
      </w:r>
      <w:r w:rsidRPr="00DE6E99">
        <w:rPr>
          <w:sz w:val="30"/>
        </w:rPr>
        <w:t xml:space="preserve">    </w:t>
      </w:r>
      <w:r w:rsidRPr="00DE6E99">
        <w:rPr>
          <w:sz w:val="30"/>
        </w:rPr>
        <w:t>者：</w:t>
      </w:r>
      <w:r w:rsidRPr="00DE6E99">
        <w:rPr>
          <w:sz w:val="30"/>
          <w:u w:val="single"/>
        </w:rPr>
        <w:t xml:space="preserve">          </w:t>
      </w:r>
      <w:r>
        <w:rPr>
          <w:rFonts w:hint="eastAsia"/>
          <w:sz w:val="30"/>
          <w:u w:val="single"/>
        </w:rPr>
        <w:t>李</w:t>
      </w:r>
      <w:r>
        <w:rPr>
          <w:rFonts w:hint="eastAsia"/>
          <w:sz w:val="30"/>
          <w:u w:val="single"/>
        </w:rPr>
        <w:t xml:space="preserve">  </w:t>
      </w:r>
      <w:r>
        <w:rPr>
          <w:rFonts w:hint="eastAsia"/>
          <w:sz w:val="30"/>
          <w:u w:val="single"/>
        </w:rPr>
        <w:t>婷</w:t>
      </w:r>
      <w:r w:rsidRPr="00DE6E99">
        <w:rPr>
          <w:sz w:val="30"/>
          <w:u w:val="single"/>
        </w:rPr>
        <w:t xml:space="preserve">          </w:t>
      </w:r>
    </w:p>
    <w:p w:rsidR="00636689" w:rsidRPr="00DE6E99" w:rsidRDefault="00636689" w:rsidP="00636689">
      <w:pPr>
        <w:spacing w:before="31" w:after="31"/>
        <w:ind w:firstLineChars="500" w:firstLine="1500"/>
        <w:rPr>
          <w:sz w:val="30"/>
          <w:u w:val="single"/>
        </w:rPr>
      </w:pPr>
      <w:r w:rsidRPr="00DE6E99">
        <w:rPr>
          <w:sz w:val="30"/>
        </w:rPr>
        <w:t>专业名称：</w:t>
      </w:r>
      <w:r w:rsidRPr="00DE6E99">
        <w:rPr>
          <w:sz w:val="30"/>
          <w:u w:val="single"/>
        </w:rPr>
        <w:t xml:space="preserve">    </w:t>
      </w:r>
      <w:r>
        <w:rPr>
          <w:rFonts w:hint="eastAsia"/>
          <w:sz w:val="30"/>
          <w:u w:val="single"/>
        </w:rPr>
        <w:t xml:space="preserve">   </w:t>
      </w:r>
      <w:r w:rsidRPr="00DE6E99">
        <w:rPr>
          <w:sz w:val="30"/>
          <w:u w:val="single"/>
        </w:rPr>
        <w:t xml:space="preserve">  </w:t>
      </w:r>
      <w:r>
        <w:rPr>
          <w:rFonts w:hint="eastAsia"/>
          <w:sz w:val="30"/>
          <w:u w:val="single"/>
        </w:rPr>
        <w:t>机械</w:t>
      </w:r>
      <w:r w:rsidRPr="00DE6E99">
        <w:rPr>
          <w:sz w:val="30"/>
          <w:u w:val="single"/>
        </w:rPr>
        <w:t>工程</w:t>
      </w:r>
      <w:r w:rsidRPr="00DE6E99">
        <w:rPr>
          <w:sz w:val="30"/>
          <w:u w:val="single"/>
        </w:rPr>
        <w:t xml:space="preserve">  </w:t>
      </w:r>
      <w:r>
        <w:rPr>
          <w:rFonts w:hint="eastAsia"/>
          <w:sz w:val="30"/>
          <w:u w:val="single"/>
        </w:rPr>
        <w:t xml:space="preserve">   </w:t>
      </w:r>
      <w:r w:rsidRPr="00DE6E99">
        <w:rPr>
          <w:sz w:val="30"/>
          <w:u w:val="single"/>
        </w:rPr>
        <w:t xml:space="preserve">  </w:t>
      </w:r>
      <w:r>
        <w:rPr>
          <w:rFonts w:hint="eastAsia"/>
          <w:sz w:val="30"/>
          <w:u w:val="single"/>
        </w:rPr>
        <w:t xml:space="preserve"> </w:t>
      </w:r>
      <w:r w:rsidRPr="00DE6E99">
        <w:rPr>
          <w:sz w:val="30"/>
          <w:u w:val="single"/>
        </w:rPr>
        <w:t xml:space="preserve"> </w:t>
      </w:r>
    </w:p>
    <w:p w:rsidR="00636689" w:rsidRPr="00DE6E99" w:rsidRDefault="00636689" w:rsidP="00636689">
      <w:pPr>
        <w:spacing w:before="31" w:after="31"/>
        <w:ind w:firstLineChars="500" w:firstLine="1500"/>
        <w:rPr>
          <w:sz w:val="30"/>
          <w:u w:val="single"/>
        </w:rPr>
      </w:pPr>
      <w:r w:rsidRPr="00DE6E99">
        <w:rPr>
          <w:sz w:val="30"/>
        </w:rPr>
        <w:t>入学时间：</w:t>
      </w:r>
      <w:r>
        <w:rPr>
          <w:sz w:val="30"/>
          <w:u w:val="single"/>
        </w:rPr>
        <w:t xml:space="preserve">       20</w:t>
      </w:r>
      <w:r>
        <w:rPr>
          <w:rFonts w:hint="eastAsia"/>
          <w:sz w:val="30"/>
          <w:u w:val="single"/>
        </w:rPr>
        <w:t>13</w:t>
      </w:r>
      <w:r w:rsidRPr="00DE6E99">
        <w:rPr>
          <w:sz w:val="30"/>
          <w:u w:val="single"/>
        </w:rPr>
        <w:t>年</w:t>
      </w:r>
      <w:r w:rsidRPr="00DE6E99">
        <w:rPr>
          <w:sz w:val="30"/>
          <w:u w:val="single"/>
        </w:rPr>
        <w:t>9</w:t>
      </w:r>
      <w:r w:rsidRPr="00DE6E99">
        <w:rPr>
          <w:sz w:val="30"/>
          <w:u w:val="single"/>
        </w:rPr>
        <w:t>月</w:t>
      </w:r>
      <w:r w:rsidRPr="00DE6E99">
        <w:rPr>
          <w:sz w:val="30"/>
          <w:u w:val="single"/>
        </w:rPr>
        <w:t xml:space="preserve">        </w:t>
      </w:r>
    </w:p>
    <w:p w:rsidR="00636689" w:rsidRPr="00DE6E99" w:rsidRDefault="00636689" w:rsidP="00636689">
      <w:pPr>
        <w:spacing w:before="31" w:after="31" w:line="360" w:lineRule="auto"/>
        <w:ind w:firstLine="580"/>
        <w:jc w:val="center"/>
        <w:rPr>
          <w:sz w:val="30"/>
        </w:rPr>
      </w:pPr>
      <w:r>
        <w:rPr>
          <w:sz w:val="30"/>
        </w:rPr>
        <w:t xml:space="preserve">    2</w:t>
      </w:r>
      <w:r>
        <w:rPr>
          <w:rFonts w:hint="eastAsia"/>
          <w:sz w:val="30"/>
        </w:rPr>
        <w:t>01</w:t>
      </w:r>
      <w:r>
        <w:rPr>
          <w:sz w:val="30"/>
        </w:rPr>
        <w:t>6</w:t>
      </w:r>
      <w:r w:rsidRPr="00DE6E99">
        <w:rPr>
          <w:sz w:val="30"/>
        </w:rPr>
        <w:t>年</w:t>
      </w:r>
      <w:r>
        <w:rPr>
          <w:sz w:val="30"/>
        </w:rPr>
        <w:t>1</w:t>
      </w:r>
      <w:r w:rsidRPr="00DE6E99">
        <w:rPr>
          <w:sz w:val="30"/>
        </w:rPr>
        <w:t>月</w:t>
      </w:r>
      <w:r>
        <w:rPr>
          <w:sz w:val="30"/>
        </w:rPr>
        <w:t>23</w:t>
      </w:r>
      <w:r w:rsidRPr="00DE6E99">
        <w:rPr>
          <w:sz w:val="30"/>
        </w:rPr>
        <w:t>日</w:t>
      </w:r>
    </w:p>
    <w:p w:rsidR="00636689" w:rsidRPr="00DE6E99" w:rsidRDefault="00636689" w:rsidP="003404BF">
      <w:pPr>
        <w:spacing w:before="31" w:after="31" w:line="360" w:lineRule="auto"/>
        <w:rPr>
          <w:b/>
          <w:sz w:val="32"/>
          <w:szCs w:val="32"/>
        </w:rPr>
        <w:sectPr w:rsidR="00636689" w:rsidRPr="00DE6E99" w:rsidSect="00636689">
          <w:headerReference w:type="even" r:id="rId9"/>
          <w:headerReference w:type="default" r:id="rId10"/>
          <w:footerReference w:type="even" r:id="rId11"/>
          <w:footerReference w:type="default" r:id="rId12"/>
          <w:headerReference w:type="first" r:id="rId13"/>
          <w:footerReference w:type="first" r:id="rId14"/>
          <w:endnotePr>
            <w:numFmt w:val="decimal"/>
          </w:endnotePr>
          <w:type w:val="oddPage"/>
          <w:pgSz w:w="11906" w:h="16838"/>
          <w:pgMar w:top="1440" w:right="1800" w:bottom="1440" w:left="1800" w:header="851" w:footer="992" w:gutter="0"/>
          <w:pgNumType w:fmt="upperRoman"/>
          <w:cols w:space="425"/>
          <w:titlePg/>
          <w:docGrid w:type="lines" w:linePitch="312"/>
        </w:sectPr>
      </w:pPr>
    </w:p>
    <w:p w:rsidR="00F30C6D" w:rsidRDefault="00F30C6D" w:rsidP="00636689">
      <w:pPr>
        <w:pStyle w:val="u4"/>
        <w:ind w:firstLineChars="1100" w:firstLine="3313"/>
        <w:jc w:val="both"/>
      </w:pPr>
      <w:bookmarkStart w:id="1" w:name="_Toc441254230"/>
      <w:bookmarkEnd w:id="0"/>
      <w:r>
        <w:rPr>
          <w:rFonts w:hint="eastAsia"/>
        </w:rPr>
        <w:lastRenderedPageBreak/>
        <w:t>目</w:t>
      </w:r>
      <w:r>
        <w:rPr>
          <w:rFonts w:hint="eastAsia"/>
        </w:rPr>
        <w:t xml:space="preserve">    </w:t>
      </w:r>
      <w:bookmarkStart w:id="2" w:name="论文目录"/>
      <w:bookmarkEnd w:id="2"/>
      <w:r>
        <w:rPr>
          <w:rFonts w:hint="eastAsia"/>
        </w:rPr>
        <w:t>录</w:t>
      </w:r>
      <w:bookmarkEnd w:id="1"/>
    </w:p>
    <w:p w:rsidR="00903F1D" w:rsidRPr="00714E11" w:rsidRDefault="00903F1D" w:rsidP="000C5DBB">
      <w:pPr>
        <w:pStyle w:val="u5"/>
        <w:spacing w:before="24" w:after="24"/>
        <w:ind w:firstLine="480"/>
      </w:pPr>
    </w:p>
    <w:p w:rsidR="002A7084" w:rsidRDefault="00C26C69">
      <w:pPr>
        <w:pStyle w:val="1b"/>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41254230" w:history="1">
        <w:r w:rsidR="002A7084" w:rsidRPr="00401161">
          <w:rPr>
            <w:rStyle w:val="a7"/>
            <w:rFonts w:hint="eastAsia"/>
          </w:rPr>
          <w:t>目</w:t>
        </w:r>
        <w:r w:rsidR="002A7084" w:rsidRPr="00401161">
          <w:rPr>
            <w:rStyle w:val="a7"/>
          </w:rPr>
          <w:t xml:space="preserve">    </w:t>
        </w:r>
        <w:r w:rsidR="002A7084" w:rsidRPr="00401161">
          <w:rPr>
            <w:rStyle w:val="a7"/>
            <w:rFonts w:hint="eastAsia"/>
          </w:rPr>
          <w:t>录</w:t>
        </w:r>
        <w:r w:rsidR="002A7084">
          <w:rPr>
            <w:webHidden/>
          </w:rPr>
          <w:tab/>
        </w:r>
        <w:r w:rsidR="002A7084">
          <w:rPr>
            <w:webHidden/>
          </w:rPr>
          <w:fldChar w:fldCharType="begin"/>
        </w:r>
        <w:r w:rsidR="002A7084">
          <w:rPr>
            <w:webHidden/>
          </w:rPr>
          <w:instrText xml:space="preserve"> PAGEREF _Toc441254230 \h </w:instrText>
        </w:r>
        <w:r w:rsidR="002A7084">
          <w:rPr>
            <w:webHidden/>
          </w:rPr>
        </w:r>
        <w:r w:rsidR="002A7084">
          <w:rPr>
            <w:webHidden/>
          </w:rPr>
          <w:fldChar w:fldCharType="separate"/>
        </w:r>
        <w:r w:rsidR="002A7084">
          <w:rPr>
            <w:webHidden/>
          </w:rPr>
          <w:t>III</w:t>
        </w:r>
        <w:r w:rsidR="002A7084">
          <w:rPr>
            <w:webHidden/>
          </w:rPr>
          <w:fldChar w:fldCharType="end"/>
        </w:r>
      </w:hyperlink>
    </w:p>
    <w:p w:rsidR="002A7084" w:rsidRDefault="00955B63">
      <w:pPr>
        <w:pStyle w:val="1b"/>
        <w:rPr>
          <w:rFonts w:asciiTheme="minorHAnsi" w:eastAsiaTheme="minorEastAsia" w:hAnsiTheme="minorHAnsi" w:cstheme="minorBidi"/>
          <w:sz w:val="21"/>
          <w:szCs w:val="22"/>
        </w:rPr>
      </w:pPr>
      <w:hyperlink w:anchor="_Toc441254231" w:history="1">
        <w:r w:rsidR="002A7084" w:rsidRPr="00401161">
          <w:rPr>
            <w:rStyle w:val="a7"/>
          </w:rPr>
          <w:t>1</w:t>
        </w:r>
        <w:r w:rsidR="002A7084" w:rsidRPr="00401161">
          <w:rPr>
            <w:rStyle w:val="a7"/>
            <w:rFonts w:hint="eastAsia"/>
          </w:rPr>
          <w:t xml:space="preserve"> </w:t>
        </w:r>
        <w:r w:rsidR="002A7084" w:rsidRPr="00401161">
          <w:rPr>
            <w:rStyle w:val="a7"/>
            <w:rFonts w:hint="eastAsia"/>
          </w:rPr>
          <w:t>选题背景及研究意义</w:t>
        </w:r>
        <w:r w:rsidR="002A7084">
          <w:rPr>
            <w:webHidden/>
          </w:rPr>
          <w:tab/>
        </w:r>
        <w:r w:rsidR="002A7084">
          <w:rPr>
            <w:webHidden/>
          </w:rPr>
          <w:fldChar w:fldCharType="begin"/>
        </w:r>
        <w:r w:rsidR="002A7084">
          <w:rPr>
            <w:webHidden/>
          </w:rPr>
          <w:instrText xml:space="preserve"> PAGEREF _Toc441254231 \h </w:instrText>
        </w:r>
        <w:r w:rsidR="002A7084">
          <w:rPr>
            <w:webHidden/>
          </w:rPr>
        </w:r>
        <w:r w:rsidR="002A7084">
          <w:rPr>
            <w:webHidden/>
          </w:rPr>
          <w:fldChar w:fldCharType="separate"/>
        </w:r>
        <w:r w:rsidR="002A7084">
          <w:rPr>
            <w:webHidden/>
          </w:rPr>
          <w:t>5</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32" w:history="1">
        <w:r w:rsidR="002A7084" w:rsidRPr="00401161">
          <w:rPr>
            <w:rStyle w:val="a7"/>
          </w:rPr>
          <w:t>1.1</w:t>
        </w:r>
        <w:r w:rsidR="002A7084" w:rsidRPr="00401161">
          <w:rPr>
            <w:rStyle w:val="a7"/>
            <w:rFonts w:hint="eastAsia"/>
          </w:rPr>
          <w:t xml:space="preserve"> </w:t>
        </w:r>
        <w:r w:rsidR="002A7084" w:rsidRPr="00401161">
          <w:rPr>
            <w:rStyle w:val="a7"/>
            <w:rFonts w:hint="eastAsia"/>
          </w:rPr>
          <w:t>选题背景</w:t>
        </w:r>
        <w:r w:rsidR="002A7084">
          <w:rPr>
            <w:webHidden/>
          </w:rPr>
          <w:tab/>
        </w:r>
        <w:r w:rsidR="002A7084">
          <w:rPr>
            <w:webHidden/>
          </w:rPr>
          <w:fldChar w:fldCharType="begin"/>
        </w:r>
        <w:r w:rsidR="002A7084">
          <w:rPr>
            <w:webHidden/>
          </w:rPr>
          <w:instrText xml:space="preserve"> PAGEREF _Toc441254232 \h </w:instrText>
        </w:r>
        <w:r w:rsidR="002A7084">
          <w:rPr>
            <w:webHidden/>
          </w:rPr>
        </w:r>
        <w:r w:rsidR="002A7084">
          <w:rPr>
            <w:webHidden/>
          </w:rPr>
          <w:fldChar w:fldCharType="separate"/>
        </w:r>
        <w:r w:rsidR="002A7084">
          <w:rPr>
            <w:webHidden/>
          </w:rPr>
          <w:t>5</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33" w:history="1">
        <w:r w:rsidR="002A7084" w:rsidRPr="00401161">
          <w:rPr>
            <w:rStyle w:val="a7"/>
          </w:rPr>
          <w:t>1.2</w:t>
        </w:r>
        <w:r w:rsidR="002A7084" w:rsidRPr="00401161">
          <w:rPr>
            <w:rStyle w:val="a7"/>
            <w:rFonts w:hint="eastAsia"/>
          </w:rPr>
          <w:t xml:space="preserve"> </w:t>
        </w:r>
        <w:r w:rsidR="002A7084" w:rsidRPr="00401161">
          <w:rPr>
            <w:rStyle w:val="a7"/>
            <w:rFonts w:hint="eastAsia"/>
          </w:rPr>
          <w:t>选题目的及意义</w:t>
        </w:r>
        <w:r w:rsidR="002A7084">
          <w:rPr>
            <w:webHidden/>
          </w:rPr>
          <w:tab/>
        </w:r>
        <w:r w:rsidR="002A7084">
          <w:rPr>
            <w:webHidden/>
          </w:rPr>
          <w:fldChar w:fldCharType="begin"/>
        </w:r>
        <w:r w:rsidR="002A7084">
          <w:rPr>
            <w:webHidden/>
          </w:rPr>
          <w:instrText xml:space="preserve"> PAGEREF _Toc441254233 \h </w:instrText>
        </w:r>
        <w:r w:rsidR="002A7084">
          <w:rPr>
            <w:webHidden/>
          </w:rPr>
        </w:r>
        <w:r w:rsidR="002A7084">
          <w:rPr>
            <w:webHidden/>
          </w:rPr>
          <w:fldChar w:fldCharType="separate"/>
        </w:r>
        <w:r w:rsidR="002A7084">
          <w:rPr>
            <w:webHidden/>
          </w:rPr>
          <w:t>6</w:t>
        </w:r>
        <w:r w:rsidR="002A7084">
          <w:rPr>
            <w:webHidden/>
          </w:rPr>
          <w:fldChar w:fldCharType="end"/>
        </w:r>
      </w:hyperlink>
    </w:p>
    <w:p w:rsidR="002A7084" w:rsidRDefault="00955B63">
      <w:pPr>
        <w:pStyle w:val="1b"/>
        <w:rPr>
          <w:rFonts w:asciiTheme="minorHAnsi" w:eastAsiaTheme="minorEastAsia" w:hAnsiTheme="minorHAnsi" w:cstheme="minorBidi"/>
          <w:sz w:val="21"/>
          <w:szCs w:val="22"/>
        </w:rPr>
      </w:pPr>
      <w:hyperlink w:anchor="_Toc441254234" w:history="1">
        <w:r w:rsidR="002A7084" w:rsidRPr="00401161">
          <w:rPr>
            <w:rStyle w:val="a7"/>
          </w:rPr>
          <w:t>2</w:t>
        </w:r>
        <w:r w:rsidR="002A7084" w:rsidRPr="00401161">
          <w:rPr>
            <w:rStyle w:val="a7"/>
            <w:rFonts w:hint="eastAsia"/>
          </w:rPr>
          <w:t xml:space="preserve"> </w:t>
        </w:r>
        <w:r w:rsidR="002A7084" w:rsidRPr="00401161">
          <w:rPr>
            <w:rStyle w:val="a7"/>
            <w:rFonts w:hint="eastAsia"/>
          </w:rPr>
          <w:t>文献综述</w:t>
        </w:r>
        <w:r w:rsidR="002A7084">
          <w:rPr>
            <w:webHidden/>
          </w:rPr>
          <w:tab/>
        </w:r>
        <w:r w:rsidR="002A7084">
          <w:rPr>
            <w:webHidden/>
          </w:rPr>
          <w:fldChar w:fldCharType="begin"/>
        </w:r>
        <w:r w:rsidR="002A7084">
          <w:rPr>
            <w:webHidden/>
          </w:rPr>
          <w:instrText xml:space="preserve"> PAGEREF _Toc441254234 \h </w:instrText>
        </w:r>
        <w:r w:rsidR="002A7084">
          <w:rPr>
            <w:webHidden/>
          </w:rPr>
        </w:r>
        <w:r w:rsidR="002A7084">
          <w:rPr>
            <w:webHidden/>
          </w:rPr>
          <w:fldChar w:fldCharType="separate"/>
        </w:r>
        <w:r w:rsidR="002A7084">
          <w:rPr>
            <w:webHidden/>
          </w:rPr>
          <w:t>8</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35" w:history="1">
        <w:r w:rsidR="002A7084" w:rsidRPr="00401161">
          <w:rPr>
            <w:rStyle w:val="a7"/>
          </w:rPr>
          <w:t>2.1</w:t>
        </w:r>
        <w:r w:rsidR="002A7084" w:rsidRPr="00401161">
          <w:rPr>
            <w:rStyle w:val="a7"/>
            <w:rFonts w:hint="eastAsia"/>
          </w:rPr>
          <w:t xml:space="preserve"> </w:t>
        </w:r>
        <w:r w:rsidR="002A7084" w:rsidRPr="00401161">
          <w:rPr>
            <w:rStyle w:val="a7"/>
            <w:rFonts w:hint="eastAsia"/>
          </w:rPr>
          <w:t>钢铁企业物流和能流</w:t>
        </w:r>
        <w:r w:rsidR="002A7084">
          <w:rPr>
            <w:webHidden/>
          </w:rPr>
          <w:tab/>
        </w:r>
        <w:r w:rsidR="002A7084">
          <w:rPr>
            <w:webHidden/>
          </w:rPr>
          <w:fldChar w:fldCharType="begin"/>
        </w:r>
        <w:r w:rsidR="002A7084">
          <w:rPr>
            <w:webHidden/>
          </w:rPr>
          <w:instrText xml:space="preserve"> PAGEREF _Toc441254235 \h </w:instrText>
        </w:r>
        <w:r w:rsidR="002A7084">
          <w:rPr>
            <w:webHidden/>
          </w:rPr>
        </w:r>
        <w:r w:rsidR="002A7084">
          <w:rPr>
            <w:webHidden/>
          </w:rPr>
          <w:fldChar w:fldCharType="separate"/>
        </w:r>
        <w:r w:rsidR="002A7084">
          <w:rPr>
            <w:webHidden/>
          </w:rPr>
          <w:t>8</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36" w:history="1">
        <w:r w:rsidR="002A7084" w:rsidRPr="00401161">
          <w:rPr>
            <w:rStyle w:val="a7"/>
          </w:rPr>
          <w:t>2.1.1</w:t>
        </w:r>
        <w:r w:rsidR="002A7084" w:rsidRPr="00401161">
          <w:rPr>
            <w:rStyle w:val="a7"/>
            <w:rFonts w:hint="eastAsia"/>
          </w:rPr>
          <w:t xml:space="preserve"> </w:t>
        </w:r>
        <w:r w:rsidR="002A7084" w:rsidRPr="00401161">
          <w:rPr>
            <w:rStyle w:val="a7"/>
            <w:rFonts w:hint="eastAsia"/>
          </w:rPr>
          <w:t>钢铁企业生产流程过程及特点</w:t>
        </w:r>
        <w:r w:rsidR="002A7084">
          <w:rPr>
            <w:webHidden/>
          </w:rPr>
          <w:tab/>
        </w:r>
        <w:r w:rsidR="002A7084">
          <w:rPr>
            <w:webHidden/>
          </w:rPr>
          <w:fldChar w:fldCharType="begin"/>
        </w:r>
        <w:r w:rsidR="002A7084">
          <w:rPr>
            <w:webHidden/>
          </w:rPr>
          <w:instrText xml:space="preserve"> PAGEREF _Toc441254236 \h </w:instrText>
        </w:r>
        <w:r w:rsidR="002A7084">
          <w:rPr>
            <w:webHidden/>
          </w:rPr>
        </w:r>
        <w:r w:rsidR="002A7084">
          <w:rPr>
            <w:webHidden/>
          </w:rPr>
          <w:fldChar w:fldCharType="separate"/>
        </w:r>
        <w:r w:rsidR="002A7084">
          <w:rPr>
            <w:webHidden/>
          </w:rPr>
          <w:t>8</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37" w:history="1">
        <w:r w:rsidR="002A7084" w:rsidRPr="00401161">
          <w:rPr>
            <w:rStyle w:val="a7"/>
          </w:rPr>
          <w:t>2.1.2</w:t>
        </w:r>
        <w:r w:rsidR="002A7084" w:rsidRPr="00401161">
          <w:rPr>
            <w:rStyle w:val="a7"/>
            <w:rFonts w:hint="eastAsia"/>
          </w:rPr>
          <w:t xml:space="preserve"> </w:t>
        </w:r>
        <w:r w:rsidR="002A7084" w:rsidRPr="00401161">
          <w:rPr>
            <w:rStyle w:val="a7"/>
            <w:rFonts w:hint="eastAsia"/>
          </w:rPr>
          <w:t>钢铁企业生产能量流</w:t>
        </w:r>
        <w:r w:rsidR="002A7084">
          <w:rPr>
            <w:webHidden/>
          </w:rPr>
          <w:tab/>
        </w:r>
        <w:r w:rsidR="002A7084">
          <w:rPr>
            <w:webHidden/>
          </w:rPr>
          <w:fldChar w:fldCharType="begin"/>
        </w:r>
        <w:r w:rsidR="002A7084">
          <w:rPr>
            <w:webHidden/>
          </w:rPr>
          <w:instrText xml:space="preserve"> PAGEREF _Toc441254237 \h </w:instrText>
        </w:r>
        <w:r w:rsidR="002A7084">
          <w:rPr>
            <w:webHidden/>
          </w:rPr>
        </w:r>
        <w:r w:rsidR="002A7084">
          <w:rPr>
            <w:webHidden/>
          </w:rPr>
          <w:fldChar w:fldCharType="separate"/>
        </w:r>
        <w:r w:rsidR="002A7084">
          <w:rPr>
            <w:webHidden/>
          </w:rPr>
          <w:t>12</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38" w:history="1">
        <w:r w:rsidR="002A7084" w:rsidRPr="00401161">
          <w:rPr>
            <w:rStyle w:val="a7"/>
          </w:rPr>
          <w:t>2.2</w:t>
        </w:r>
        <w:r w:rsidR="002A7084" w:rsidRPr="00401161">
          <w:rPr>
            <w:rStyle w:val="a7"/>
            <w:rFonts w:hint="eastAsia"/>
          </w:rPr>
          <w:t xml:space="preserve"> </w:t>
        </w:r>
        <w:r w:rsidR="002A7084" w:rsidRPr="00401161">
          <w:rPr>
            <w:rStyle w:val="a7"/>
            <w:rFonts w:hint="eastAsia"/>
          </w:rPr>
          <w:t>钢铁企业物流与能流研究现状</w:t>
        </w:r>
        <w:r w:rsidR="002A7084">
          <w:rPr>
            <w:webHidden/>
          </w:rPr>
          <w:tab/>
        </w:r>
        <w:r w:rsidR="002A7084">
          <w:rPr>
            <w:webHidden/>
          </w:rPr>
          <w:fldChar w:fldCharType="begin"/>
        </w:r>
        <w:r w:rsidR="002A7084">
          <w:rPr>
            <w:webHidden/>
          </w:rPr>
          <w:instrText xml:space="preserve"> PAGEREF _Toc441254238 \h </w:instrText>
        </w:r>
        <w:r w:rsidR="002A7084">
          <w:rPr>
            <w:webHidden/>
          </w:rPr>
        </w:r>
        <w:r w:rsidR="002A7084">
          <w:rPr>
            <w:webHidden/>
          </w:rPr>
          <w:fldChar w:fldCharType="separate"/>
        </w:r>
        <w:r w:rsidR="002A7084">
          <w:rPr>
            <w:webHidden/>
          </w:rPr>
          <w:t>15</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39" w:history="1">
        <w:r w:rsidR="002A7084" w:rsidRPr="00401161">
          <w:rPr>
            <w:rStyle w:val="a7"/>
          </w:rPr>
          <w:t>2.2.1</w:t>
        </w:r>
        <w:r w:rsidR="002A7084" w:rsidRPr="00401161">
          <w:rPr>
            <w:rStyle w:val="a7"/>
            <w:rFonts w:hint="eastAsia"/>
          </w:rPr>
          <w:t xml:space="preserve"> </w:t>
        </w:r>
        <w:r w:rsidR="002A7084" w:rsidRPr="00401161">
          <w:rPr>
            <w:rStyle w:val="a7"/>
            <w:rFonts w:hint="eastAsia"/>
          </w:rPr>
          <w:t>生产计划与调度</w:t>
        </w:r>
        <w:r w:rsidR="002A7084">
          <w:rPr>
            <w:webHidden/>
          </w:rPr>
          <w:tab/>
        </w:r>
        <w:r w:rsidR="002A7084">
          <w:rPr>
            <w:webHidden/>
          </w:rPr>
          <w:fldChar w:fldCharType="begin"/>
        </w:r>
        <w:r w:rsidR="002A7084">
          <w:rPr>
            <w:webHidden/>
          </w:rPr>
          <w:instrText xml:space="preserve"> PAGEREF _Toc441254239 \h </w:instrText>
        </w:r>
        <w:r w:rsidR="002A7084">
          <w:rPr>
            <w:webHidden/>
          </w:rPr>
        </w:r>
        <w:r w:rsidR="002A7084">
          <w:rPr>
            <w:webHidden/>
          </w:rPr>
          <w:fldChar w:fldCharType="separate"/>
        </w:r>
        <w:r w:rsidR="002A7084">
          <w:rPr>
            <w:webHidden/>
          </w:rPr>
          <w:t>15</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0" w:history="1">
        <w:r w:rsidR="002A7084" w:rsidRPr="00401161">
          <w:rPr>
            <w:rStyle w:val="a7"/>
          </w:rPr>
          <w:t>2.2.2</w:t>
        </w:r>
        <w:r w:rsidR="002A7084" w:rsidRPr="00401161">
          <w:rPr>
            <w:rStyle w:val="a7"/>
            <w:rFonts w:hint="eastAsia"/>
          </w:rPr>
          <w:t xml:space="preserve"> </w:t>
        </w:r>
        <w:r w:rsidR="002A7084" w:rsidRPr="00401161">
          <w:rPr>
            <w:rStyle w:val="a7"/>
            <w:rFonts w:hint="eastAsia"/>
          </w:rPr>
          <w:t>能流计划与调度</w:t>
        </w:r>
        <w:r w:rsidR="002A7084">
          <w:rPr>
            <w:webHidden/>
          </w:rPr>
          <w:tab/>
        </w:r>
        <w:r w:rsidR="002A7084">
          <w:rPr>
            <w:webHidden/>
          </w:rPr>
          <w:fldChar w:fldCharType="begin"/>
        </w:r>
        <w:r w:rsidR="002A7084">
          <w:rPr>
            <w:webHidden/>
          </w:rPr>
          <w:instrText xml:space="preserve"> PAGEREF _Toc441254240 \h </w:instrText>
        </w:r>
        <w:r w:rsidR="002A7084">
          <w:rPr>
            <w:webHidden/>
          </w:rPr>
        </w:r>
        <w:r w:rsidR="002A7084">
          <w:rPr>
            <w:webHidden/>
          </w:rPr>
          <w:fldChar w:fldCharType="separate"/>
        </w:r>
        <w:r w:rsidR="002A7084">
          <w:rPr>
            <w:webHidden/>
          </w:rPr>
          <w:t>17</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1" w:history="1">
        <w:r w:rsidR="002A7084" w:rsidRPr="00401161">
          <w:rPr>
            <w:rStyle w:val="a7"/>
          </w:rPr>
          <w:t>2.2.3</w:t>
        </w:r>
        <w:r w:rsidR="002A7084" w:rsidRPr="00401161">
          <w:rPr>
            <w:rStyle w:val="a7"/>
            <w:rFonts w:hint="eastAsia"/>
          </w:rPr>
          <w:t xml:space="preserve"> </w:t>
        </w:r>
        <w:r w:rsidR="002A7084" w:rsidRPr="00401161">
          <w:rPr>
            <w:rStyle w:val="a7"/>
            <w:rFonts w:hint="eastAsia"/>
          </w:rPr>
          <w:t>能耗指标体系</w:t>
        </w:r>
        <w:r w:rsidR="002A7084">
          <w:rPr>
            <w:webHidden/>
          </w:rPr>
          <w:tab/>
        </w:r>
        <w:r w:rsidR="002A7084">
          <w:rPr>
            <w:webHidden/>
          </w:rPr>
          <w:fldChar w:fldCharType="begin"/>
        </w:r>
        <w:r w:rsidR="002A7084">
          <w:rPr>
            <w:webHidden/>
          </w:rPr>
          <w:instrText xml:space="preserve"> PAGEREF _Toc441254241 \h </w:instrText>
        </w:r>
        <w:r w:rsidR="002A7084">
          <w:rPr>
            <w:webHidden/>
          </w:rPr>
        </w:r>
        <w:r w:rsidR="002A7084">
          <w:rPr>
            <w:webHidden/>
          </w:rPr>
          <w:fldChar w:fldCharType="separate"/>
        </w:r>
        <w:r w:rsidR="002A7084">
          <w:rPr>
            <w:webHidden/>
          </w:rPr>
          <w:t>19</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2" w:history="1">
        <w:r w:rsidR="002A7084" w:rsidRPr="00401161">
          <w:rPr>
            <w:rStyle w:val="a7"/>
          </w:rPr>
          <w:t>2.2.4</w:t>
        </w:r>
        <w:r w:rsidR="002A7084" w:rsidRPr="00401161">
          <w:rPr>
            <w:rStyle w:val="a7"/>
            <w:rFonts w:hint="eastAsia"/>
          </w:rPr>
          <w:t xml:space="preserve"> </w:t>
        </w:r>
        <w:r w:rsidR="002A7084" w:rsidRPr="00401161">
          <w:rPr>
            <w:rStyle w:val="a7"/>
            <w:rFonts w:hint="eastAsia"/>
          </w:rPr>
          <w:t>能效指标</w:t>
        </w:r>
        <w:r w:rsidR="002A7084">
          <w:rPr>
            <w:webHidden/>
          </w:rPr>
          <w:tab/>
        </w:r>
        <w:r w:rsidR="002A7084">
          <w:rPr>
            <w:webHidden/>
          </w:rPr>
          <w:fldChar w:fldCharType="begin"/>
        </w:r>
        <w:r w:rsidR="002A7084">
          <w:rPr>
            <w:webHidden/>
          </w:rPr>
          <w:instrText xml:space="preserve"> PAGEREF _Toc441254242 \h </w:instrText>
        </w:r>
        <w:r w:rsidR="002A7084">
          <w:rPr>
            <w:webHidden/>
          </w:rPr>
        </w:r>
        <w:r w:rsidR="002A7084">
          <w:rPr>
            <w:webHidden/>
          </w:rPr>
          <w:fldChar w:fldCharType="separate"/>
        </w:r>
        <w:r w:rsidR="002A7084">
          <w:rPr>
            <w:webHidden/>
          </w:rPr>
          <w:t>20</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3" w:history="1">
        <w:r w:rsidR="002A7084" w:rsidRPr="00401161">
          <w:rPr>
            <w:rStyle w:val="a7"/>
          </w:rPr>
          <w:t>2.2.5</w:t>
        </w:r>
        <w:r w:rsidR="002A7084" w:rsidRPr="00401161">
          <w:rPr>
            <w:rStyle w:val="a7"/>
            <w:rFonts w:hint="eastAsia"/>
          </w:rPr>
          <w:t xml:space="preserve"> </w:t>
        </w:r>
        <w:r w:rsidR="002A7084" w:rsidRPr="00401161">
          <w:rPr>
            <w:rStyle w:val="a7"/>
            <w:rFonts w:hint="eastAsia"/>
          </w:rPr>
          <w:t>物流与能流集成建模研究</w:t>
        </w:r>
        <w:r w:rsidR="002A7084">
          <w:rPr>
            <w:webHidden/>
          </w:rPr>
          <w:tab/>
        </w:r>
        <w:r w:rsidR="002A7084">
          <w:rPr>
            <w:webHidden/>
          </w:rPr>
          <w:fldChar w:fldCharType="begin"/>
        </w:r>
        <w:r w:rsidR="002A7084">
          <w:rPr>
            <w:webHidden/>
          </w:rPr>
          <w:instrText xml:space="preserve"> PAGEREF _Toc441254243 \h </w:instrText>
        </w:r>
        <w:r w:rsidR="002A7084">
          <w:rPr>
            <w:webHidden/>
          </w:rPr>
        </w:r>
        <w:r w:rsidR="002A7084">
          <w:rPr>
            <w:webHidden/>
          </w:rPr>
          <w:fldChar w:fldCharType="separate"/>
        </w:r>
        <w:r w:rsidR="002A7084">
          <w:rPr>
            <w:webHidden/>
          </w:rPr>
          <w:t>21</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44" w:history="1">
        <w:r w:rsidR="002A7084" w:rsidRPr="00401161">
          <w:rPr>
            <w:rStyle w:val="a7"/>
          </w:rPr>
          <w:t>2.3</w:t>
        </w:r>
        <w:r w:rsidR="002A7084" w:rsidRPr="00401161">
          <w:rPr>
            <w:rStyle w:val="a7"/>
            <w:rFonts w:hint="eastAsia"/>
          </w:rPr>
          <w:t xml:space="preserve"> </w:t>
        </w:r>
        <w:r w:rsidR="002A7084" w:rsidRPr="00401161">
          <w:rPr>
            <w:rStyle w:val="a7"/>
            <w:rFonts w:hint="eastAsia"/>
          </w:rPr>
          <w:t>研究方法</w:t>
        </w:r>
        <w:r w:rsidR="002A7084">
          <w:rPr>
            <w:webHidden/>
          </w:rPr>
          <w:tab/>
        </w:r>
        <w:r w:rsidR="002A7084">
          <w:rPr>
            <w:webHidden/>
          </w:rPr>
          <w:fldChar w:fldCharType="begin"/>
        </w:r>
        <w:r w:rsidR="002A7084">
          <w:rPr>
            <w:webHidden/>
          </w:rPr>
          <w:instrText xml:space="preserve"> PAGEREF _Toc441254244 \h </w:instrText>
        </w:r>
        <w:r w:rsidR="002A7084">
          <w:rPr>
            <w:webHidden/>
          </w:rPr>
        </w:r>
        <w:r w:rsidR="002A7084">
          <w:rPr>
            <w:webHidden/>
          </w:rPr>
          <w:fldChar w:fldCharType="separate"/>
        </w:r>
        <w:r w:rsidR="002A7084">
          <w:rPr>
            <w:webHidden/>
          </w:rPr>
          <w:t>22</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5" w:history="1">
        <w:r w:rsidR="002A7084" w:rsidRPr="00401161">
          <w:rPr>
            <w:rStyle w:val="a7"/>
          </w:rPr>
          <w:t>2.3.1</w:t>
        </w:r>
        <w:r w:rsidR="002A7084" w:rsidRPr="00401161">
          <w:rPr>
            <w:rStyle w:val="a7"/>
            <w:rFonts w:hint="eastAsia"/>
          </w:rPr>
          <w:t xml:space="preserve"> </w:t>
        </w:r>
        <w:r w:rsidR="002A7084" w:rsidRPr="00401161">
          <w:rPr>
            <w:rStyle w:val="a7"/>
            <w:rFonts w:hint="eastAsia"/>
          </w:rPr>
          <w:t>生产计划与调度研究方法</w:t>
        </w:r>
        <w:r w:rsidR="002A7084">
          <w:rPr>
            <w:webHidden/>
          </w:rPr>
          <w:tab/>
        </w:r>
        <w:r w:rsidR="002A7084">
          <w:rPr>
            <w:webHidden/>
          </w:rPr>
          <w:fldChar w:fldCharType="begin"/>
        </w:r>
        <w:r w:rsidR="002A7084">
          <w:rPr>
            <w:webHidden/>
          </w:rPr>
          <w:instrText xml:space="preserve"> PAGEREF _Toc441254245 \h </w:instrText>
        </w:r>
        <w:r w:rsidR="002A7084">
          <w:rPr>
            <w:webHidden/>
          </w:rPr>
        </w:r>
        <w:r w:rsidR="002A7084">
          <w:rPr>
            <w:webHidden/>
          </w:rPr>
          <w:fldChar w:fldCharType="separate"/>
        </w:r>
        <w:r w:rsidR="002A7084">
          <w:rPr>
            <w:webHidden/>
          </w:rPr>
          <w:t>22</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6" w:history="1">
        <w:r w:rsidR="002A7084" w:rsidRPr="00401161">
          <w:rPr>
            <w:rStyle w:val="a7"/>
          </w:rPr>
          <w:t>2.3.2 STN&amp;RTN</w:t>
        </w:r>
        <w:r w:rsidR="002A7084" w:rsidRPr="00401161">
          <w:rPr>
            <w:rStyle w:val="a7"/>
            <w:rFonts w:hint="eastAsia"/>
          </w:rPr>
          <w:t>在调度问题中的应用</w:t>
        </w:r>
        <w:r w:rsidR="002A7084">
          <w:rPr>
            <w:webHidden/>
          </w:rPr>
          <w:tab/>
        </w:r>
        <w:r w:rsidR="002A7084">
          <w:rPr>
            <w:webHidden/>
          </w:rPr>
          <w:fldChar w:fldCharType="begin"/>
        </w:r>
        <w:r w:rsidR="002A7084">
          <w:rPr>
            <w:webHidden/>
          </w:rPr>
          <w:instrText xml:space="preserve"> PAGEREF _Toc441254246 \h </w:instrText>
        </w:r>
        <w:r w:rsidR="002A7084">
          <w:rPr>
            <w:webHidden/>
          </w:rPr>
        </w:r>
        <w:r w:rsidR="002A7084">
          <w:rPr>
            <w:webHidden/>
          </w:rPr>
          <w:fldChar w:fldCharType="separate"/>
        </w:r>
        <w:r w:rsidR="002A7084">
          <w:rPr>
            <w:webHidden/>
          </w:rPr>
          <w:t>27</w:t>
        </w:r>
        <w:r w:rsidR="002A7084">
          <w:rPr>
            <w:webHidden/>
          </w:rPr>
          <w:fldChar w:fldCharType="end"/>
        </w:r>
      </w:hyperlink>
    </w:p>
    <w:p w:rsidR="002A7084" w:rsidRDefault="00955B63">
      <w:pPr>
        <w:pStyle w:val="32"/>
        <w:ind w:left="840"/>
        <w:rPr>
          <w:rFonts w:asciiTheme="minorHAnsi" w:eastAsiaTheme="minorEastAsia" w:hAnsiTheme="minorHAnsi" w:cstheme="minorBidi"/>
          <w:sz w:val="21"/>
          <w:szCs w:val="22"/>
        </w:rPr>
      </w:pPr>
      <w:hyperlink w:anchor="_Toc441254247" w:history="1">
        <w:r w:rsidR="002A7084" w:rsidRPr="00401161">
          <w:rPr>
            <w:rStyle w:val="a7"/>
          </w:rPr>
          <w:t>2.3.3</w:t>
        </w:r>
        <w:r w:rsidR="002A7084" w:rsidRPr="00401161">
          <w:rPr>
            <w:rStyle w:val="a7"/>
            <w:rFonts w:hint="eastAsia"/>
          </w:rPr>
          <w:t xml:space="preserve"> </w:t>
        </w:r>
        <w:r w:rsidR="002A7084" w:rsidRPr="00401161">
          <w:rPr>
            <w:rStyle w:val="a7"/>
            <w:rFonts w:hint="eastAsia"/>
          </w:rPr>
          <w:t>钢铁生产过程扩展</w:t>
        </w:r>
        <w:r w:rsidR="002A7084" w:rsidRPr="00401161">
          <w:rPr>
            <w:rStyle w:val="a7"/>
          </w:rPr>
          <w:t>RTN</w:t>
        </w:r>
        <w:r w:rsidR="002A7084" w:rsidRPr="00401161">
          <w:rPr>
            <w:rStyle w:val="a7"/>
            <w:rFonts w:hint="eastAsia"/>
          </w:rPr>
          <w:t>（</w:t>
        </w:r>
        <w:r w:rsidR="002A7084" w:rsidRPr="00401161">
          <w:rPr>
            <w:rStyle w:val="a7"/>
          </w:rPr>
          <w:t>Extended Resource Task Network</w:t>
        </w:r>
        <w:r w:rsidR="002A7084" w:rsidRPr="00401161">
          <w:rPr>
            <w:rStyle w:val="a7"/>
            <w:rFonts w:hint="eastAsia"/>
          </w:rPr>
          <w:t>）</w:t>
        </w:r>
        <w:r w:rsidR="002A7084">
          <w:rPr>
            <w:webHidden/>
          </w:rPr>
          <w:tab/>
        </w:r>
        <w:r w:rsidR="002A7084">
          <w:rPr>
            <w:webHidden/>
          </w:rPr>
          <w:fldChar w:fldCharType="begin"/>
        </w:r>
        <w:r w:rsidR="002A7084">
          <w:rPr>
            <w:webHidden/>
          </w:rPr>
          <w:instrText xml:space="preserve"> PAGEREF _Toc441254247 \h </w:instrText>
        </w:r>
        <w:r w:rsidR="002A7084">
          <w:rPr>
            <w:webHidden/>
          </w:rPr>
        </w:r>
        <w:r w:rsidR="002A7084">
          <w:rPr>
            <w:webHidden/>
          </w:rPr>
          <w:fldChar w:fldCharType="separate"/>
        </w:r>
        <w:r w:rsidR="002A7084">
          <w:rPr>
            <w:webHidden/>
          </w:rPr>
          <w:t>29</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48" w:history="1">
        <w:r w:rsidR="002A7084" w:rsidRPr="00401161">
          <w:rPr>
            <w:rStyle w:val="a7"/>
          </w:rPr>
          <w:t>2.4</w:t>
        </w:r>
        <w:r w:rsidR="002A7084" w:rsidRPr="00401161">
          <w:rPr>
            <w:rStyle w:val="a7"/>
            <w:rFonts w:hint="eastAsia"/>
          </w:rPr>
          <w:t xml:space="preserve"> </w:t>
        </w:r>
        <w:r w:rsidR="002A7084" w:rsidRPr="00401161">
          <w:rPr>
            <w:rStyle w:val="a7"/>
            <w:rFonts w:hint="eastAsia"/>
          </w:rPr>
          <w:t>已有研究中存在的不足之处</w:t>
        </w:r>
        <w:r w:rsidR="002A7084">
          <w:rPr>
            <w:webHidden/>
          </w:rPr>
          <w:tab/>
        </w:r>
        <w:r w:rsidR="002A7084">
          <w:rPr>
            <w:webHidden/>
          </w:rPr>
          <w:fldChar w:fldCharType="begin"/>
        </w:r>
        <w:r w:rsidR="002A7084">
          <w:rPr>
            <w:webHidden/>
          </w:rPr>
          <w:instrText xml:space="preserve"> PAGEREF _Toc441254248 \h </w:instrText>
        </w:r>
        <w:r w:rsidR="002A7084">
          <w:rPr>
            <w:webHidden/>
          </w:rPr>
        </w:r>
        <w:r w:rsidR="002A7084">
          <w:rPr>
            <w:webHidden/>
          </w:rPr>
          <w:fldChar w:fldCharType="separate"/>
        </w:r>
        <w:r w:rsidR="002A7084">
          <w:rPr>
            <w:webHidden/>
          </w:rPr>
          <w:t>30</w:t>
        </w:r>
        <w:r w:rsidR="002A7084">
          <w:rPr>
            <w:webHidden/>
          </w:rPr>
          <w:fldChar w:fldCharType="end"/>
        </w:r>
      </w:hyperlink>
    </w:p>
    <w:p w:rsidR="002A7084" w:rsidRDefault="00955B63">
      <w:pPr>
        <w:pStyle w:val="1b"/>
        <w:rPr>
          <w:rFonts w:asciiTheme="minorHAnsi" w:eastAsiaTheme="minorEastAsia" w:hAnsiTheme="minorHAnsi" w:cstheme="minorBidi"/>
          <w:sz w:val="21"/>
          <w:szCs w:val="22"/>
        </w:rPr>
      </w:pPr>
      <w:hyperlink w:anchor="_Toc441254249" w:history="1">
        <w:r w:rsidR="002A7084" w:rsidRPr="00401161">
          <w:rPr>
            <w:rStyle w:val="a7"/>
          </w:rPr>
          <w:t>3</w:t>
        </w:r>
        <w:r w:rsidR="002A7084" w:rsidRPr="00401161">
          <w:rPr>
            <w:rStyle w:val="a7"/>
            <w:rFonts w:hint="eastAsia"/>
          </w:rPr>
          <w:t xml:space="preserve"> </w:t>
        </w:r>
        <w:r w:rsidR="002A7084" w:rsidRPr="00401161">
          <w:rPr>
            <w:rStyle w:val="a7"/>
            <w:rFonts w:hint="eastAsia"/>
          </w:rPr>
          <w:t>研究内容及研究计划</w:t>
        </w:r>
        <w:r w:rsidR="002A7084">
          <w:rPr>
            <w:webHidden/>
          </w:rPr>
          <w:tab/>
        </w:r>
        <w:r w:rsidR="002A7084">
          <w:rPr>
            <w:webHidden/>
          </w:rPr>
          <w:fldChar w:fldCharType="begin"/>
        </w:r>
        <w:r w:rsidR="002A7084">
          <w:rPr>
            <w:webHidden/>
          </w:rPr>
          <w:instrText xml:space="preserve"> PAGEREF _Toc441254249 \h </w:instrText>
        </w:r>
        <w:r w:rsidR="002A7084">
          <w:rPr>
            <w:webHidden/>
          </w:rPr>
        </w:r>
        <w:r w:rsidR="002A7084">
          <w:rPr>
            <w:webHidden/>
          </w:rPr>
          <w:fldChar w:fldCharType="separate"/>
        </w:r>
        <w:r w:rsidR="002A7084">
          <w:rPr>
            <w:webHidden/>
          </w:rPr>
          <w:t>32</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50" w:history="1">
        <w:r w:rsidR="002A7084" w:rsidRPr="00401161">
          <w:rPr>
            <w:rStyle w:val="a7"/>
          </w:rPr>
          <w:t>3.1</w:t>
        </w:r>
        <w:r w:rsidR="002A7084" w:rsidRPr="00401161">
          <w:rPr>
            <w:rStyle w:val="a7"/>
            <w:rFonts w:hint="eastAsia"/>
          </w:rPr>
          <w:t xml:space="preserve"> </w:t>
        </w:r>
        <w:r w:rsidR="002A7084" w:rsidRPr="00401161">
          <w:rPr>
            <w:rStyle w:val="a7"/>
            <w:rFonts w:hint="eastAsia"/>
          </w:rPr>
          <w:t>研究内容</w:t>
        </w:r>
        <w:r w:rsidR="002A7084">
          <w:rPr>
            <w:webHidden/>
          </w:rPr>
          <w:tab/>
        </w:r>
        <w:r w:rsidR="002A7084">
          <w:rPr>
            <w:webHidden/>
          </w:rPr>
          <w:fldChar w:fldCharType="begin"/>
        </w:r>
        <w:r w:rsidR="002A7084">
          <w:rPr>
            <w:webHidden/>
          </w:rPr>
          <w:instrText xml:space="preserve"> PAGEREF _Toc441254250 \h </w:instrText>
        </w:r>
        <w:r w:rsidR="002A7084">
          <w:rPr>
            <w:webHidden/>
          </w:rPr>
        </w:r>
        <w:r w:rsidR="002A7084">
          <w:rPr>
            <w:webHidden/>
          </w:rPr>
          <w:fldChar w:fldCharType="separate"/>
        </w:r>
        <w:r w:rsidR="002A7084">
          <w:rPr>
            <w:webHidden/>
          </w:rPr>
          <w:t>32</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51" w:history="1">
        <w:r w:rsidR="002A7084" w:rsidRPr="00401161">
          <w:rPr>
            <w:rStyle w:val="a7"/>
          </w:rPr>
          <w:t>3.2</w:t>
        </w:r>
        <w:r w:rsidR="002A7084" w:rsidRPr="00401161">
          <w:rPr>
            <w:rStyle w:val="a7"/>
            <w:rFonts w:hint="eastAsia"/>
          </w:rPr>
          <w:t xml:space="preserve"> </w:t>
        </w:r>
        <w:r w:rsidR="002A7084" w:rsidRPr="00401161">
          <w:rPr>
            <w:rStyle w:val="a7"/>
            <w:rFonts w:hint="eastAsia"/>
          </w:rPr>
          <w:t>实现步骤</w:t>
        </w:r>
        <w:r w:rsidR="002A7084">
          <w:rPr>
            <w:webHidden/>
          </w:rPr>
          <w:tab/>
        </w:r>
        <w:r w:rsidR="002A7084">
          <w:rPr>
            <w:webHidden/>
          </w:rPr>
          <w:fldChar w:fldCharType="begin"/>
        </w:r>
        <w:r w:rsidR="002A7084">
          <w:rPr>
            <w:webHidden/>
          </w:rPr>
          <w:instrText xml:space="preserve"> PAGEREF _Toc441254251 \h </w:instrText>
        </w:r>
        <w:r w:rsidR="002A7084">
          <w:rPr>
            <w:webHidden/>
          </w:rPr>
        </w:r>
        <w:r w:rsidR="002A7084">
          <w:rPr>
            <w:webHidden/>
          </w:rPr>
          <w:fldChar w:fldCharType="separate"/>
        </w:r>
        <w:r w:rsidR="002A7084">
          <w:rPr>
            <w:webHidden/>
          </w:rPr>
          <w:t>33</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52" w:history="1">
        <w:r w:rsidR="002A7084" w:rsidRPr="00401161">
          <w:rPr>
            <w:rStyle w:val="a7"/>
          </w:rPr>
          <w:t>3.3</w:t>
        </w:r>
        <w:r w:rsidR="002A7084" w:rsidRPr="00401161">
          <w:rPr>
            <w:rStyle w:val="a7"/>
            <w:rFonts w:hint="eastAsia"/>
          </w:rPr>
          <w:t xml:space="preserve"> </w:t>
        </w:r>
        <w:r w:rsidR="002A7084" w:rsidRPr="00401161">
          <w:rPr>
            <w:rStyle w:val="a7"/>
            <w:rFonts w:hint="eastAsia"/>
          </w:rPr>
          <w:t>主要创新点</w:t>
        </w:r>
        <w:r w:rsidR="002A7084">
          <w:rPr>
            <w:webHidden/>
          </w:rPr>
          <w:tab/>
        </w:r>
        <w:r w:rsidR="002A7084">
          <w:rPr>
            <w:webHidden/>
          </w:rPr>
          <w:fldChar w:fldCharType="begin"/>
        </w:r>
        <w:r w:rsidR="002A7084">
          <w:rPr>
            <w:webHidden/>
          </w:rPr>
          <w:instrText xml:space="preserve"> PAGEREF _Toc441254252 \h </w:instrText>
        </w:r>
        <w:r w:rsidR="002A7084">
          <w:rPr>
            <w:webHidden/>
          </w:rPr>
        </w:r>
        <w:r w:rsidR="002A7084">
          <w:rPr>
            <w:webHidden/>
          </w:rPr>
          <w:fldChar w:fldCharType="separate"/>
        </w:r>
        <w:r w:rsidR="002A7084">
          <w:rPr>
            <w:webHidden/>
          </w:rPr>
          <w:t>34</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53" w:history="1">
        <w:r w:rsidR="002A7084" w:rsidRPr="00401161">
          <w:rPr>
            <w:rStyle w:val="a7"/>
          </w:rPr>
          <w:t>3.4</w:t>
        </w:r>
        <w:r w:rsidR="002A7084" w:rsidRPr="00401161">
          <w:rPr>
            <w:rStyle w:val="a7"/>
            <w:rFonts w:hint="eastAsia"/>
          </w:rPr>
          <w:t xml:space="preserve"> </w:t>
        </w:r>
        <w:r w:rsidR="002A7084" w:rsidRPr="00401161">
          <w:rPr>
            <w:rStyle w:val="a7"/>
            <w:rFonts w:hint="eastAsia"/>
          </w:rPr>
          <w:t>技术路线</w:t>
        </w:r>
        <w:r w:rsidR="002A7084">
          <w:rPr>
            <w:webHidden/>
          </w:rPr>
          <w:tab/>
        </w:r>
        <w:r w:rsidR="002A7084">
          <w:rPr>
            <w:webHidden/>
          </w:rPr>
          <w:fldChar w:fldCharType="begin"/>
        </w:r>
        <w:r w:rsidR="002A7084">
          <w:rPr>
            <w:webHidden/>
          </w:rPr>
          <w:instrText xml:space="preserve"> PAGEREF _Toc441254253 \h </w:instrText>
        </w:r>
        <w:r w:rsidR="002A7084">
          <w:rPr>
            <w:webHidden/>
          </w:rPr>
        </w:r>
        <w:r w:rsidR="002A7084">
          <w:rPr>
            <w:webHidden/>
          </w:rPr>
          <w:fldChar w:fldCharType="separate"/>
        </w:r>
        <w:r w:rsidR="002A7084">
          <w:rPr>
            <w:webHidden/>
          </w:rPr>
          <w:t>35</w:t>
        </w:r>
        <w:r w:rsidR="002A7084">
          <w:rPr>
            <w:webHidden/>
          </w:rPr>
          <w:fldChar w:fldCharType="end"/>
        </w:r>
      </w:hyperlink>
    </w:p>
    <w:p w:rsidR="002A7084" w:rsidRDefault="00955B63">
      <w:pPr>
        <w:pStyle w:val="22"/>
        <w:rPr>
          <w:rFonts w:asciiTheme="minorHAnsi" w:eastAsiaTheme="minorEastAsia" w:hAnsiTheme="minorHAnsi" w:cstheme="minorBidi"/>
          <w:sz w:val="21"/>
          <w:szCs w:val="22"/>
        </w:rPr>
      </w:pPr>
      <w:hyperlink w:anchor="_Toc441254254" w:history="1">
        <w:r w:rsidR="002A7084" w:rsidRPr="00401161">
          <w:rPr>
            <w:rStyle w:val="a7"/>
          </w:rPr>
          <w:t>3.5</w:t>
        </w:r>
        <w:r w:rsidR="002A7084" w:rsidRPr="00401161">
          <w:rPr>
            <w:rStyle w:val="a7"/>
            <w:rFonts w:hint="eastAsia"/>
          </w:rPr>
          <w:t xml:space="preserve"> </w:t>
        </w:r>
        <w:r w:rsidR="002A7084" w:rsidRPr="00401161">
          <w:rPr>
            <w:rStyle w:val="a7"/>
            <w:rFonts w:hint="eastAsia"/>
          </w:rPr>
          <w:t>研究计划</w:t>
        </w:r>
        <w:r w:rsidR="002A7084">
          <w:rPr>
            <w:webHidden/>
          </w:rPr>
          <w:tab/>
        </w:r>
        <w:r w:rsidR="002A7084">
          <w:rPr>
            <w:webHidden/>
          </w:rPr>
          <w:fldChar w:fldCharType="begin"/>
        </w:r>
        <w:r w:rsidR="002A7084">
          <w:rPr>
            <w:webHidden/>
          </w:rPr>
          <w:instrText xml:space="preserve"> PAGEREF _Toc441254254 \h </w:instrText>
        </w:r>
        <w:r w:rsidR="002A7084">
          <w:rPr>
            <w:webHidden/>
          </w:rPr>
        </w:r>
        <w:r w:rsidR="002A7084">
          <w:rPr>
            <w:webHidden/>
          </w:rPr>
          <w:fldChar w:fldCharType="separate"/>
        </w:r>
        <w:r w:rsidR="002A7084">
          <w:rPr>
            <w:webHidden/>
          </w:rPr>
          <w:t>35</w:t>
        </w:r>
        <w:r w:rsidR="002A7084">
          <w:rPr>
            <w:webHidden/>
          </w:rPr>
          <w:fldChar w:fldCharType="end"/>
        </w:r>
      </w:hyperlink>
    </w:p>
    <w:p w:rsidR="002A7084" w:rsidRDefault="00955B63">
      <w:pPr>
        <w:pStyle w:val="1b"/>
        <w:rPr>
          <w:rFonts w:asciiTheme="minorHAnsi" w:eastAsiaTheme="minorEastAsia" w:hAnsiTheme="minorHAnsi" w:cstheme="minorBidi"/>
          <w:sz w:val="21"/>
          <w:szCs w:val="22"/>
        </w:rPr>
      </w:pPr>
      <w:hyperlink w:anchor="_Toc441254255" w:history="1">
        <w:r w:rsidR="002A7084" w:rsidRPr="00401161">
          <w:rPr>
            <w:rStyle w:val="a7"/>
            <w:rFonts w:hint="eastAsia"/>
          </w:rPr>
          <w:t>参考文献</w:t>
        </w:r>
        <w:r w:rsidR="002A7084">
          <w:rPr>
            <w:webHidden/>
          </w:rPr>
          <w:tab/>
        </w:r>
        <w:r w:rsidR="002A7084">
          <w:rPr>
            <w:webHidden/>
          </w:rPr>
          <w:fldChar w:fldCharType="begin"/>
        </w:r>
        <w:r w:rsidR="002A7084">
          <w:rPr>
            <w:webHidden/>
          </w:rPr>
          <w:instrText xml:space="preserve"> PAGEREF _Toc441254255 \h </w:instrText>
        </w:r>
        <w:r w:rsidR="002A7084">
          <w:rPr>
            <w:webHidden/>
          </w:rPr>
        </w:r>
        <w:r w:rsidR="002A7084">
          <w:rPr>
            <w:webHidden/>
          </w:rPr>
          <w:fldChar w:fldCharType="separate"/>
        </w:r>
        <w:r w:rsidR="002A7084">
          <w:rPr>
            <w:webHidden/>
          </w:rPr>
          <w:t>36</w:t>
        </w:r>
        <w:r w:rsidR="002A7084">
          <w:rPr>
            <w:webHidden/>
          </w:rPr>
          <w:fldChar w:fldCharType="end"/>
        </w:r>
      </w:hyperlink>
    </w:p>
    <w:p w:rsidR="00846C10" w:rsidRDefault="00C26C69" w:rsidP="00C26C69">
      <w:r>
        <w:fldChar w:fldCharType="end"/>
      </w:r>
    </w:p>
    <w:p w:rsidR="00E35DE5" w:rsidRDefault="00E35DE5" w:rsidP="001263AF">
      <w:pPr>
        <w:pStyle w:val="u4"/>
        <w:sectPr w:rsidR="00E35DE5" w:rsidSect="00E35DE5">
          <w:headerReference w:type="default" r:id="rId15"/>
          <w:footerReference w:type="default" r:id="rId16"/>
          <w:type w:val="oddPage"/>
          <w:pgSz w:w="11906" w:h="16838" w:code="9"/>
          <w:pgMar w:top="1701" w:right="1701" w:bottom="1134" w:left="1701" w:header="851" w:footer="992" w:gutter="567"/>
          <w:pgNumType w:fmt="upperRoman"/>
          <w:cols w:space="425"/>
          <w:docGrid w:linePitch="312"/>
        </w:sectPr>
      </w:pPr>
      <w:bookmarkStart w:id="3" w:name="_Toc533927361"/>
    </w:p>
    <w:p w:rsidR="00C37647" w:rsidRDefault="003404BF" w:rsidP="003404BF">
      <w:pPr>
        <w:pStyle w:val="u1"/>
      </w:pPr>
      <w:bookmarkStart w:id="4" w:name="_Toc441254231"/>
      <w:bookmarkEnd w:id="3"/>
      <w:r w:rsidRPr="003404BF">
        <w:rPr>
          <w:rFonts w:hint="eastAsia"/>
        </w:rPr>
        <w:lastRenderedPageBreak/>
        <w:t>选题背景及研究意义</w:t>
      </w:r>
      <w:bookmarkEnd w:id="4"/>
    </w:p>
    <w:p w:rsidR="003404BF" w:rsidRDefault="003404BF" w:rsidP="003404BF">
      <w:pPr>
        <w:pStyle w:val="u2"/>
      </w:pPr>
      <w:bookmarkStart w:id="5" w:name="_Toc441254232"/>
      <w:r w:rsidRPr="00DE6E99">
        <w:t>选题背景</w:t>
      </w:r>
      <w:bookmarkEnd w:id="5"/>
    </w:p>
    <w:p w:rsidR="003404BF" w:rsidRDefault="003404BF" w:rsidP="003404BF">
      <w:pPr>
        <w:pStyle w:val="u5"/>
        <w:spacing w:before="24" w:after="24"/>
        <w:ind w:firstLine="480"/>
      </w:pPr>
      <w:r>
        <w:rPr>
          <w:rFonts w:hint="eastAsia"/>
        </w:rPr>
        <w:t>随着全球范围内工业化进程加快和人口快速地增长，世界总能耗在逐年地递增，能耗速度也在不断加快。美国</w:t>
      </w:r>
      <w:r>
        <w:rPr>
          <w:rFonts w:hint="eastAsia"/>
        </w:rPr>
        <w:t>EIA(</w:t>
      </w:r>
      <w:r>
        <w:rPr>
          <w:rFonts w:hint="eastAsia"/>
        </w:rPr>
        <w:t>能源信息管理局</w:t>
      </w:r>
      <w:r>
        <w:rPr>
          <w:rFonts w:hint="eastAsia"/>
        </w:rPr>
        <w:t>)2013</w:t>
      </w:r>
      <w:r>
        <w:rPr>
          <w:rFonts w:hint="eastAsia"/>
        </w:rPr>
        <w:t>年</w:t>
      </w:r>
      <w:r>
        <w:rPr>
          <w:rFonts w:hint="eastAsia"/>
        </w:rPr>
        <w:t>6</w:t>
      </w:r>
      <w:r>
        <w:rPr>
          <w:rFonts w:hint="eastAsia"/>
        </w:rPr>
        <w:t>月发布的</w:t>
      </w:r>
      <w:r>
        <w:rPr>
          <w:rFonts w:hint="eastAsia"/>
        </w:rPr>
        <w:t>International Energy Outlook 2013 (IEO2013)</w:t>
      </w:r>
      <w:r>
        <w:rPr>
          <w:rFonts w:hint="eastAsia"/>
        </w:rPr>
        <w:t>指出从</w:t>
      </w:r>
      <w:r>
        <w:rPr>
          <w:rFonts w:hint="eastAsia"/>
        </w:rPr>
        <w:t>2010</w:t>
      </w:r>
      <w:r>
        <w:rPr>
          <w:rFonts w:hint="eastAsia"/>
        </w:rPr>
        <w:t>年到</w:t>
      </w:r>
      <w:r>
        <w:rPr>
          <w:rFonts w:hint="eastAsia"/>
        </w:rPr>
        <w:t>2040</w:t>
      </w:r>
      <w:r>
        <w:rPr>
          <w:rFonts w:hint="eastAsia"/>
        </w:rPr>
        <w:t>年全球能源消耗总量将增长</w:t>
      </w:r>
      <w:r>
        <w:rPr>
          <w:rFonts w:hint="eastAsia"/>
        </w:rPr>
        <w:t>56%</w:t>
      </w:r>
      <w:r>
        <w:rPr>
          <w:rFonts w:hint="eastAsia"/>
        </w:rPr>
        <w:t>，从</w:t>
      </w:r>
      <w:r>
        <w:rPr>
          <w:rFonts w:hint="eastAsia"/>
        </w:rPr>
        <w:t>524</w:t>
      </w:r>
      <w:r>
        <w:rPr>
          <w:rFonts w:hint="eastAsia"/>
        </w:rPr>
        <w:t>万亿英热增至</w:t>
      </w:r>
      <w:r>
        <w:rPr>
          <w:rFonts w:hint="eastAsia"/>
        </w:rPr>
        <w:t>820</w:t>
      </w:r>
      <w:r>
        <w:rPr>
          <w:rFonts w:hint="eastAsia"/>
        </w:rPr>
        <w:t>万亿英热，见图</w:t>
      </w:r>
      <w:r>
        <w:rPr>
          <w:rFonts w:hint="eastAsia"/>
        </w:rPr>
        <w:t>1-1</w:t>
      </w:r>
      <w:r>
        <w:rPr>
          <w:rFonts w:hint="eastAsia"/>
        </w:rPr>
        <w:t>。</w:t>
      </w:r>
    </w:p>
    <w:p w:rsidR="003404BF" w:rsidRDefault="003404BF" w:rsidP="003404BF">
      <w:pPr>
        <w:pStyle w:val="u5"/>
        <w:spacing w:before="24" w:after="24"/>
        <w:ind w:firstLineChars="0" w:firstLine="0"/>
      </w:pPr>
      <w:r>
        <w:rPr>
          <w:noProof/>
        </w:rPr>
        <w:drawing>
          <wp:inline distT="0" distB="0" distL="0" distR="0">
            <wp:extent cx="2393004" cy="1612900"/>
            <wp:effectExtent l="0" t="0" r="762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8731" cy="1616760"/>
                    </a:xfrm>
                    <a:prstGeom prst="rect">
                      <a:avLst/>
                    </a:prstGeom>
                    <a:noFill/>
                    <a:ln w="9525">
                      <a:noFill/>
                      <a:miter lim="800000"/>
                      <a:headEnd/>
                      <a:tailEnd/>
                    </a:ln>
                  </pic:spPr>
                </pic:pic>
              </a:graphicData>
            </a:graphic>
          </wp:inline>
        </w:drawing>
      </w:r>
      <w:r>
        <w:rPr>
          <w:noProof/>
        </w:rPr>
        <w:drawing>
          <wp:inline distT="0" distB="0" distL="0" distR="0">
            <wp:extent cx="2616740" cy="1610995"/>
            <wp:effectExtent l="0" t="0" r="0" b="8255"/>
            <wp:docPr id="7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17280" cy="1611328"/>
                    </a:xfrm>
                    <a:prstGeom prst="rect">
                      <a:avLst/>
                    </a:prstGeom>
                    <a:noFill/>
                    <a:ln w="9525">
                      <a:noFill/>
                      <a:miter lim="800000"/>
                      <a:headEnd/>
                      <a:tailEnd/>
                    </a:ln>
                  </pic:spPr>
                </pic:pic>
              </a:graphicData>
            </a:graphic>
          </wp:inline>
        </w:drawing>
      </w:r>
    </w:p>
    <w:p w:rsidR="003404BF" w:rsidRPr="000A20F8" w:rsidRDefault="003404BF" w:rsidP="003404BF">
      <w:pPr>
        <w:pStyle w:val="u5"/>
        <w:spacing w:before="24" w:after="24"/>
        <w:ind w:firstLine="420"/>
        <w:rPr>
          <w:sz w:val="21"/>
          <w:szCs w:val="21"/>
        </w:rPr>
      </w:pPr>
      <w:r w:rsidRPr="000A20F8">
        <w:rPr>
          <w:rFonts w:hint="eastAsia"/>
          <w:sz w:val="21"/>
          <w:szCs w:val="21"/>
        </w:rPr>
        <w:t>资料来源：</w:t>
      </w:r>
      <w:r w:rsidRPr="000A20F8">
        <w:rPr>
          <w:rFonts w:hint="eastAsia"/>
          <w:sz w:val="21"/>
          <w:szCs w:val="21"/>
        </w:rPr>
        <w:t>U.S. Energy Information Administration, International Energy Outlook 2013</w:t>
      </w:r>
      <w:r w:rsidRPr="000A20F8">
        <w:rPr>
          <w:rFonts w:hint="eastAsia"/>
          <w:sz w:val="21"/>
          <w:szCs w:val="21"/>
        </w:rPr>
        <w:t>。</w:t>
      </w:r>
      <w:r w:rsidRPr="000A20F8">
        <w:rPr>
          <w:rFonts w:hint="eastAsia"/>
          <w:sz w:val="21"/>
          <w:szCs w:val="21"/>
        </w:rPr>
        <w:t>http://www.eia.gov/todayinenergy/detail.cfm?id=12251</w:t>
      </w:r>
    </w:p>
    <w:p w:rsidR="003404BF" w:rsidRPr="000A20F8" w:rsidRDefault="003404BF" w:rsidP="003404BF">
      <w:pPr>
        <w:pStyle w:val="u5"/>
        <w:spacing w:before="24" w:after="24"/>
        <w:ind w:firstLine="420"/>
        <w:jc w:val="center"/>
        <w:rPr>
          <w:sz w:val="21"/>
          <w:szCs w:val="21"/>
        </w:rPr>
      </w:pPr>
      <w:r w:rsidRPr="000A20F8">
        <w:rPr>
          <w:rFonts w:hint="eastAsia"/>
          <w:sz w:val="21"/>
          <w:szCs w:val="21"/>
        </w:rPr>
        <w:t>图</w:t>
      </w:r>
      <w:r w:rsidRPr="000A20F8">
        <w:rPr>
          <w:rFonts w:hint="eastAsia"/>
          <w:sz w:val="21"/>
          <w:szCs w:val="21"/>
        </w:rPr>
        <w:t>1-1 1990-2040</w:t>
      </w:r>
      <w:r w:rsidRPr="000A20F8">
        <w:rPr>
          <w:rFonts w:hint="eastAsia"/>
          <w:sz w:val="21"/>
          <w:szCs w:val="21"/>
        </w:rPr>
        <w:t>年世界能耗变化趋势</w:t>
      </w:r>
    </w:p>
    <w:p w:rsidR="003404BF" w:rsidRDefault="003404BF" w:rsidP="003404BF">
      <w:pPr>
        <w:pStyle w:val="u5"/>
        <w:spacing w:before="24" w:after="24"/>
        <w:ind w:firstLine="480"/>
      </w:pPr>
      <w:r>
        <w:rPr>
          <w:rFonts w:hint="eastAsia"/>
        </w:rPr>
        <w:t>工业是能源消耗的主要行业，见图</w:t>
      </w:r>
      <w:r>
        <w:rPr>
          <w:rFonts w:hint="eastAsia"/>
        </w:rPr>
        <w:t>1-2</w:t>
      </w:r>
      <w:r>
        <w:rPr>
          <w:rFonts w:hint="eastAsia"/>
        </w:rPr>
        <w:t>，中国工业能耗占总能耗的</w:t>
      </w:r>
      <w:r>
        <w:rPr>
          <w:rFonts w:hint="eastAsia"/>
        </w:rPr>
        <w:t>70%</w:t>
      </w:r>
      <w:r>
        <w:rPr>
          <w:rFonts w:hint="eastAsia"/>
        </w:rPr>
        <w:t>左右</w:t>
      </w:r>
      <w:r>
        <w:rPr>
          <w:rFonts w:hint="eastAsia"/>
        </w:rPr>
        <w:t>[2]</w:t>
      </w:r>
      <w:r>
        <w:rPr>
          <w:rFonts w:hint="eastAsia"/>
        </w:rPr>
        <w:t>。工业消耗的能源以石油，煤，天然气等为主，同时产生大量的废弃物和废气废水，污染环境，因此，“节能与减排”就成为世界范围内各行各业的关注焦点之一。钢铁工业是国民经济的支柱产业，属于流程行业，是典型的联合生产企业，能源耗费总量相当大，是节能减排的重点行业</w:t>
      </w:r>
      <w:r>
        <w:rPr>
          <w:rFonts w:hint="eastAsia"/>
        </w:rPr>
        <w:t>[</w:t>
      </w:r>
      <w:r w:rsidR="00F8112B">
        <w:t>1</w:t>
      </w:r>
      <w:r>
        <w:rPr>
          <w:rFonts w:hint="eastAsia"/>
        </w:rPr>
        <w:t>]</w:t>
      </w:r>
      <w:r>
        <w:rPr>
          <w:rFonts w:hint="eastAsia"/>
        </w:rPr>
        <w:t>。中国钢铁工业能耗占全国工业总能耗的</w:t>
      </w:r>
      <w:r>
        <w:rPr>
          <w:rFonts w:hint="eastAsia"/>
        </w:rPr>
        <w:t>17%</w:t>
      </w:r>
      <w:r>
        <w:rPr>
          <w:rFonts w:hint="eastAsia"/>
        </w:rPr>
        <w:t>左右</w:t>
      </w:r>
      <w:r>
        <w:rPr>
          <w:rFonts w:hint="eastAsia"/>
        </w:rPr>
        <w:t>[</w:t>
      </w:r>
      <w:r w:rsidR="00F8112B">
        <w:t>2</w:t>
      </w:r>
      <w:r>
        <w:rPr>
          <w:rFonts w:hint="eastAsia"/>
        </w:rPr>
        <w:t>]</w:t>
      </w:r>
      <w:r>
        <w:rPr>
          <w:rFonts w:hint="eastAsia"/>
        </w:rPr>
        <w:t>，而我国钢铁工业能源消耗以煤炭为主，占能源消耗总量的</w:t>
      </w:r>
      <w:r>
        <w:rPr>
          <w:rFonts w:hint="eastAsia"/>
        </w:rPr>
        <w:t>70%</w:t>
      </w:r>
      <w:r>
        <w:rPr>
          <w:rFonts w:hint="eastAsia"/>
        </w:rPr>
        <w:t>左右，中国钢铁工业排放的</w:t>
      </w:r>
      <w:r>
        <w:rPr>
          <w:rFonts w:hint="eastAsia"/>
        </w:rPr>
        <w:t>CO2</w:t>
      </w:r>
      <w:r>
        <w:rPr>
          <w:rFonts w:hint="eastAsia"/>
        </w:rPr>
        <w:t>约占人类总排放的</w:t>
      </w:r>
      <w:r>
        <w:rPr>
          <w:rFonts w:hint="eastAsia"/>
        </w:rPr>
        <w:t>12%</w:t>
      </w:r>
      <w:r>
        <w:rPr>
          <w:rFonts w:hint="eastAsia"/>
        </w:rPr>
        <w:t>以上</w:t>
      </w:r>
      <w:r>
        <w:rPr>
          <w:rFonts w:hint="eastAsia"/>
        </w:rPr>
        <w:t>[4]</w:t>
      </w:r>
      <w:r>
        <w:rPr>
          <w:rFonts w:hint="eastAsia"/>
        </w:rPr>
        <w:t>，远远高于世界其他国家和地区。因此，钢铁业可持续发展问题越来越受到钢铁业界企业家和技术专家的高度重视</w:t>
      </w:r>
      <w:r>
        <w:rPr>
          <w:rFonts w:hint="eastAsia"/>
        </w:rPr>
        <w:t>[</w:t>
      </w:r>
      <w:r w:rsidR="00F8112B">
        <w:t>3</w:t>
      </w:r>
      <w:r>
        <w:rPr>
          <w:rFonts w:hint="eastAsia"/>
        </w:rPr>
        <w:t>]</w:t>
      </w:r>
      <w:r>
        <w:rPr>
          <w:rFonts w:hint="eastAsia"/>
        </w:rPr>
        <w:t>。而在钢铁工业中排放的</w:t>
      </w:r>
      <w:r>
        <w:rPr>
          <w:rFonts w:hint="eastAsia"/>
        </w:rPr>
        <w:t>CO2</w:t>
      </w:r>
      <w:r>
        <w:rPr>
          <w:rFonts w:hint="eastAsia"/>
        </w:rPr>
        <w:t>主要通过副产煤气放散产生，所以减少副产煤气放散是钢铁行业节能减排的有效途径之一。</w:t>
      </w:r>
    </w:p>
    <w:p w:rsidR="003404BF" w:rsidRPr="000A20F8" w:rsidRDefault="000A20F8" w:rsidP="000A20F8">
      <w:pPr>
        <w:pStyle w:val="u5"/>
        <w:spacing w:before="24" w:after="24"/>
        <w:ind w:firstLine="480"/>
      </w:pPr>
      <w:r w:rsidRPr="003404BF">
        <w:rPr>
          <w:rFonts w:hint="eastAsia"/>
          <w:noProof/>
        </w:rPr>
        <w:drawing>
          <wp:inline distT="0" distB="0" distL="0" distR="0" wp14:anchorId="243E2A1D" wp14:editId="7FE24FCE">
            <wp:extent cx="2308222" cy="1546860"/>
            <wp:effectExtent l="0" t="0" r="0" b="0"/>
            <wp:docPr id="7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3331" cy="1556985"/>
                    </a:xfrm>
                    <a:prstGeom prst="rect">
                      <a:avLst/>
                    </a:prstGeom>
                    <a:noFill/>
                    <a:ln w="9525">
                      <a:noFill/>
                      <a:miter lim="800000"/>
                      <a:headEnd/>
                      <a:tailEnd/>
                    </a:ln>
                  </pic:spPr>
                </pic:pic>
              </a:graphicData>
            </a:graphic>
          </wp:inline>
        </w:drawing>
      </w:r>
      <w:r>
        <w:rPr>
          <w:noProof/>
        </w:rPr>
        <w:drawing>
          <wp:inline distT="0" distB="0" distL="0" distR="0" wp14:anchorId="25D21247">
            <wp:extent cx="2278186" cy="1554480"/>
            <wp:effectExtent l="0" t="0" r="825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0847" cy="1556295"/>
                    </a:xfrm>
                    <a:prstGeom prst="rect">
                      <a:avLst/>
                    </a:prstGeom>
                    <a:noFill/>
                  </pic:spPr>
                </pic:pic>
              </a:graphicData>
            </a:graphic>
          </wp:inline>
        </w:drawing>
      </w:r>
    </w:p>
    <w:p w:rsidR="003404BF" w:rsidRPr="003404BF" w:rsidRDefault="003404BF" w:rsidP="000A20F8">
      <w:pPr>
        <w:pStyle w:val="u5"/>
        <w:spacing w:before="24" w:after="24"/>
        <w:ind w:firstLine="420"/>
        <w:jc w:val="center"/>
        <w:rPr>
          <w:sz w:val="21"/>
          <w:szCs w:val="21"/>
        </w:rPr>
      </w:pPr>
      <w:r w:rsidRPr="003404BF">
        <w:rPr>
          <w:rFonts w:hint="eastAsia"/>
          <w:sz w:val="21"/>
          <w:szCs w:val="21"/>
        </w:rPr>
        <w:lastRenderedPageBreak/>
        <w:t>资料来源：</w:t>
      </w:r>
      <w:r w:rsidRPr="003404BF">
        <w:rPr>
          <w:rFonts w:hint="eastAsia"/>
          <w:sz w:val="21"/>
          <w:szCs w:val="21"/>
        </w:rPr>
        <w:t>U.S. Energy Information Administration, Energy Consumption by Sector</w:t>
      </w:r>
      <w:r w:rsidRPr="003404BF">
        <w:rPr>
          <w:rFonts w:hint="eastAsia"/>
          <w:sz w:val="21"/>
          <w:szCs w:val="21"/>
        </w:rPr>
        <w:t>。</w:t>
      </w:r>
      <w:r w:rsidRPr="003404BF">
        <w:rPr>
          <w:rFonts w:hint="eastAsia"/>
          <w:sz w:val="21"/>
          <w:szCs w:val="21"/>
        </w:rPr>
        <w:t>http://www.eia.gov/totalenergy/data/annual/pdf/sec2.pdf</w:t>
      </w:r>
    </w:p>
    <w:p w:rsidR="003404BF" w:rsidRPr="003404BF" w:rsidRDefault="003404BF" w:rsidP="000A20F8">
      <w:pPr>
        <w:pStyle w:val="u5"/>
        <w:spacing w:before="24" w:after="24"/>
        <w:ind w:firstLineChars="0" w:firstLine="0"/>
        <w:jc w:val="center"/>
        <w:rPr>
          <w:sz w:val="21"/>
          <w:szCs w:val="21"/>
        </w:rPr>
      </w:pPr>
      <w:r w:rsidRPr="003404BF">
        <w:rPr>
          <w:rFonts w:hint="eastAsia"/>
          <w:sz w:val="21"/>
          <w:szCs w:val="21"/>
        </w:rPr>
        <w:t>图</w:t>
      </w:r>
      <w:r w:rsidRPr="003404BF">
        <w:rPr>
          <w:rFonts w:hint="eastAsia"/>
          <w:sz w:val="21"/>
          <w:szCs w:val="21"/>
        </w:rPr>
        <w:t>1-2 1950-2010</w:t>
      </w:r>
      <w:r w:rsidRPr="003404BF">
        <w:rPr>
          <w:rFonts w:hint="eastAsia"/>
          <w:sz w:val="21"/>
          <w:szCs w:val="21"/>
        </w:rPr>
        <w:t>年世界各行业能耗变化趋势（左）和工业主要能源变化趋势</w:t>
      </w:r>
    </w:p>
    <w:p w:rsidR="0011436F" w:rsidRPr="0011436F" w:rsidRDefault="0011436F" w:rsidP="0011436F">
      <w:pPr>
        <w:pStyle w:val="u5"/>
        <w:spacing w:before="24" w:after="24"/>
        <w:ind w:firstLine="480"/>
      </w:pPr>
      <w:r>
        <w:rPr>
          <w:rFonts w:hint="eastAsia"/>
        </w:rPr>
        <w:t>在钢铁生产过程中，</w:t>
      </w:r>
      <w:r w:rsidRPr="0011436F">
        <w:rPr>
          <w:rFonts w:hint="eastAsia"/>
        </w:rPr>
        <w:t>原材料经过焦化，烧结，炼铁，炼钢，连铸，热冷轧到被加工成最终产品，形成物质流。在物流运行过程中伴随着能源流的产生和消耗，能源包括副产煤气，电力，蒸汽，水等。</w:t>
      </w:r>
      <w:r>
        <w:t>煤气包括</w:t>
      </w:r>
      <w:r w:rsidRPr="0011436F">
        <w:rPr>
          <w:rFonts w:hint="eastAsia"/>
        </w:rPr>
        <w:t>高炉煤气，焦炉煤气，转炉煤气</w:t>
      </w:r>
      <w:r>
        <w:rPr>
          <w:rFonts w:hint="eastAsia"/>
        </w:rPr>
        <w:t>，</w:t>
      </w:r>
      <w:r w:rsidRPr="0011436F">
        <w:rPr>
          <w:rFonts w:hint="eastAsia"/>
        </w:rPr>
        <w:t>焦炉，高炉和转炉各自产生的煤气相应的煤气管网</w:t>
      </w:r>
      <w:r>
        <w:rPr>
          <w:rFonts w:hint="eastAsia"/>
        </w:rPr>
        <w:t>后</w:t>
      </w:r>
      <w:r w:rsidRPr="0011436F">
        <w:rPr>
          <w:rFonts w:hint="eastAsia"/>
        </w:rPr>
        <w:t>供应给钢厂中各煤气消耗单元，</w:t>
      </w:r>
      <w:r>
        <w:rPr>
          <w:rFonts w:hint="eastAsia"/>
        </w:rPr>
        <w:t>剩余的煤气</w:t>
      </w:r>
      <w:r w:rsidRPr="0011436F">
        <w:rPr>
          <w:rFonts w:hint="eastAsia"/>
        </w:rPr>
        <w:t>供给</w:t>
      </w:r>
      <w:r w:rsidRPr="0011436F">
        <w:rPr>
          <w:rFonts w:hint="eastAsia"/>
        </w:rPr>
        <w:t>CCPP</w:t>
      </w:r>
      <w:r w:rsidRPr="0011436F">
        <w:rPr>
          <w:rFonts w:hint="eastAsia"/>
        </w:rPr>
        <w:t>机组发电，发电过程中产生的蒸汽也可以供给各使用单元。</w:t>
      </w:r>
      <w:r>
        <w:t>因此</w:t>
      </w:r>
      <w:r>
        <w:rPr>
          <w:rFonts w:hint="eastAsia"/>
        </w:rPr>
        <w:t>，</w:t>
      </w:r>
      <w:r w:rsidRPr="0011436F">
        <w:rPr>
          <w:rFonts w:hint="eastAsia"/>
        </w:rPr>
        <w:t>副产煤气是钢铁生产过程中产生和消耗的重要二次能源，是钢铁行业节能降耗中重点。</w:t>
      </w:r>
      <w:r>
        <w:rPr>
          <w:rFonts w:hint="eastAsia"/>
        </w:rPr>
        <w:t>另一方面，</w:t>
      </w:r>
      <w:r w:rsidRPr="0011436F">
        <w:rPr>
          <w:rFonts w:hint="eastAsia"/>
        </w:rPr>
        <w:t>副产煤气与生产相互影响，副产煤气的发生与消耗受到生产过程中物料的投入产出，工艺制程，炉况的影响。他们之间存在伴生关系。</w:t>
      </w:r>
      <w:r>
        <w:rPr>
          <w:rFonts w:hint="eastAsia"/>
        </w:rPr>
        <w:t>因此，</w:t>
      </w:r>
      <w:r w:rsidRPr="0011436F">
        <w:rPr>
          <w:rFonts w:hint="eastAsia"/>
        </w:rPr>
        <w:t>研究钢铁企业生产过程中副产煤气产销和生产之间的耦合伴生关系具有一定的现实意义。</w:t>
      </w:r>
    </w:p>
    <w:p w:rsidR="008208FD" w:rsidRDefault="008208FD" w:rsidP="008208FD">
      <w:pPr>
        <w:pStyle w:val="u2"/>
      </w:pPr>
      <w:bookmarkStart w:id="6" w:name="_Toc441254233"/>
      <w:r w:rsidRPr="008208FD">
        <w:rPr>
          <w:rFonts w:hint="eastAsia"/>
        </w:rPr>
        <w:t>选题目的及意义</w:t>
      </w:r>
      <w:bookmarkEnd w:id="6"/>
    </w:p>
    <w:p w:rsidR="008208FD" w:rsidRDefault="008208FD" w:rsidP="008208FD">
      <w:pPr>
        <w:pStyle w:val="u5"/>
        <w:spacing w:before="24" w:after="24"/>
        <w:ind w:firstLine="480"/>
      </w:pPr>
      <w:r>
        <w:rPr>
          <w:rFonts w:hint="eastAsia"/>
        </w:rPr>
        <w:t>目前专门针对钢铁制造流程，运行中物流与能流协调运行机制的研究还比较少。</w:t>
      </w:r>
      <w:r w:rsidR="001B61B2" w:rsidRPr="001B61B2">
        <w:rPr>
          <w:rFonts w:hint="eastAsia"/>
        </w:rPr>
        <w:t>物流调度与能流调度相对独立，能流调度属于应急调度，主要依赖于经验进行调度平衡。虽然实现了副产煤气的循环与利用，仍存在吨钢能耗偏高、能级利用不合理、物流与能流运行协调性差等问题。</w:t>
      </w:r>
      <w:r>
        <w:rPr>
          <w:rFonts w:hint="eastAsia"/>
        </w:rPr>
        <w:t>在传统的联合钢铁企业运营管理模式中设置了相对独立的生产管理部门与能源管理部门，各自负责不同的业务。针对钢铁企业的计划与调度理论研究中，生产计划与调度理论重点关注以铁素体为的物流过程，能源计划与调度一般假设已知能源需求前提下，关注于企业内一次能源、二次能源计划平衡与调度。因此，将钢铁企业生产中物流、能流集成建模，具有一定的实际意义。</w:t>
      </w:r>
    </w:p>
    <w:p w:rsidR="008208FD" w:rsidRPr="008208FD" w:rsidRDefault="008208FD" w:rsidP="00590F03">
      <w:pPr>
        <w:pStyle w:val="u5"/>
        <w:spacing w:before="24" w:after="24"/>
        <w:ind w:firstLine="480"/>
      </w:pPr>
      <w:r>
        <w:rPr>
          <w:rFonts w:hint="eastAsia"/>
        </w:rPr>
        <w:t>本文从钢铁企业节能减排的视角，基于现有研究和实际调研，分析影响副产煤气（高炉煤气、焦炉煤气、转炉煤气以及混合煤气）发生和消耗的关键因素，绘制各工序煤气产消动态预测曲线。然后识别钢铁企业物流和能流运行机制，建立基于各个生产阶段的物流和能流耦合调度模型。在此基础上，构建综合考虑物流平衡、能流平衡、能耗水平、</w:t>
      </w:r>
      <w:r>
        <w:rPr>
          <w:rFonts w:hint="eastAsia"/>
        </w:rPr>
        <w:t xml:space="preserve">CO2 </w:t>
      </w:r>
      <w:r>
        <w:rPr>
          <w:rFonts w:hint="eastAsia"/>
        </w:rPr>
        <w:t>排放等多目标流程集成优化模型，揭示钢铁制造流程中物流与能流协调运行机制及调控策略，形成较为系统的钢铁企业物流与能流集成优化与调度理论、技术，为提高钢铁生产流程物流</w:t>
      </w:r>
      <w:r>
        <w:rPr>
          <w:rFonts w:hint="eastAsia"/>
        </w:rPr>
        <w:t>-</w:t>
      </w:r>
      <w:r>
        <w:rPr>
          <w:rFonts w:hint="eastAsia"/>
        </w:rPr>
        <w:t>能流以及与环境协调运行水平、提高能源合理利用和节能减排水平，以及企业构建新一代生产能源管控中心提供理论基础，具有很强的理论和现实意义。</w:t>
      </w:r>
    </w:p>
    <w:p w:rsidR="00F30C6D" w:rsidRDefault="00735765" w:rsidP="00735765">
      <w:pPr>
        <w:pStyle w:val="u1"/>
      </w:pPr>
      <w:bookmarkStart w:id="7" w:name="_Toc441254234"/>
      <w:r w:rsidRPr="00735765">
        <w:rPr>
          <w:rFonts w:hint="eastAsia"/>
        </w:rPr>
        <w:lastRenderedPageBreak/>
        <w:t>文献综述</w:t>
      </w:r>
      <w:bookmarkEnd w:id="7"/>
    </w:p>
    <w:p w:rsidR="00F30C6D" w:rsidRDefault="00735765" w:rsidP="00735765">
      <w:pPr>
        <w:pStyle w:val="u2"/>
      </w:pPr>
      <w:bookmarkStart w:id="8" w:name="_Toc441254235"/>
      <w:r w:rsidRPr="00735765">
        <w:rPr>
          <w:rFonts w:hint="eastAsia"/>
        </w:rPr>
        <w:t>钢铁企业物流和能流</w:t>
      </w:r>
      <w:bookmarkEnd w:id="8"/>
    </w:p>
    <w:p w:rsidR="00FF09E8" w:rsidRDefault="00735765" w:rsidP="00AD2F6F">
      <w:pPr>
        <w:pStyle w:val="u5"/>
        <w:spacing w:before="24" w:after="24"/>
        <w:ind w:firstLine="480"/>
      </w:pPr>
      <w:r w:rsidRPr="00735765">
        <w:rPr>
          <w:rFonts w:hint="eastAsia"/>
        </w:rPr>
        <w:t>钢铁生产是一个连续和离散混合的生产过程，伴随着复杂的物料和能源产生和消耗过程，包括许多的物理、化学变化，是一个复杂的铁</w:t>
      </w:r>
      <w:r w:rsidRPr="00735765">
        <w:rPr>
          <w:rFonts w:hint="eastAsia"/>
        </w:rPr>
        <w:t>-</w:t>
      </w:r>
      <w:r w:rsidRPr="00735765">
        <w:rPr>
          <w:rFonts w:hint="eastAsia"/>
        </w:rPr>
        <w:t>煤化工生产系统</w:t>
      </w:r>
      <w:r w:rsidRPr="00735765">
        <w:rPr>
          <w:rFonts w:hint="eastAsia"/>
        </w:rPr>
        <w:t>[</w:t>
      </w:r>
      <w:r w:rsidR="00081CD6">
        <w:t>6</w:t>
      </w:r>
      <w:r w:rsidRPr="00735765">
        <w:rPr>
          <w:rFonts w:hint="eastAsia"/>
        </w:rPr>
        <w:t>]</w:t>
      </w:r>
      <w:r w:rsidRPr="00735765">
        <w:rPr>
          <w:rFonts w:hint="eastAsia"/>
        </w:rPr>
        <w:t>。铁矿石经过一系列工序发生物理化学反应转化成钢铁成品或废弃品</w:t>
      </w:r>
      <w:r w:rsidRPr="00735765">
        <w:rPr>
          <w:rFonts w:hint="eastAsia"/>
        </w:rPr>
        <w:t>,</w:t>
      </w:r>
      <w:r w:rsidRPr="00735765">
        <w:rPr>
          <w:rFonts w:hint="eastAsia"/>
        </w:rPr>
        <w:t>构成钢铁生产过程，即物流转换过程。同时，煤等含碳原料也经过一系列物理化学加工转化为能源产品或废料、废气，构成能源转换过程。各种物料在各个工序中经过物理化学反应产出钢铁成品，形成物质流，在此过程中，伴随着各种能源的转换、使用及放散，形成能量流。物质流和能量流既独立又相互联系、彼此制约，物质流是钢铁生产的主体，能量流推动物质流的流动和转变</w:t>
      </w:r>
      <w:r w:rsidRPr="00735765">
        <w:rPr>
          <w:rFonts w:hint="eastAsia"/>
        </w:rPr>
        <w:t>[6]</w:t>
      </w:r>
      <w:r w:rsidRPr="00735765">
        <w:rPr>
          <w:rFonts w:hint="eastAsia"/>
        </w:rPr>
        <w:t>。</w:t>
      </w:r>
    </w:p>
    <w:p w:rsidR="00735765" w:rsidRDefault="00735765" w:rsidP="00735765">
      <w:pPr>
        <w:pStyle w:val="u3"/>
      </w:pPr>
      <w:bookmarkStart w:id="9" w:name="_Toc441254236"/>
      <w:r w:rsidRPr="00735765">
        <w:rPr>
          <w:rFonts w:hint="eastAsia"/>
        </w:rPr>
        <w:t>钢铁企业生产流程过程及特点</w:t>
      </w:r>
      <w:bookmarkEnd w:id="9"/>
    </w:p>
    <w:p w:rsidR="00735765" w:rsidRDefault="00735765" w:rsidP="00735765">
      <w:pPr>
        <w:pStyle w:val="u5"/>
        <w:spacing w:before="24" w:after="24"/>
        <w:ind w:firstLine="480"/>
      </w:pPr>
      <w:r>
        <w:rPr>
          <w:rFonts w:hint="eastAsia"/>
        </w:rPr>
        <w:t>钢铁生产工艺流程包括焦化、烧结、炼铁、炼钢、连铸、热轧和冷轧等生产过程，如图</w:t>
      </w:r>
      <w:r>
        <w:rPr>
          <w:rFonts w:hint="eastAsia"/>
        </w:rPr>
        <w:t>2-1</w:t>
      </w:r>
      <w:r>
        <w:rPr>
          <w:rFonts w:hint="eastAsia"/>
        </w:rPr>
        <w:t>所示。生产过程中有多种类型的生产设备，工作方式既有连续的，也有间歇的。整个流程中各工序之间呈非线性关系，相互合作、相互影响、相互促进、相互制约。钢铁产品的总体工艺过程和结构，特点是中间的半成品少而两头的原辅料及成品种类多，特别是成品的品种繁多，生产过程周期长，工序性质差别较大</w:t>
      </w:r>
      <w:r>
        <w:rPr>
          <w:rFonts w:hint="eastAsia"/>
        </w:rPr>
        <w:t>[</w:t>
      </w:r>
      <w:r>
        <w:t>7</w:t>
      </w:r>
      <w:r>
        <w:rPr>
          <w:rFonts w:hint="eastAsia"/>
        </w:rPr>
        <w:t>]</w:t>
      </w:r>
      <w:r>
        <w:rPr>
          <w:rFonts w:hint="eastAsia"/>
        </w:rPr>
        <w:t>。因此，钢铁生产过程实质上是一个融合时间、空间、温度和能量等为一体的多维物质流管制系统</w:t>
      </w:r>
      <w:r>
        <w:rPr>
          <w:rFonts w:hint="eastAsia"/>
        </w:rPr>
        <w:t>[</w:t>
      </w:r>
      <w:r>
        <w:t>8</w:t>
      </w:r>
      <w:r>
        <w:rPr>
          <w:rFonts w:hint="eastAsia"/>
        </w:rPr>
        <w:t>]</w:t>
      </w:r>
      <w:r>
        <w:rPr>
          <w:rFonts w:hint="eastAsia"/>
        </w:rPr>
        <w:t>。</w:t>
      </w:r>
    </w:p>
    <w:p w:rsidR="00735765" w:rsidRDefault="00735765" w:rsidP="00735765">
      <w:pPr>
        <w:pStyle w:val="u5"/>
        <w:spacing w:before="24" w:after="24"/>
        <w:ind w:firstLine="480"/>
      </w:pPr>
      <w:r>
        <w:rPr>
          <w:rFonts w:hint="eastAsia"/>
        </w:rPr>
        <w:t>根据钢铁生产过程中被加工对象所处的化学性质和物理形态不同，通常将钢铁生产过程划分为炼铁、炼钢、连铸和轧制四大阶段，无论是以铁矿石为原料还是以废钢为原料，炼钢、连铸、热轧三个阶段都是钢铁生产的核心工序，也是钢铁生产管理的重点对象。每个阶段分别具有如下的特征：</w:t>
      </w:r>
    </w:p>
    <w:p w:rsidR="00735765" w:rsidRDefault="00735765" w:rsidP="00735765">
      <w:pPr>
        <w:pStyle w:val="u5"/>
        <w:spacing w:before="24" w:after="24"/>
        <w:ind w:firstLine="480"/>
      </w:pPr>
      <w:r>
        <w:rPr>
          <w:rFonts w:hint="eastAsia"/>
        </w:rPr>
        <w:t>(1)</w:t>
      </w:r>
      <w:r>
        <w:rPr>
          <w:rFonts w:hint="eastAsia"/>
        </w:rPr>
        <w:t>炼铁阶段</w:t>
      </w:r>
    </w:p>
    <w:p w:rsidR="00735765" w:rsidRPr="00735765" w:rsidRDefault="00735765" w:rsidP="00735765">
      <w:pPr>
        <w:pStyle w:val="u5"/>
        <w:spacing w:before="24" w:after="24"/>
        <w:ind w:firstLine="480"/>
      </w:pPr>
      <w:r>
        <w:rPr>
          <w:rFonts w:hint="eastAsia"/>
        </w:rPr>
        <w:t>炼铁阶段是将铁从其自然形态铁矿石等含铁化合物中还原出来的过程，是典型的流程式生产，是目前获得大量生铁的主要手段。其过程主要是将铁矿石、焦炭和石灰石等送入高炉</w:t>
      </w:r>
      <w:r>
        <w:rPr>
          <w:rFonts w:hint="eastAsia"/>
        </w:rPr>
        <w:t>(Blast furnace)</w:t>
      </w:r>
      <w:r>
        <w:rPr>
          <w:rFonts w:hint="eastAsia"/>
        </w:rPr>
        <w:t>进行冶炼，将铁矿石分解熔化形成铁水，作为原料供给炼钢工序。</w:t>
      </w:r>
    </w:p>
    <w:p w:rsidR="00735765" w:rsidRDefault="00735765" w:rsidP="00AD2F6F">
      <w:pPr>
        <w:pStyle w:val="u5"/>
        <w:spacing w:before="24" w:after="24"/>
        <w:ind w:firstLine="480"/>
      </w:pPr>
      <w:r>
        <w:rPr>
          <w:rFonts w:hint="eastAsia"/>
        </w:rPr>
        <w:t>钢铁企业生产流程过程及特点</w:t>
      </w:r>
      <w:r w:rsidR="00E737ED">
        <w:rPr>
          <w:rFonts w:hint="eastAsia"/>
        </w:rPr>
        <w:t>:</w:t>
      </w:r>
    </w:p>
    <w:p w:rsidR="00E737ED" w:rsidRDefault="00E737ED" w:rsidP="00E737ED">
      <w:pPr>
        <w:pStyle w:val="u5"/>
        <w:spacing w:before="24" w:after="24"/>
        <w:ind w:firstLine="480"/>
        <w:jc w:val="center"/>
      </w:pPr>
      <w:r>
        <w:rPr>
          <w:noProof/>
        </w:rPr>
        <w:lastRenderedPageBreak/>
        <w:drawing>
          <wp:inline distT="0" distB="0" distL="0" distR="0" wp14:anchorId="6984097D" wp14:editId="096CE5CB">
            <wp:extent cx="5039995" cy="5520443"/>
            <wp:effectExtent l="0" t="0" r="8255"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9995" cy="5520443"/>
                    </a:xfrm>
                    <a:prstGeom prst="rect">
                      <a:avLst/>
                    </a:prstGeom>
                    <a:noFill/>
                    <a:ln>
                      <a:noFill/>
                    </a:ln>
                  </pic:spPr>
                </pic:pic>
              </a:graphicData>
            </a:graphic>
          </wp:inline>
        </w:drawing>
      </w:r>
    </w:p>
    <w:p w:rsidR="00E737ED" w:rsidRDefault="00E737ED" w:rsidP="00E737ED">
      <w:pPr>
        <w:pStyle w:val="u5"/>
        <w:spacing w:before="24" w:after="24"/>
        <w:ind w:firstLine="480"/>
        <w:jc w:val="center"/>
      </w:pPr>
      <w:r>
        <w:rPr>
          <w:rFonts w:hint="eastAsia"/>
        </w:rPr>
        <w:t>表</w:t>
      </w:r>
      <w:r>
        <w:rPr>
          <w:rFonts w:hint="eastAsia"/>
        </w:rPr>
        <w:t>2-1</w:t>
      </w:r>
      <w:r>
        <w:rPr>
          <w:rFonts w:hint="eastAsia"/>
        </w:rPr>
        <w:t>钢铁企业工艺流程</w:t>
      </w:r>
    </w:p>
    <w:p w:rsidR="00E737ED" w:rsidRDefault="00E737ED" w:rsidP="00E737ED">
      <w:pPr>
        <w:pStyle w:val="u5"/>
        <w:spacing w:before="24" w:after="24"/>
        <w:ind w:firstLine="480"/>
      </w:pPr>
      <w:r>
        <w:rPr>
          <w:rFonts w:hint="eastAsia"/>
        </w:rPr>
        <w:t>在高炉炼铁的过程中同时产生大量可燃气体高炉煤气，高炉煤气既可以作为热源供给高炉热风炉和焦炉，也可以存储在煤气柜中或转化为其他能源（如热能，电能等）。焦炭是煤在密闭的焦炉内隔绝空气高温下焦化产生，焦化过程中还产生一定量的焦炉煤气，焦炉煤气供给烧结机，焦炉和高炉作为燃料，也可以存储在煤气柜中或转化为其他能源（如热能，电能等）。此外，高炉煤气和焦炉煤气可以同转炉煤气混合成混合煤气供应给连铸机和热轧工序中的加热炉。</w:t>
      </w:r>
    </w:p>
    <w:p w:rsidR="00E737ED" w:rsidRDefault="00E737ED" w:rsidP="00E737ED">
      <w:pPr>
        <w:pStyle w:val="u5"/>
        <w:spacing w:before="24" w:after="24"/>
        <w:ind w:firstLine="480"/>
      </w:pPr>
      <w:r>
        <w:rPr>
          <w:rFonts w:hint="eastAsia"/>
        </w:rPr>
        <w:t>(2)</w:t>
      </w:r>
      <w:r>
        <w:rPr>
          <w:rFonts w:hint="eastAsia"/>
        </w:rPr>
        <w:t>炼钢阶段</w:t>
      </w:r>
    </w:p>
    <w:p w:rsidR="00E737ED" w:rsidRDefault="00E737ED" w:rsidP="00E737ED">
      <w:pPr>
        <w:pStyle w:val="u5"/>
        <w:spacing w:before="24" w:after="24"/>
        <w:ind w:firstLine="480"/>
      </w:pPr>
      <w:r>
        <w:rPr>
          <w:rFonts w:hint="eastAsia"/>
        </w:rPr>
        <w:t>炼钢是指将铁水和废钢等原料按照一定比例有顺序地加入转炉中，经过一系列化学反应除去铁水中的</w:t>
      </w:r>
      <w:r>
        <w:rPr>
          <w:rFonts w:hint="eastAsia"/>
        </w:rPr>
        <w:t>C</w:t>
      </w:r>
      <w:r>
        <w:rPr>
          <w:rFonts w:hint="eastAsia"/>
        </w:rPr>
        <w:t>、</w:t>
      </w:r>
      <w:r>
        <w:rPr>
          <w:rFonts w:hint="eastAsia"/>
        </w:rPr>
        <w:t>Si</w:t>
      </w:r>
      <w:r>
        <w:rPr>
          <w:rFonts w:hint="eastAsia"/>
        </w:rPr>
        <w:t>、</w:t>
      </w:r>
      <w:r>
        <w:rPr>
          <w:rFonts w:hint="eastAsia"/>
        </w:rPr>
        <w:t>Mn</w:t>
      </w:r>
      <w:r>
        <w:rPr>
          <w:rFonts w:hint="eastAsia"/>
        </w:rPr>
        <w:t>、</w:t>
      </w:r>
      <w:r>
        <w:rPr>
          <w:rFonts w:hint="eastAsia"/>
        </w:rPr>
        <w:t>P</w:t>
      </w:r>
      <w:r>
        <w:rPr>
          <w:rFonts w:hint="eastAsia"/>
        </w:rPr>
        <w:t>等元素，将铁水分解转化为所需要的钢水，供给连铸、轧钢等工序。整个过程可细分为冶炼</w:t>
      </w:r>
      <w:r>
        <w:rPr>
          <w:rFonts w:hint="eastAsia"/>
        </w:rPr>
        <w:t xml:space="preserve"> (</w:t>
      </w:r>
      <w:r>
        <w:rPr>
          <w:rFonts w:hint="eastAsia"/>
        </w:rPr>
        <w:t>转炉或电弧</w:t>
      </w:r>
      <w:r>
        <w:rPr>
          <w:rFonts w:hint="eastAsia"/>
        </w:rPr>
        <w:lastRenderedPageBreak/>
        <w:t>炉</w:t>
      </w:r>
      <w:r>
        <w:rPr>
          <w:rFonts w:hint="eastAsia"/>
        </w:rPr>
        <w:t>)</w:t>
      </w:r>
      <w:r>
        <w:rPr>
          <w:rFonts w:hint="eastAsia"/>
        </w:rPr>
        <w:t>和精炼</w:t>
      </w:r>
      <w:r>
        <w:rPr>
          <w:rFonts w:hint="eastAsia"/>
        </w:rPr>
        <w:t xml:space="preserve"> (</w:t>
      </w:r>
      <w:r>
        <w:rPr>
          <w:rFonts w:hint="eastAsia"/>
        </w:rPr>
        <w:t>精炼炉</w:t>
      </w:r>
      <w:r>
        <w:rPr>
          <w:rFonts w:hint="eastAsia"/>
        </w:rPr>
        <w:t>)</w:t>
      </w:r>
      <w:r>
        <w:rPr>
          <w:rFonts w:hint="eastAsia"/>
        </w:rPr>
        <w:t>两个工序。冶炼工序接受炼铁阶段送来的铁水，合并废钢一起送入转炉</w:t>
      </w:r>
      <w:r>
        <w:rPr>
          <w:rFonts w:hint="eastAsia"/>
        </w:rPr>
        <w:t>(Converter)</w:t>
      </w:r>
      <w:r>
        <w:rPr>
          <w:rFonts w:hint="eastAsia"/>
        </w:rPr>
        <w:t>或电弧炉</w:t>
      </w:r>
      <w:r>
        <w:rPr>
          <w:rFonts w:hint="eastAsia"/>
        </w:rPr>
        <w:t>(Electronic arc furnace)</w:t>
      </w:r>
      <w:r>
        <w:rPr>
          <w:rFonts w:hint="eastAsia"/>
        </w:rPr>
        <w:t>进行冶炼，经吹氧、脱碳去杂质后转变为钢水，同时伴随大量转炉煤气的产生。当钢水的温度和成份达到预定的要求时，进入精炼炉</w:t>
      </w:r>
      <w:r>
        <w:rPr>
          <w:rFonts w:hint="eastAsia"/>
        </w:rPr>
        <w:t>(Refinery furnace)</w:t>
      </w:r>
      <w:r>
        <w:rPr>
          <w:rFonts w:hint="eastAsia"/>
        </w:rPr>
        <w:t>进一步精炼，通过精炼控制钢水的化学成分和温度，为后续连铸工序的浇注过程做准备。炼钢阶段以“炉次”</w:t>
      </w:r>
      <w:r>
        <w:rPr>
          <w:rFonts w:hint="eastAsia"/>
        </w:rPr>
        <w:t>(</w:t>
      </w:r>
      <w:r>
        <w:rPr>
          <w:rFonts w:hint="eastAsia"/>
        </w:rPr>
        <w:t>转炉容量</w:t>
      </w:r>
      <w:r>
        <w:rPr>
          <w:rFonts w:hint="eastAsia"/>
        </w:rPr>
        <w:t>)</w:t>
      </w:r>
      <w:r>
        <w:rPr>
          <w:rFonts w:hint="eastAsia"/>
        </w:rPr>
        <w:t>为单位进行复杂的物理和化学变化过程。</w:t>
      </w:r>
    </w:p>
    <w:p w:rsidR="00E737ED" w:rsidRDefault="00E737ED" w:rsidP="00E737ED">
      <w:pPr>
        <w:pStyle w:val="u5"/>
        <w:spacing w:before="24" w:after="24"/>
        <w:ind w:firstLine="480"/>
      </w:pPr>
      <w:r>
        <w:rPr>
          <w:rFonts w:hint="eastAsia"/>
        </w:rPr>
        <w:t>钢水精炼时，可以采用单一的设备或工艺，也可利用多种设备或各种工艺的组合，以宝钢为例，其炼钢工艺流程如图</w:t>
      </w:r>
      <w:r>
        <w:rPr>
          <w:rFonts w:hint="eastAsia"/>
        </w:rPr>
        <w:t>2-2</w:t>
      </w:r>
      <w:r>
        <w:rPr>
          <w:rFonts w:hint="eastAsia"/>
        </w:rPr>
        <w:t>所示。从图中可以看出，炼钢工艺主要体现在钢种流向多，精炼路径多，工序复杂交叉。</w:t>
      </w:r>
      <w:r>
        <w:rPr>
          <w:rFonts w:hint="eastAsia"/>
        </w:rPr>
        <w:t>RH</w:t>
      </w:r>
      <w:r>
        <w:rPr>
          <w:rFonts w:hint="eastAsia"/>
        </w:rPr>
        <w:t>在主要的精炼工艺中的精炼功能和效果最好。</w:t>
      </w:r>
      <w:r>
        <w:rPr>
          <w:rFonts w:hint="eastAsia"/>
        </w:rPr>
        <w:t>RH</w:t>
      </w:r>
      <w:r>
        <w:rPr>
          <w:rFonts w:hint="eastAsia"/>
        </w:rPr>
        <w:t>在脱气</w:t>
      </w:r>
      <w:r>
        <w:rPr>
          <w:rFonts w:hint="eastAsia"/>
        </w:rPr>
        <w:t xml:space="preserve">( </w:t>
      </w:r>
      <w:r>
        <w:rPr>
          <w:rFonts w:hint="eastAsia"/>
        </w:rPr>
        <w:t>脱氢</w:t>
      </w:r>
      <w:r>
        <w:rPr>
          <w:rFonts w:hint="eastAsia"/>
        </w:rPr>
        <w:t xml:space="preserve">) </w:t>
      </w:r>
      <w:r>
        <w:rPr>
          <w:rFonts w:hint="eastAsia"/>
        </w:rPr>
        <w:t>和脱碳时具有独特优势；而在脱氧、去夹杂和不污染钢水条件下的升温功能上，</w:t>
      </w:r>
      <w:r>
        <w:rPr>
          <w:rFonts w:hint="eastAsia"/>
        </w:rPr>
        <w:t xml:space="preserve">LF </w:t>
      </w:r>
      <w:r>
        <w:rPr>
          <w:rFonts w:hint="eastAsia"/>
        </w:rPr>
        <w:t>则占有优势；由于</w:t>
      </w:r>
      <w:r>
        <w:rPr>
          <w:rFonts w:hint="eastAsia"/>
        </w:rPr>
        <w:t>CAS</w:t>
      </w:r>
      <w:r>
        <w:rPr>
          <w:rFonts w:hint="eastAsia"/>
        </w:rPr>
        <w:t>具有成分、温度控制和净化钢水功能，而且精炼周期短，所以，</w:t>
      </w:r>
      <w:r>
        <w:rPr>
          <w:rFonts w:hint="eastAsia"/>
        </w:rPr>
        <w:t xml:space="preserve">CAS </w:t>
      </w:r>
      <w:r>
        <w:rPr>
          <w:rFonts w:hint="eastAsia"/>
        </w:rPr>
        <w:t>处理钢种能满足连铸长时间多炉连浇；</w:t>
      </w:r>
      <w:r>
        <w:rPr>
          <w:rFonts w:hint="eastAsia"/>
        </w:rPr>
        <w:t xml:space="preserve">KIP </w:t>
      </w:r>
      <w:r>
        <w:rPr>
          <w:rFonts w:hint="eastAsia"/>
        </w:rPr>
        <w:t>的精炼功能则主要体现在脱硫和钙处理。另外，有些精炼设备具有相同的精炼功能，在具体选择这些设备时会有不同的考虑，例如：</w:t>
      </w:r>
      <w:r>
        <w:rPr>
          <w:rFonts w:hint="eastAsia"/>
        </w:rPr>
        <w:t>RH</w:t>
      </w:r>
      <w:r>
        <w:rPr>
          <w:rFonts w:hint="eastAsia"/>
        </w:rPr>
        <w:t>、</w:t>
      </w:r>
      <w:r>
        <w:rPr>
          <w:rFonts w:hint="eastAsia"/>
        </w:rPr>
        <w:t>CAS</w:t>
      </w:r>
      <w:r>
        <w:rPr>
          <w:rFonts w:hint="eastAsia"/>
        </w:rPr>
        <w:t>、</w:t>
      </w:r>
      <w:r>
        <w:rPr>
          <w:rFonts w:hint="eastAsia"/>
        </w:rPr>
        <w:t xml:space="preserve">LF </w:t>
      </w:r>
      <w:r>
        <w:rPr>
          <w:rFonts w:hint="eastAsia"/>
        </w:rPr>
        <w:t>都有升温的功能，但</w:t>
      </w:r>
      <w:r>
        <w:rPr>
          <w:rFonts w:hint="eastAsia"/>
        </w:rPr>
        <w:t>RH</w:t>
      </w:r>
      <w:r>
        <w:rPr>
          <w:rFonts w:hint="eastAsia"/>
        </w:rPr>
        <w:t>和</w:t>
      </w:r>
      <w:r>
        <w:rPr>
          <w:rFonts w:hint="eastAsia"/>
        </w:rPr>
        <w:t>CAS</w:t>
      </w:r>
      <w:r>
        <w:rPr>
          <w:rFonts w:hint="eastAsia"/>
        </w:rPr>
        <w:t>采用化学方法升温，</w:t>
      </w:r>
      <w:r>
        <w:rPr>
          <w:rFonts w:hint="eastAsia"/>
        </w:rPr>
        <w:t>LF</w:t>
      </w:r>
      <w:r>
        <w:rPr>
          <w:rFonts w:hint="eastAsia"/>
        </w:rPr>
        <w:t>采用物理方法升温。化学升温的同时使钢水的夹杂物增多，物理升温则不会带来新的夹杂物，因此</w:t>
      </w:r>
      <w:r>
        <w:rPr>
          <w:rFonts w:hint="eastAsia"/>
        </w:rPr>
        <w:t>LF</w:t>
      </w:r>
      <w:r>
        <w:rPr>
          <w:rFonts w:hint="eastAsia"/>
        </w:rPr>
        <w:t>在对合金化后钢水的升温特别是在挽救连铸低温钢水上有优势。钢种精炼工艺的选择需要根据钢种的成分、质量要求和精炼功能的比较来确定。</w:t>
      </w:r>
    </w:p>
    <w:p w:rsidR="00E737ED" w:rsidRDefault="00E737ED" w:rsidP="00E737ED">
      <w:pPr>
        <w:pStyle w:val="u5"/>
        <w:spacing w:before="24" w:after="24"/>
        <w:ind w:firstLine="480"/>
        <w:jc w:val="center"/>
      </w:pPr>
      <w:r>
        <w:rPr>
          <w:noProof/>
        </w:rPr>
        <w:drawing>
          <wp:inline distT="0" distB="0" distL="0" distR="0" wp14:anchorId="3D5E7EA6" wp14:editId="6D2D7CEB">
            <wp:extent cx="4657786" cy="2553418"/>
            <wp:effectExtent l="19050" t="0" r="9464"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4661111" cy="2555241"/>
                    </a:xfrm>
                    <a:prstGeom prst="rect">
                      <a:avLst/>
                    </a:prstGeom>
                    <a:noFill/>
                    <a:ln w="9525">
                      <a:noFill/>
                      <a:miter lim="800000"/>
                      <a:headEnd/>
                      <a:tailEnd/>
                    </a:ln>
                  </pic:spPr>
                </pic:pic>
              </a:graphicData>
            </a:graphic>
          </wp:inline>
        </w:drawing>
      </w:r>
      <w:r>
        <w:rPr>
          <w:rFonts w:hint="eastAsia"/>
        </w:rPr>
        <w:t>图</w:t>
      </w:r>
      <w:r>
        <w:rPr>
          <w:rFonts w:hint="eastAsia"/>
        </w:rPr>
        <w:t xml:space="preserve"> 2-1  </w:t>
      </w:r>
      <w:r>
        <w:rPr>
          <w:rFonts w:hint="eastAsia"/>
        </w:rPr>
        <w:t>宝钢——炼钢精炼工艺</w:t>
      </w:r>
    </w:p>
    <w:p w:rsidR="00E737ED" w:rsidRDefault="00E737ED" w:rsidP="00E737ED">
      <w:pPr>
        <w:pStyle w:val="u5"/>
        <w:spacing w:before="24" w:after="24"/>
        <w:ind w:firstLine="480"/>
      </w:pPr>
      <w:r>
        <w:rPr>
          <w:rFonts w:hint="eastAsia"/>
        </w:rPr>
        <w:t xml:space="preserve"> (3)</w:t>
      </w:r>
      <w:r>
        <w:rPr>
          <w:rFonts w:hint="eastAsia"/>
        </w:rPr>
        <w:t>连铸阶段</w:t>
      </w:r>
    </w:p>
    <w:p w:rsidR="00E737ED" w:rsidRDefault="00E737ED" w:rsidP="00E737ED">
      <w:pPr>
        <w:pStyle w:val="u5"/>
        <w:spacing w:before="24" w:after="24"/>
        <w:ind w:firstLine="480"/>
      </w:pPr>
      <w:r>
        <w:rPr>
          <w:rFonts w:hint="eastAsia"/>
        </w:rPr>
        <w:t>连铸阶段是将钢包中的高温钢水不断倒入中间包内，经由中间包流入下面的结晶器中，钢水沿结晶器周边冷凝结壳</w:t>
      </w:r>
      <w:r>
        <w:rPr>
          <w:rFonts w:hint="eastAsia"/>
        </w:rPr>
        <w:t>(</w:t>
      </w:r>
      <w:r>
        <w:rPr>
          <w:rFonts w:hint="eastAsia"/>
        </w:rPr>
        <w:t>即坯壳</w:t>
      </w:r>
      <w:r>
        <w:rPr>
          <w:rFonts w:hint="eastAsia"/>
        </w:rPr>
        <w:t>)</w:t>
      </w:r>
      <w:r>
        <w:rPr>
          <w:rFonts w:hint="eastAsia"/>
        </w:rPr>
        <w:t>，当坯壳有一定的厚度时，开动拉锭装置，使铸坯随引锭下降，与此同时，铸坯被二次冷却装置进</w:t>
      </w:r>
      <w:r>
        <w:rPr>
          <w:rFonts w:hint="eastAsia"/>
        </w:rPr>
        <w:lastRenderedPageBreak/>
        <w:t>一步冷却凝固，然后按计划要求被切割成一定规格尺寸的板坯，作为轧制阶段的原材料。</w:t>
      </w:r>
    </w:p>
    <w:p w:rsidR="00E737ED" w:rsidRDefault="00E737ED" w:rsidP="00E737ED">
      <w:pPr>
        <w:pStyle w:val="u5"/>
        <w:spacing w:before="24" w:after="24"/>
        <w:ind w:firstLine="480"/>
      </w:pPr>
      <w:r>
        <w:rPr>
          <w:rFonts w:hint="eastAsia"/>
        </w:rPr>
        <w:t>在一定周期内，钢水在一台连铸机上的浇注过程需要连续进行，不能断流，如果断流将需要更换中间包和结晶器。对连铸机来说，更换中间包和结晶器要增加设备成本费用和调整时间。因此，为降低成本提高生产效率，在中间包的寿命周期内，要尽可能地实现多炉连浇。连铸阶段基本的加工单位是“浇次”。一个“浇次”是指在同一台连铸机上，使用同一个中间包和结晶器连续浇注的炉次集合。</w:t>
      </w:r>
    </w:p>
    <w:p w:rsidR="00E737ED" w:rsidRDefault="00E737ED" w:rsidP="00E737ED">
      <w:pPr>
        <w:pStyle w:val="u5"/>
        <w:spacing w:before="24" w:after="24"/>
        <w:ind w:firstLine="480"/>
      </w:pPr>
      <w:r>
        <w:rPr>
          <w:rFonts w:hint="eastAsia"/>
        </w:rPr>
        <w:t>(4)</w:t>
      </w:r>
      <w:r>
        <w:rPr>
          <w:rFonts w:hint="eastAsia"/>
        </w:rPr>
        <w:t>轧制阶段</w:t>
      </w:r>
    </w:p>
    <w:p w:rsidR="00E737ED" w:rsidRDefault="00E737ED" w:rsidP="00E737ED">
      <w:pPr>
        <w:pStyle w:val="u5"/>
        <w:spacing w:before="24" w:after="24"/>
        <w:ind w:firstLine="480"/>
      </w:pPr>
      <w:r>
        <w:rPr>
          <w:rFonts w:hint="eastAsia"/>
        </w:rPr>
        <w:t>从连铸机拉出的板坯，经不同的输送路线送往热轧机组</w:t>
      </w:r>
      <w:r>
        <w:rPr>
          <w:rFonts w:hint="eastAsia"/>
        </w:rPr>
        <w:t>(Hot Mill)</w:t>
      </w:r>
      <w:r>
        <w:rPr>
          <w:rFonts w:hint="eastAsia"/>
        </w:rPr>
        <w:t>，由轧机按订单要求轧制成各种规格的钢卷或其他轧材，直接供应市场或供给冷轧工序进一步深加工。在热轧阶段，由于高温、高速轧制，轧机的工作辊磨损很大，需要不定期更换。为减少轧制过程中对轧辊的磨损，降低生产成本和保证产品的表面质量，调度人员必须按照一定工艺规程安排板坯通过轧辊的轧制顺序。通常，将更换轧机两个工作辊之间所轧制的一个完整的板坯序列称作一个“轧制计划”或一个“轧次”。轧制阶段以“轧次”为基本的加工单位，一个“轧次”内板坯的轧制顺序受板坯宽度、厚度、硬度等工艺参数的限制。</w:t>
      </w:r>
    </w:p>
    <w:p w:rsidR="00E737ED" w:rsidRDefault="00E737ED" w:rsidP="00E737ED">
      <w:pPr>
        <w:pStyle w:val="u5"/>
        <w:spacing w:before="24" w:after="24"/>
        <w:ind w:firstLine="480"/>
      </w:pPr>
      <w:r>
        <w:rPr>
          <w:rFonts w:hint="eastAsia"/>
        </w:rPr>
        <w:t>冷轧是指金属在再结晶温度以下进行轧制变形的工艺操作，通常是在室温下进行轧制，以提供高精度和性能优良的钢板和带材为目的。其生产加工工艺包括：结构变化过程、表面处理过程和精整过程。结构变化过程有冷轧、退火等，表面处理过程有镀锡、镀锌、彩色涂层等，精整过程是进行形状尺寸和外观处理的过程。</w:t>
      </w:r>
    </w:p>
    <w:p w:rsidR="00E737ED" w:rsidRDefault="00E737ED" w:rsidP="00E737ED">
      <w:pPr>
        <w:pStyle w:val="u5"/>
        <w:spacing w:before="24" w:after="24"/>
        <w:ind w:firstLine="480"/>
      </w:pPr>
      <w:r>
        <w:rPr>
          <w:rFonts w:hint="eastAsia"/>
        </w:rPr>
        <w:t>在钢铁企业的生产过程中，冶炼阶段主要以化学反应为主，后续阶段以物理变化为主。整个生产过程具有复杂、突变和不确定等特性。钢铁生产过程的前几道工序包括焦化、烧结、炼铁、炼钢一旦开始，中间不能间断，持续进行直至结束。生产过程比较连续，工艺流程也基本保持不变，产品比较稳定，具有连续型生产流程特征。而后几道工序生产过程分离，工艺流程根据产品不同而改变，产品随加工需求而变化，具有离散型生产流程特征。</w:t>
      </w:r>
    </w:p>
    <w:p w:rsidR="00E737ED" w:rsidRDefault="00E737ED" w:rsidP="00E737ED">
      <w:pPr>
        <w:pStyle w:val="u5"/>
        <w:spacing w:before="24" w:after="24"/>
        <w:ind w:firstLine="480"/>
      </w:pPr>
      <w:r>
        <w:rPr>
          <w:rFonts w:hint="eastAsia"/>
        </w:rPr>
        <w:t>根据钢铁生产工艺过程可以看出，不同于机械行业的离散式生产，也不同于石油、化工等行业的纯流程式生产，钢铁产品生产是一个半连续半离散的生产过程。其生产流程具有以下特点</w:t>
      </w:r>
      <w:r>
        <w:rPr>
          <w:rFonts w:hint="eastAsia"/>
        </w:rPr>
        <w:t>[</w:t>
      </w:r>
      <w:r w:rsidR="00081CD6">
        <w:t>9</w:t>
      </w:r>
      <w:r>
        <w:rPr>
          <w:rFonts w:hint="eastAsia"/>
        </w:rPr>
        <w:t>]</w:t>
      </w:r>
      <w:r>
        <w:rPr>
          <w:rFonts w:hint="eastAsia"/>
        </w:rPr>
        <w:t>：</w:t>
      </w:r>
    </w:p>
    <w:p w:rsidR="00E737ED" w:rsidRDefault="00E737ED" w:rsidP="00E737ED">
      <w:pPr>
        <w:pStyle w:val="u5"/>
        <w:spacing w:before="24" w:after="24"/>
        <w:ind w:firstLine="480"/>
      </w:pPr>
      <w:r>
        <w:rPr>
          <w:rFonts w:hint="eastAsia"/>
        </w:rPr>
        <w:t>(1)</w:t>
      </w:r>
      <w:r>
        <w:rPr>
          <w:rFonts w:hint="eastAsia"/>
        </w:rPr>
        <w:t>产品种类多样化。①钢铁企业生产出的产品都是由天然铁矿石和煤等原材料生产而来，可供机械行业或其它行业再加工使用，因此也叫“一次产</w:t>
      </w:r>
      <w:r>
        <w:rPr>
          <w:rFonts w:hint="eastAsia"/>
        </w:rPr>
        <w:lastRenderedPageBreak/>
        <w:t>品”。②根据形状来划分，钢铁成品可分为管、板、型、卷、线等</w:t>
      </w:r>
      <w:r>
        <w:rPr>
          <w:rFonts w:hint="eastAsia"/>
        </w:rPr>
        <w:t>5</w:t>
      </w:r>
      <w:r>
        <w:rPr>
          <w:rFonts w:hint="eastAsia"/>
        </w:rPr>
        <w:t>大类，产品的形状不同，其对应的生产计划的制定方法不同。③由于钢铁企业的生产特点，在生产成品的同时也可能产生大量半成品以及附属产品。</w:t>
      </w:r>
    </w:p>
    <w:p w:rsidR="00E737ED" w:rsidRDefault="00E737ED" w:rsidP="00E737ED">
      <w:pPr>
        <w:pStyle w:val="u5"/>
        <w:spacing w:before="24" w:after="24"/>
        <w:ind w:firstLine="480"/>
      </w:pPr>
      <w:r>
        <w:rPr>
          <w:rFonts w:hint="eastAsia"/>
        </w:rPr>
        <w:t>(2)</w:t>
      </w:r>
      <w:r>
        <w:rPr>
          <w:rFonts w:hint="eastAsia"/>
        </w:rPr>
        <w:t>连续性与离散性生产并存。钢铁生产过程分段连续，炼铁和炼钢阶段为连续生产，而连铸和轧制阶段为离散生产，因此整个生产过程既有连续性又存在离散性。炼铁和炼钢阶段的产品为液态形式，整个生产过程具有连续性，不能间断。而连铸阶段的产品既可以作为轧制阶段的原料，又可以作为单独的成品进行市场交易，因此与轧制阶段又存在间隔性。</w:t>
      </w:r>
    </w:p>
    <w:p w:rsidR="00E737ED" w:rsidRDefault="00E737ED" w:rsidP="00E737ED">
      <w:pPr>
        <w:pStyle w:val="u5"/>
        <w:spacing w:before="24" w:after="24"/>
        <w:ind w:firstLine="480"/>
      </w:pPr>
      <w:r>
        <w:rPr>
          <w:rFonts w:hint="eastAsia"/>
        </w:rPr>
        <w:t>(3)</w:t>
      </w:r>
      <w:r>
        <w:rPr>
          <w:rFonts w:hint="eastAsia"/>
        </w:rPr>
        <w:t>物流过程复杂。①产品的生产批量大，并有大量不同种类的原料和半成品同时进入生产过程，从有限的原材料投入到多种产品种类的产出，生产物流图呈树状。②从原材料到最终钢铁产品的整个生产过程中，原材料的化学特性、物理特性和机械特性都在不断变化。③在物流转换过程中不但有热金属的产生，还伴有能量和水的大量消耗。④物流、能流、信息流需要进行综合管理，并且要求同步管理。</w:t>
      </w:r>
    </w:p>
    <w:p w:rsidR="00E737ED" w:rsidRDefault="00E737ED" w:rsidP="00E737ED">
      <w:pPr>
        <w:pStyle w:val="u5"/>
        <w:spacing w:before="24" w:after="24"/>
        <w:ind w:firstLine="480"/>
      </w:pPr>
      <w:r>
        <w:rPr>
          <w:rFonts w:hint="eastAsia"/>
        </w:rPr>
        <w:t>(4)</w:t>
      </w:r>
      <w:r>
        <w:rPr>
          <w:rFonts w:hint="eastAsia"/>
        </w:rPr>
        <w:t>生产工艺制约性强。①生产过程是多阶段的。②对于一种产品来说，其工艺路线基本是单一固定的。③前后工序间存在相互制约和相互联系的关系，因此，工序间节奏要匹配。</w:t>
      </w:r>
    </w:p>
    <w:p w:rsidR="00E737ED" w:rsidRDefault="00E737ED" w:rsidP="00E737ED">
      <w:pPr>
        <w:pStyle w:val="u5"/>
        <w:spacing w:before="24" w:after="24"/>
        <w:ind w:firstLine="480"/>
      </w:pPr>
      <w:r>
        <w:rPr>
          <w:rFonts w:hint="eastAsia"/>
        </w:rPr>
        <w:t>(5)</w:t>
      </w:r>
      <w:r>
        <w:rPr>
          <w:rFonts w:hint="eastAsia"/>
        </w:rPr>
        <w:t>设备构成复杂且集中。①生产主要集中在几个关键工序</w:t>
      </w:r>
      <w:r>
        <w:rPr>
          <w:rFonts w:hint="eastAsia"/>
        </w:rPr>
        <w:t>(</w:t>
      </w:r>
      <w:r>
        <w:rPr>
          <w:rFonts w:hint="eastAsia"/>
        </w:rPr>
        <w:t>或流水线上</w:t>
      </w:r>
      <w:r>
        <w:rPr>
          <w:rFonts w:hint="eastAsia"/>
        </w:rPr>
        <w:t>)</w:t>
      </w:r>
      <w:r>
        <w:rPr>
          <w:rFonts w:hint="eastAsia"/>
        </w:rPr>
        <w:t>，如炼钢、连铸、热轧等，设备的布置几乎固定不变。②单机设备大、功率大。③设备操作与维护需要集体人工负责。④设备布置有串、并、混联三种方式，构成了连续的生产布置。</w:t>
      </w:r>
    </w:p>
    <w:p w:rsidR="00E737ED" w:rsidRDefault="00E737ED" w:rsidP="00E737ED">
      <w:pPr>
        <w:pStyle w:val="u3"/>
      </w:pPr>
      <w:bookmarkStart w:id="10" w:name="_Toc441254237"/>
      <w:r w:rsidRPr="00E737ED">
        <w:rPr>
          <w:rFonts w:hint="eastAsia"/>
        </w:rPr>
        <w:t>钢铁企业生产能量流</w:t>
      </w:r>
      <w:bookmarkEnd w:id="10"/>
    </w:p>
    <w:p w:rsidR="00E737ED" w:rsidRDefault="00E737ED" w:rsidP="00E737ED">
      <w:pPr>
        <w:pStyle w:val="u5"/>
        <w:spacing w:before="24" w:after="24"/>
        <w:ind w:firstLine="480"/>
      </w:pPr>
      <w:r>
        <w:rPr>
          <w:rFonts w:hint="eastAsia"/>
        </w:rPr>
        <w:t>能量流，即碳素流，是以煤的形式</w:t>
      </w:r>
      <w:r>
        <w:rPr>
          <w:rFonts w:hint="eastAsia"/>
        </w:rPr>
        <w:t>(</w:t>
      </w:r>
      <w:r>
        <w:rPr>
          <w:rFonts w:hint="eastAsia"/>
        </w:rPr>
        <w:t>洗精煤或燃料煤</w:t>
      </w:r>
      <w:r>
        <w:rPr>
          <w:rFonts w:hint="eastAsia"/>
        </w:rPr>
        <w:t>)</w:t>
      </w:r>
      <w:r>
        <w:rPr>
          <w:rFonts w:hint="eastAsia"/>
        </w:rPr>
        <w:t>开始。洗精煤以适当配比进入焦炉，经过一系列化学反应转化成焦炭、焦炉煤气和焦油，在此过程，碳素流转化为固态焦炭和气态碳一氢化合物、液态碳一氢化合物。另一类煤以煤粉形式与铁矿粉等混合，经烧结机转化为一定还原程度的烧结矿并排放出</w:t>
      </w:r>
      <w:r>
        <w:rPr>
          <w:rFonts w:hint="eastAsia"/>
        </w:rPr>
        <w:t>CO2</w:t>
      </w:r>
      <w:r>
        <w:rPr>
          <w:rFonts w:hint="eastAsia"/>
        </w:rPr>
        <w:t>、</w:t>
      </w:r>
      <w:r>
        <w:rPr>
          <w:rFonts w:hint="eastAsia"/>
        </w:rPr>
        <w:t>CO</w:t>
      </w:r>
      <w:r>
        <w:rPr>
          <w:rFonts w:hint="eastAsia"/>
        </w:rPr>
        <w:t>等气体</w:t>
      </w:r>
      <w:r>
        <w:rPr>
          <w:rFonts w:hint="eastAsia"/>
        </w:rPr>
        <w:t>[5]</w:t>
      </w:r>
      <w:r>
        <w:rPr>
          <w:rFonts w:hint="eastAsia"/>
        </w:rPr>
        <w:t>。炼铁阶段，铁矿、烧结矿等含铁料与焦炭等进入高炉，经鼓风燃烧并发生升温和还原反应，形成液态含碳生铁并排出含有</w:t>
      </w:r>
      <w:r>
        <w:rPr>
          <w:rFonts w:hint="eastAsia"/>
        </w:rPr>
        <w:t>CO2</w:t>
      </w:r>
      <w:r>
        <w:rPr>
          <w:rFonts w:hint="eastAsia"/>
        </w:rPr>
        <w:t>、</w:t>
      </w:r>
      <w:r>
        <w:rPr>
          <w:rFonts w:hint="eastAsia"/>
        </w:rPr>
        <w:t>CO</w:t>
      </w:r>
      <w:r>
        <w:rPr>
          <w:rFonts w:hint="eastAsia"/>
        </w:rPr>
        <w:t>等高炉煤气。此高炉煤气既含热能、化学能，还有动能，可供加热和发电。过还原的高温含碳铁液，经吹氧转化为液态钢并排出蕴含</w:t>
      </w:r>
      <w:r>
        <w:rPr>
          <w:rFonts w:hint="eastAsia"/>
        </w:rPr>
        <w:t>CO2</w:t>
      </w:r>
      <w:r>
        <w:rPr>
          <w:rFonts w:hint="eastAsia"/>
        </w:rPr>
        <w:t>、</w:t>
      </w:r>
      <w:r>
        <w:rPr>
          <w:rFonts w:hint="eastAsia"/>
        </w:rPr>
        <w:t>CO</w:t>
      </w:r>
      <w:r>
        <w:rPr>
          <w:rFonts w:hint="eastAsia"/>
        </w:rPr>
        <w:t>的转炉煤气，此煤气既有热能</w:t>
      </w:r>
      <w:r>
        <w:rPr>
          <w:rFonts w:hint="eastAsia"/>
        </w:rPr>
        <w:t>(&gt;1600</w:t>
      </w:r>
      <w:r>
        <w:rPr>
          <w:rFonts w:hint="eastAsia"/>
        </w:rPr>
        <w:t>℃</w:t>
      </w:r>
      <w:r>
        <w:rPr>
          <w:rFonts w:hint="eastAsia"/>
        </w:rPr>
        <w:t>)</w:t>
      </w:r>
      <w:r>
        <w:rPr>
          <w:rFonts w:hint="eastAsia"/>
        </w:rPr>
        <w:t>，又有化学能</w:t>
      </w:r>
      <w:r>
        <w:rPr>
          <w:rFonts w:hint="eastAsia"/>
        </w:rPr>
        <w:t>(CO)</w:t>
      </w:r>
      <w:r>
        <w:rPr>
          <w:rFonts w:hint="eastAsia"/>
        </w:rPr>
        <w:t>，可回收蒸汽和热值</w:t>
      </w:r>
      <w:r>
        <w:rPr>
          <w:rFonts w:hint="eastAsia"/>
        </w:rPr>
        <w:t>1800kcal/m3</w:t>
      </w:r>
      <w:r>
        <w:rPr>
          <w:rFonts w:hint="eastAsia"/>
        </w:rPr>
        <w:t>以上的煤气。钢液经脱氧、合金化、净化后经连铸机转变成高</w:t>
      </w:r>
      <w:r>
        <w:rPr>
          <w:rFonts w:hint="eastAsia"/>
        </w:rPr>
        <w:lastRenderedPageBreak/>
        <w:t>温铸坯，铸坯经不同类型的煤气适度加</w:t>
      </w:r>
      <w:r>
        <w:rPr>
          <w:rFonts w:hint="eastAsia"/>
        </w:rPr>
        <w:t>(</w:t>
      </w:r>
      <w:r>
        <w:rPr>
          <w:rFonts w:hint="eastAsia"/>
        </w:rPr>
        <w:t>均</w:t>
      </w:r>
      <w:r>
        <w:rPr>
          <w:rFonts w:hint="eastAsia"/>
        </w:rPr>
        <w:t>)</w:t>
      </w:r>
      <w:r>
        <w:rPr>
          <w:rFonts w:hint="eastAsia"/>
        </w:rPr>
        <w:t>热后，经高温压力加工转变成一定组织形态的钢材</w:t>
      </w:r>
      <w:r>
        <w:rPr>
          <w:rFonts w:hint="eastAsia"/>
        </w:rPr>
        <w:t>[7]</w:t>
      </w:r>
      <w:r>
        <w:rPr>
          <w:rFonts w:hint="eastAsia"/>
        </w:rPr>
        <w:t>。以上就是钢铁生产流程中能流的转化过程及其对物流运行、转化的作用过程。</w:t>
      </w:r>
    </w:p>
    <w:p w:rsidR="00E737ED" w:rsidRDefault="00E737ED" w:rsidP="00E737ED">
      <w:pPr>
        <w:pStyle w:val="u5"/>
        <w:spacing w:before="24" w:after="24"/>
        <w:ind w:firstLine="480"/>
      </w:pPr>
      <w:r>
        <w:rPr>
          <w:rFonts w:hint="eastAsia"/>
        </w:rPr>
        <w:t>在生产过程中，能量流既追求提高能源转换效率，又重视及时充分地回收加工过程中排放的热量和能量</w:t>
      </w:r>
      <w:r>
        <w:rPr>
          <w:rFonts w:hint="eastAsia"/>
        </w:rPr>
        <w:t>(</w:t>
      </w:r>
      <w:r>
        <w:rPr>
          <w:rFonts w:hint="eastAsia"/>
        </w:rPr>
        <w:t>碳素流的转化体</w:t>
      </w:r>
      <w:r>
        <w:rPr>
          <w:rFonts w:hint="eastAsia"/>
        </w:rPr>
        <w:t>)</w:t>
      </w:r>
      <w:r>
        <w:rPr>
          <w:rFonts w:hint="eastAsia"/>
        </w:rPr>
        <w:t>及集成回收各工艺环节排出热量和能量，尽可能地实现钢厂内部不同形式的碳素流循环</w:t>
      </w:r>
      <w:r>
        <w:rPr>
          <w:rFonts w:hint="eastAsia"/>
        </w:rPr>
        <w:t>[</w:t>
      </w:r>
      <w:r w:rsidR="00081CD6">
        <w:t>10</w:t>
      </w:r>
      <w:r w:rsidR="00081CD6">
        <w:rPr>
          <w:rFonts w:hint="eastAsia"/>
        </w:rPr>
        <w:t>-</w:t>
      </w:r>
      <w:r w:rsidR="00081CD6">
        <w:t>11</w:t>
      </w:r>
      <w:r>
        <w:rPr>
          <w:rFonts w:hint="eastAsia"/>
        </w:rPr>
        <w:t>]</w:t>
      </w:r>
      <w:r>
        <w:rPr>
          <w:rFonts w:hint="eastAsia"/>
        </w:rPr>
        <w:t>。钢铁企业生产过程中涉及的与碳素流相关的能源主要有电力，煤气，蒸汽等。钢铁生产过程中所产生的二次能源副产煤气，既可以作为生产工序所需的燃料和能源，也可以经过再加工转化为蒸汽和电力，富余的煤气将作为废气被放散到大气中。合理有效地利用副产煤气一方面能够减少外购能源，节约能源成本，提高企业的经济效益；另一方面，能够减少废气的排放，降低环境污染，具有很好的环境效益。</w:t>
      </w:r>
    </w:p>
    <w:p w:rsidR="00E737ED" w:rsidRDefault="00E737ED" w:rsidP="00E737ED">
      <w:pPr>
        <w:pStyle w:val="u5"/>
        <w:spacing w:before="24" w:after="24"/>
        <w:ind w:firstLine="480"/>
      </w:pPr>
      <w:r>
        <w:rPr>
          <w:rFonts w:hint="eastAsia"/>
        </w:rPr>
        <w:t>1)</w:t>
      </w:r>
      <w:r>
        <w:rPr>
          <w:rFonts w:hint="eastAsia"/>
        </w:rPr>
        <w:t>钢铁企业生产过程中副产煤气网络</w:t>
      </w:r>
    </w:p>
    <w:p w:rsidR="00E737ED" w:rsidRPr="00E737ED" w:rsidRDefault="00E737ED" w:rsidP="00E737ED">
      <w:pPr>
        <w:pStyle w:val="u5"/>
        <w:spacing w:before="24" w:after="24"/>
        <w:ind w:firstLine="480"/>
      </w:pPr>
      <w:r>
        <w:rPr>
          <w:rFonts w:hint="eastAsia"/>
        </w:rPr>
        <w:t>在钢铁生产过程中，排放的</w:t>
      </w:r>
      <w:r>
        <w:rPr>
          <w:rFonts w:hint="eastAsia"/>
        </w:rPr>
        <w:t>CO2</w:t>
      </w:r>
      <w:r>
        <w:rPr>
          <w:rFonts w:hint="eastAsia"/>
        </w:rPr>
        <w:t>主要通过副产煤气放散产生，减少副产煤气放散是减低</w:t>
      </w:r>
      <w:r>
        <w:rPr>
          <w:rFonts w:hint="eastAsia"/>
        </w:rPr>
        <w:t>CO2</w:t>
      </w:r>
      <w:r>
        <w:rPr>
          <w:rFonts w:hint="eastAsia"/>
        </w:rPr>
        <w:t>排放量的有效途径之一。副产煤气包括高炉煤气、焦炉煤气、转炉煤气以及混合煤气，是钢铁生产过程中副产的优质气体燃料，约占钢铁企业能源总收入的</w:t>
      </w:r>
      <w:r>
        <w:rPr>
          <w:rFonts w:hint="eastAsia"/>
        </w:rPr>
        <w:t>30~40%</w:t>
      </w:r>
      <w:r>
        <w:rPr>
          <w:rFonts w:hint="eastAsia"/>
        </w:rPr>
        <w:t>，是可循环利用的能源资源。与钢铁企业消耗的其他能源不同，副产煤气是在钢铁生产中产生的二次能源，不需要任何附加费用，但很难做到大量且长时间保存。实际生产过程中，副产煤气的产消量受到多种因素的影响，例如生产工序，设备检测，检修计划，生产计划和状态，生产制度等都能够引起煤气发生量和消耗量的波动。而且由于煤气系统有众多的产消环节，不同的消耗用户对煤气的要求也不同，所以短时间内可能出现煤气的不平衡状态，此时企业需要外购能源或者放散过剩煤气以达到煤气系统的整体平衡，从而导致高耗能和资源浪费。表</w:t>
      </w:r>
      <w:r>
        <w:rPr>
          <w:rFonts w:hint="eastAsia"/>
        </w:rPr>
        <w:t>1-2</w:t>
      </w:r>
      <w:r>
        <w:rPr>
          <w:rFonts w:hint="eastAsia"/>
        </w:rPr>
        <w:t>中，</w:t>
      </w:r>
      <w:r>
        <w:rPr>
          <w:rFonts w:hint="eastAsia"/>
        </w:rPr>
        <w:t>2013</w:t>
      </w:r>
      <w:r>
        <w:rPr>
          <w:rFonts w:hint="eastAsia"/>
        </w:rPr>
        <w:t>年重点钢铁企业焦炉煤气放散率为</w:t>
      </w:r>
      <w:r>
        <w:rPr>
          <w:rFonts w:hint="eastAsia"/>
        </w:rPr>
        <w:t>1.25%</w:t>
      </w:r>
      <w:r>
        <w:rPr>
          <w:rFonts w:hint="eastAsia"/>
        </w:rPr>
        <w:t>，高炉煤气放散率为</w:t>
      </w:r>
      <w:r>
        <w:rPr>
          <w:rFonts w:hint="eastAsia"/>
        </w:rPr>
        <w:t>3.46%</w:t>
      </w:r>
      <w:r>
        <w:rPr>
          <w:rFonts w:hint="eastAsia"/>
        </w:rPr>
        <w:t>，转炉煤气回收量为</w:t>
      </w:r>
      <w:r>
        <w:rPr>
          <w:rFonts w:hint="eastAsia"/>
        </w:rPr>
        <w:t>101</w:t>
      </w:r>
      <w:r>
        <w:rPr>
          <w:rFonts w:hint="eastAsia"/>
        </w:rPr>
        <w:t>立方米</w:t>
      </w:r>
      <w:r>
        <w:rPr>
          <w:rFonts w:hint="eastAsia"/>
        </w:rPr>
        <w:t>/</w:t>
      </w:r>
      <w:r>
        <w:rPr>
          <w:rFonts w:hint="eastAsia"/>
        </w:rPr>
        <w:t>吨。考虑到我国钢产量较高，因此煤气放散总量所折算的能源量损失是巨大的。据统计，</w:t>
      </w:r>
      <w:r>
        <w:rPr>
          <w:rFonts w:hint="eastAsia"/>
        </w:rPr>
        <w:t>2014</w:t>
      </w:r>
      <w:r>
        <w:rPr>
          <w:rFonts w:hint="eastAsia"/>
        </w:rPr>
        <w:t>年</w:t>
      </w:r>
      <w:r>
        <w:rPr>
          <w:rFonts w:hint="eastAsia"/>
        </w:rPr>
        <w:t>6</w:t>
      </w:r>
      <w:r>
        <w:rPr>
          <w:rFonts w:hint="eastAsia"/>
        </w:rPr>
        <w:t>月，重点钢铁企业共生产粗钢</w:t>
      </w:r>
      <w:r>
        <w:rPr>
          <w:rFonts w:hint="eastAsia"/>
        </w:rPr>
        <w:t>6862.8</w:t>
      </w:r>
      <w:r>
        <w:rPr>
          <w:rFonts w:hint="eastAsia"/>
        </w:rPr>
        <w:t>万吨、生铁</w:t>
      </w:r>
      <w:r>
        <w:rPr>
          <w:rFonts w:hint="eastAsia"/>
        </w:rPr>
        <w:t>5981.4</w:t>
      </w:r>
      <w:r>
        <w:rPr>
          <w:rFonts w:hint="eastAsia"/>
        </w:rPr>
        <w:t>万吨、钢材</w:t>
      </w:r>
      <w:r>
        <w:rPr>
          <w:rFonts w:hint="eastAsia"/>
        </w:rPr>
        <w:t>8982</w:t>
      </w:r>
      <w:r>
        <w:rPr>
          <w:rFonts w:hint="eastAsia"/>
        </w:rPr>
        <w:t>万吨、焦炭</w:t>
      </w:r>
      <w:r>
        <w:rPr>
          <w:rFonts w:hint="eastAsia"/>
        </w:rPr>
        <w:t>3877.2</w:t>
      </w:r>
      <w:r>
        <w:rPr>
          <w:rFonts w:hint="eastAsia"/>
        </w:rPr>
        <w:t>万吨。转炉煤气回收量达到</w:t>
      </w:r>
      <w:r>
        <w:rPr>
          <w:rFonts w:hint="eastAsia"/>
        </w:rPr>
        <w:t>100</w:t>
      </w:r>
      <w:r>
        <w:rPr>
          <w:rFonts w:hint="eastAsia"/>
        </w:rPr>
        <w:t>立方米</w:t>
      </w:r>
      <w:r>
        <w:rPr>
          <w:rFonts w:hint="eastAsia"/>
        </w:rPr>
        <w:t>/</w:t>
      </w:r>
      <w:r>
        <w:rPr>
          <w:rFonts w:hint="eastAsia"/>
        </w:rPr>
        <w:t>吨，相当于可多回收</w:t>
      </w:r>
      <w:r>
        <w:rPr>
          <w:rFonts w:hint="eastAsia"/>
        </w:rPr>
        <w:t>200</w:t>
      </w:r>
      <w:r>
        <w:rPr>
          <w:rFonts w:hint="eastAsia"/>
        </w:rPr>
        <w:t>万吨以上标煤。</w:t>
      </w:r>
    </w:p>
    <w:p w:rsidR="00E737ED" w:rsidRDefault="00E737ED" w:rsidP="00E737ED">
      <w:pPr>
        <w:widowControl/>
        <w:spacing w:before="24" w:after="24"/>
        <w:ind w:firstLineChars="800" w:firstLine="1680"/>
        <w:rPr>
          <w:szCs w:val="18"/>
        </w:rPr>
      </w:pPr>
      <w:r>
        <w:rPr>
          <w:rFonts w:hint="eastAsia"/>
          <w:szCs w:val="18"/>
        </w:rPr>
        <w:t>表</w:t>
      </w:r>
      <w:r>
        <w:rPr>
          <w:rFonts w:hint="eastAsia"/>
          <w:szCs w:val="18"/>
        </w:rPr>
        <w:t>1-2</w:t>
      </w:r>
      <w:r w:rsidRPr="004D3656">
        <w:rPr>
          <w:rFonts w:hint="eastAsia"/>
          <w:szCs w:val="18"/>
        </w:rPr>
        <w:t>重点钢铁企业副产煤气</w:t>
      </w:r>
      <w:r>
        <w:rPr>
          <w:rFonts w:hint="eastAsia"/>
          <w:szCs w:val="18"/>
        </w:rPr>
        <w:t>的</w:t>
      </w:r>
      <w:r w:rsidRPr="004D3656">
        <w:rPr>
          <w:rFonts w:hint="eastAsia"/>
          <w:szCs w:val="18"/>
        </w:rPr>
        <w:t>利用情况</w:t>
      </w:r>
    </w:p>
    <w:tbl>
      <w:tblPr>
        <w:tblW w:w="7938" w:type="dxa"/>
        <w:jc w:val="center"/>
        <w:tblLook w:val="04A0" w:firstRow="1" w:lastRow="0" w:firstColumn="1" w:lastColumn="0" w:noHBand="0" w:noVBand="1"/>
      </w:tblPr>
      <w:tblGrid>
        <w:gridCol w:w="1136"/>
        <w:gridCol w:w="1984"/>
        <w:gridCol w:w="2268"/>
        <w:gridCol w:w="2550"/>
      </w:tblGrid>
      <w:tr w:rsidR="00E737ED" w:rsidTr="0006457C">
        <w:trPr>
          <w:trHeight w:val="270"/>
          <w:jc w:val="center"/>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jc w:val="center"/>
              <w:rPr>
                <w:rFonts w:ascii="宋体" w:hAnsi="宋体" w:cs="宋体"/>
                <w:color w:val="000000"/>
                <w:sz w:val="22"/>
                <w:szCs w:val="22"/>
              </w:rPr>
            </w:pP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rsidR="00E737ED" w:rsidRPr="004D3656" w:rsidRDefault="00E737ED" w:rsidP="0006457C">
            <w:pPr>
              <w:widowControl/>
              <w:spacing w:before="24" w:after="24"/>
              <w:rPr>
                <w:color w:val="000000"/>
                <w:sz w:val="22"/>
                <w:szCs w:val="22"/>
              </w:rPr>
            </w:pPr>
            <w:r w:rsidRPr="004D3656">
              <w:rPr>
                <w:rFonts w:hAnsi="宋体"/>
                <w:color w:val="000000"/>
                <w:sz w:val="22"/>
                <w:szCs w:val="22"/>
              </w:rPr>
              <w:t>高炉煤气放散率</w:t>
            </w:r>
            <w:r w:rsidRPr="004D3656">
              <w:rPr>
                <w:color w:val="000000"/>
                <w:sz w:val="22"/>
                <w:szCs w:val="22"/>
              </w:rPr>
              <w:t>%</w:t>
            </w:r>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rsidR="00E737ED" w:rsidRPr="004D3656" w:rsidRDefault="00E737ED" w:rsidP="0006457C">
            <w:pPr>
              <w:widowControl/>
              <w:spacing w:before="24" w:after="24"/>
              <w:ind w:firstLineChars="90" w:firstLine="198"/>
              <w:rPr>
                <w:color w:val="000000"/>
                <w:sz w:val="22"/>
                <w:szCs w:val="22"/>
              </w:rPr>
            </w:pPr>
            <w:r w:rsidRPr="004D3656">
              <w:rPr>
                <w:rFonts w:hAnsi="宋体"/>
                <w:color w:val="000000"/>
                <w:sz w:val="22"/>
                <w:szCs w:val="22"/>
              </w:rPr>
              <w:t>焦炉煤气放散率</w:t>
            </w:r>
          </w:p>
        </w:tc>
        <w:tc>
          <w:tcPr>
            <w:tcW w:w="2550" w:type="dxa"/>
            <w:tcBorders>
              <w:top w:val="single" w:sz="4" w:space="0" w:color="auto"/>
              <w:left w:val="nil"/>
              <w:bottom w:val="single" w:sz="4" w:space="0" w:color="auto"/>
              <w:right w:val="single" w:sz="4" w:space="0" w:color="auto"/>
            </w:tcBorders>
            <w:shd w:val="clear" w:color="auto" w:fill="auto"/>
            <w:noWrap/>
            <w:vAlign w:val="center"/>
            <w:hideMark/>
          </w:tcPr>
          <w:p w:rsidR="00E737ED" w:rsidRPr="004D3656" w:rsidRDefault="00E737ED" w:rsidP="0006457C">
            <w:pPr>
              <w:widowControl/>
              <w:spacing w:before="24" w:after="24"/>
              <w:ind w:firstLineChars="90" w:firstLine="198"/>
              <w:rPr>
                <w:color w:val="000000"/>
                <w:sz w:val="22"/>
                <w:szCs w:val="22"/>
              </w:rPr>
            </w:pPr>
            <w:r w:rsidRPr="004D3656">
              <w:rPr>
                <w:rFonts w:hAnsi="宋体"/>
                <w:color w:val="000000"/>
                <w:sz w:val="22"/>
                <w:szCs w:val="22"/>
              </w:rPr>
              <w:t>转炉煤气回收量</w:t>
            </w:r>
          </w:p>
        </w:tc>
      </w:tr>
      <w:tr w:rsidR="00E737ED" w:rsidTr="0006457C">
        <w:trPr>
          <w:trHeight w:val="270"/>
          <w:jc w:val="center"/>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2013</w:t>
            </w:r>
          </w:p>
        </w:tc>
        <w:tc>
          <w:tcPr>
            <w:tcW w:w="1984" w:type="dxa"/>
            <w:tcBorders>
              <w:top w:val="single" w:sz="4" w:space="0" w:color="auto"/>
              <w:left w:val="nil"/>
              <w:bottom w:val="single" w:sz="4" w:space="0" w:color="auto"/>
              <w:right w:val="single" w:sz="4" w:space="0" w:color="auto"/>
            </w:tcBorders>
            <w:shd w:val="clear" w:color="auto" w:fill="auto"/>
            <w:noWrap/>
            <w:vAlign w:val="center"/>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3.46</w:t>
            </w:r>
            <w:r w:rsidRPr="004D3656">
              <w:rPr>
                <w:color w:val="000000"/>
                <w:sz w:val="22"/>
                <w:szCs w:val="22"/>
              </w:rPr>
              <w:t>%</w:t>
            </w:r>
          </w:p>
        </w:tc>
        <w:tc>
          <w:tcPr>
            <w:tcW w:w="2268" w:type="dxa"/>
            <w:tcBorders>
              <w:top w:val="single" w:sz="4" w:space="0" w:color="auto"/>
              <w:left w:val="nil"/>
              <w:bottom w:val="single" w:sz="4" w:space="0" w:color="auto"/>
              <w:right w:val="single" w:sz="4" w:space="0" w:color="auto"/>
            </w:tcBorders>
            <w:shd w:val="clear" w:color="auto" w:fill="auto"/>
            <w:noWrap/>
            <w:vAlign w:val="center"/>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1.25</w:t>
            </w:r>
            <w:r w:rsidRPr="004D3656">
              <w:rPr>
                <w:color w:val="000000"/>
                <w:sz w:val="22"/>
                <w:szCs w:val="22"/>
              </w:rPr>
              <w:t>%</w:t>
            </w:r>
          </w:p>
        </w:tc>
        <w:tc>
          <w:tcPr>
            <w:tcW w:w="2550" w:type="dxa"/>
            <w:tcBorders>
              <w:top w:val="single" w:sz="4" w:space="0" w:color="auto"/>
              <w:left w:val="nil"/>
              <w:bottom w:val="single" w:sz="4" w:space="0" w:color="auto"/>
              <w:right w:val="single" w:sz="4" w:space="0" w:color="auto"/>
            </w:tcBorders>
            <w:shd w:val="clear" w:color="auto" w:fill="auto"/>
            <w:noWrap/>
            <w:vAlign w:val="center"/>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101</w:t>
            </w:r>
            <w:r>
              <w:rPr>
                <w:color w:val="000000"/>
                <w:sz w:val="22"/>
                <w:szCs w:val="22"/>
              </w:rPr>
              <w:t xml:space="preserve"> </w:t>
            </w:r>
            <w:r w:rsidRPr="004D3656">
              <w:rPr>
                <w:color w:val="000000"/>
                <w:sz w:val="22"/>
                <w:szCs w:val="22"/>
              </w:rPr>
              <w:t>m</w:t>
            </w:r>
            <w:r w:rsidRPr="004D3656">
              <w:rPr>
                <w:color w:val="000000"/>
                <w:sz w:val="22"/>
                <w:szCs w:val="22"/>
                <w:vertAlign w:val="superscript"/>
              </w:rPr>
              <w:t>3</w:t>
            </w:r>
            <w:r w:rsidRPr="004D3656">
              <w:rPr>
                <w:color w:val="000000"/>
                <w:sz w:val="22"/>
                <w:szCs w:val="22"/>
              </w:rPr>
              <w:t>/t</w:t>
            </w:r>
          </w:p>
        </w:tc>
      </w:tr>
      <w:tr w:rsidR="00E737ED" w:rsidTr="0006457C">
        <w:trPr>
          <w:trHeight w:val="270"/>
          <w:jc w:val="center"/>
        </w:trPr>
        <w:tc>
          <w:tcPr>
            <w:tcW w:w="1136" w:type="dxa"/>
            <w:tcBorders>
              <w:top w:val="nil"/>
              <w:left w:val="single" w:sz="4" w:space="0" w:color="auto"/>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2014</w:t>
            </w:r>
          </w:p>
        </w:tc>
        <w:tc>
          <w:tcPr>
            <w:tcW w:w="1984"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2.42</w:t>
            </w:r>
            <w:r w:rsidRPr="004D3656">
              <w:rPr>
                <w:color w:val="000000"/>
                <w:sz w:val="22"/>
                <w:szCs w:val="22"/>
              </w:rPr>
              <w:t>%</w:t>
            </w:r>
          </w:p>
        </w:tc>
        <w:tc>
          <w:tcPr>
            <w:tcW w:w="2268"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0.61</w:t>
            </w:r>
            <w:r w:rsidRPr="004D3656">
              <w:rPr>
                <w:color w:val="000000"/>
                <w:sz w:val="22"/>
                <w:szCs w:val="22"/>
              </w:rPr>
              <w:t>%</w:t>
            </w:r>
          </w:p>
        </w:tc>
        <w:tc>
          <w:tcPr>
            <w:tcW w:w="2550"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106</w:t>
            </w:r>
            <w:r>
              <w:rPr>
                <w:color w:val="000000"/>
                <w:sz w:val="22"/>
                <w:szCs w:val="22"/>
              </w:rPr>
              <w:t xml:space="preserve"> </w:t>
            </w:r>
            <w:r w:rsidRPr="004D3656">
              <w:rPr>
                <w:color w:val="000000"/>
                <w:sz w:val="22"/>
                <w:szCs w:val="22"/>
              </w:rPr>
              <w:t>m</w:t>
            </w:r>
            <w:r w:rsidRPr="004D3656">
              <w:rPr>
                <w:color w:val="000000"/>
                <w:sz w:val="22"/>
                <w:szCs w:val="22"/>
                <w:vertAlign w:val="superscript"/>
              </w:rPr>
              <w:t>3</w:t>
            </w:r>
            <w:r w:rsidRPr="004D3656">
              <w:rPr>
                <w:color w:val="000000"/>
                <w:sz w:val="22"/>
                <w:szCs w:val="22"/>
              </w:rPr>
              <w:t>/t</w:t>
            </w:r>
          </w:p>
        </w:tc>
      </w:tr>
      <w:tr w:rsidR="00E737ED" w:rsidTr="0006457C">
        <w:trPr>
          <w:trHeight w:val="270"/>
          <w:jc w:val="center"/>
        </w:trPr>
        <w:tc>
          <w:tcPr>
            <w:tcW w:w="1136" w:type="dxa"/>
            <w:tcBorders>
              <w:top w:val="nil"/>
              <w:left w:val="single" w:sz="4" w:space="0" w:color="auto"/>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增减</w:t>
            </w:r>
          </w:p>
        </w:tc>
        <w:tc>
          <w:tcPr>
            <w:tcW w:w="1984"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-1.04</w:t>
            </w:r>
            <w:r w:rsidRPr="004D3656">
              <w:rPr>
                <w:color w:val="000000"/>
                <w:sz w:val="22"/>
                <w:szCs w:val="22"/>
              </w:rPr>
              <w:t>%</w:t>
            </w:r>
          </w:p>
        </w:tc>
        <w:tc>
          <w:tcPr>
            <w:tcW w:w="2268"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-0.64</w:t>
            </w:r>
            <w:r w:rsidRPr="004D3656">
              <w:rPr>
                <w:color w:val="000000"/>
                <w:sz w:val="22"/>
                <w:szCs w:val="22"/>
              </w:rPr>
              <w:t>%</w:t>
            </w:r>
          </w:p>
        </w:tc>
        <w:tc>
          <w:tcPr>
            <w:tcW w:w="2550" w:type="dxa"/>
            <w:tcBorders>
              <w:top w:val="nil"/>
              <w:left w:val="nil"/>
              <w:bottom w:val="single" w:sz="4" w:space="0" w:color="auto"/>
              <w:right w:val="single" w:sz="4" w:space="0" w:color="auto"/>
            </w:tcBorders>
            <w:shd w:val="clear" w:color="auto" w:fill="auto"/>
            <w:noWrap/>
            <w:vAlign w:val="center"/>
            <w:hideMark/>
          </w:tcPr>
          <w:p w:rsidR="00E737ED" w:rsidRDefault="00E737ED" w:rsidP="0006457C">
            <w:pPr>
              <w:spacing w:before="24" w:after="24"/>
              <w:ind w:firstLine="420"/>
              <w:rPr>
                <w:rFonts w:ascii="宋体" w:hAnsi="宋体" w:cs="宋体"/>
                <w:color w:val="000000"/>
                <w:sz w:val="22"/>
                <w:szCs w:val="22"/>
              </w:rPr>
            </w:pPr>
            <w:r>
              <w:rPr>
                <w:rFonts w:hint="eastAsia"/>
                <w:color w:val="000000"/>
                <w:sz w:val="22"/>
                <w:szCs w:val="22"/>
              </w:rPr>
              <w:t>5.02</w:t>
            </w:r>
            <w:r>
              <w:rPr>
                <w:color w:val="000000"/>
                <w:sz w:val="22"/>
                <w:szCs w:val="22"/>
              </w:rPr>
              <w:t xml:space="preserve"> </w:t>
            </w:r>
            <w:r w:rsidRPr="004D3656">
              <w:rPr>
                <w:color w:val="000000"/>
                <w:sz w:val="22"/>
                <w:szCs w:val="22"/>
              </w:rPr>
              <w:t>m</w:t>
            </w:r>
            <w:r w:rsidRPr="004D3656">
              <w:rPr>
                <w:color w:val="000000"/>
                <w:sz w:val="22"/>
                <w:szCs w:val="22"/>
                <w:vertAlign w:val="superscript"/>
              </w:rPr>
              <w:t>3</w:t>
            </w:r>
            <w:r w:rsidRPr="004D3656">
              <w:rPr>
                <w:color w:val="000000"/>
                <w:sz w:val="22"/>
                <w:szCs w:val="22"/>
              </w:rPr>
              <w:t>/t</w:t>
            </w:r>
          </w:p>
        </w:tc>
      </w:tr>
    </w:tbl>
    <w:p w:rsidR="00E737ED" w:rsidRDefault="00E737ED" w:rsidP="00E737ED">
      <w:pPr>
        <w:pStyle w:val="u5"/>
        <w:spacing w:before="24" w:after="24"/>
        <w:ind w:firstLine="480"/>
      </w:pPr>
      <w:r w:rsidRPr="00E737ED">
        <w:rPr>
          <w:rFonts w:hint="eastAsia"/>
        </w:rPr>
        <w:t>如图</w:t>
      </w:r>
      <w:r w:rsidRPr="00E737ED">
        <w:rPr>
          <w:rFonts w:hint="eastAsia"/>
        </w:rPr>
        <w:t>2-3</w:t>
      </w:r>
      <w:r w:rsidRPr="00E737ED">
        <w:rPr>
          <w:rFonts w:hint="eastAsia"/>
        </w:rPr>
        <w:t>所示，高炉煤气为炼铁过程中高炉产生的副产气体，主要成分</w:t>
      </w:r>
      <w:r w:rsidRPr="00E737ED">
        <w:rPr>
          <w:rFonts w:hint="eastAsia"/>
        </w:rPr>
        <w:lastRenderedPageBreak/>
        <w:t>包含</w:t>
      </w:r>
      <w:r w:rsidRPr="00E737ED">
        <w:rPr>
          <w:rFonts w:hint="eastAsia"/>
        </w:rPr>
        <w:t>CO, CO2, N2</w:t>
      </w:r>
      <w:r w:rsidRPr="00E737ED">
        <w:rPr>
          <w:rFonts w:hint="eastAsia"/>
        </w:rPr>
        <w:t>、</w:t>
      </w:r>
      <w:r w:rsidRPr="00E737ED">
        <w:rPr>
          <w:rFonts w:hint="eastAsia"/>
        </w:rPr>
        <w:t>H2</w:t>
      </w:r>
      <w:r w:rsidRPr="00E737ED">
        <w:rPr>
          <w:rFonts w:hint="eastAsia"/>
        </w:rPr>
        <w:t>、</w:t>
      </w:r>
      <w:r w:rsidRPr="00E737ED">
        <w:rPr>
          <w:rFonts w:hint="eastAsia"/>
        </w:rPr>
        <w:t>CH4</w:t>
      </w:r>
      <w:r w:rsidRPr="00E737ED">
        <w:rPr>
          <w:rFonts w:hint="eastAsia"/>
        </w:rPr>
        <w:t>等。高炉煤气成分和热值与高炉所用的燃料、所炼生铁品种及冶炼工艺有关，经过加压站</w:t>
      </w:r>
      <w:r w:rsidRPr="00E737ED">
        <w:rPr>
          <w:rFonts w:hint="eastAsia"/>
        </w:rPr>
        <w:t>PS</w:t>
      </w:r>
      <w:r w:rsidRPr="00E737ED">
        <w:rPr>
          <w:rFonts w:hint="eastAsia"/>
        </w:rPr>
        <w:t>（</w:t>
      </w:r>
      <w:r w:rsidRPr="00E737ED">
        <w:rPr>
          <w:rFonts w:hint="eastAsia"/>
        </w:rPr>
        <w:t>Pressure Station</w:t>
      </w:r>
      <w:r w:rsidRPr="00E737ED">
        <w:rPr>
          <w:rFonts w:hint="eastAsia"/>
        </w:rPr>
        <w:t>）可以用于焦炉，高炉，热风炉，热轧，冷轧和发电等。焦炉煤气是焦化过程中焦炉产生的气体，主要成分包含氢气和甲烷，另外还含有少量的一氧化碳、二氧化碳、氧气、氮气等。其产率和组成因炼焦煤质和和焦化过程条件不同而有所差别。焦炉煤气经过压力站</w:t>
      </w:r>
      <w:r w:rsidRPr="00E737ED">
        <w:rPr>
          <w:rFonts w:hint="eastAsia"/>
        </w:rPr>
        <w:t>PS</w:t>
      </w:r>
      <w:r w:rsidRPr="00E737ED">
        <w:rPr>
          <w:rFonts w:hint="eastAsia"/>
        </w:rPr>
        <w:t>后可用于高炉、焦化厂、热冷轧厂、发电等。转炉煤气是炼钢过程中转炉产生的副产品，主要成分为一氧化碳</w:t>
      </w:r>
      <w:r w:rsidRPr="00E737ED">
        <w:rPr>
          <w:rFonts w:hint="eastAsia"/>
        </w:rPr>
        <w:t>60</w:t>
      </w:r>
      <w:r w:rsidRPr="00E737ED">
        <w:rPr>
          <w:rFonts w:hint="eastAsia"/>
        </w:rPr>
        <w:t>～</w:t>
      </w:r>
      <w:r w:rsidRPr="00E737ED">
        <w:rPr>
          <w:rFonts w:hint="eastAsia"/>
        </w:rPr>
        <w:t>80%</w:t>
      </w:r>
      <w:r w:rsidRPr="00E737ED">
        <w:rPr>
          <w:rFonts w:hint="eastAsia"/>
        </w:rPr>
        <w:t>，二氧化碳</w:t>
      </w:r>
      <w:r w:rsidRPr="00E737ED">
        <w:rPr>
          <w:rFonts w:hint="eastAsia"/>
        </w:rPr>
        <w:t>15</w:t>
      </w:r>
      <w:r w:rsidRPr="00E737ED">
        <w:rPr>
          <w:rFonts w:hint="eastAsia"/>
        </w:rPr>
        <w:t>～</w:t>
      </w:r>
      <w:r w:rsidRPr="00E737ED">
        <w:rPr>
          <w:rFonts w:hint="eastAsia"/>
        </w:rPr>
        <w:t>20%</w:t>
      </w:r>
      <w:r w:rsidRPr="00E737ED">
        <w:rPr>
          <w:rFonts w:hint="eastAsia"/>
        </w:rPr>
        <w:t>，以及氮、氢和微量氧，经过加压站</w:t>
      </w:r>
      <w:r w:rsidRPr="00E737ED">
        <w:rPr>
          <w:rFonts w:hint="eastAsia"/>
        </w:rPr>
        <w:t>PS</w:t>
      </w:r>
      <w:r w:rsidRPr="00E737ED">
        <w:rPr>
          <w:rFonts w:hint="eastAsia"/>
        </w:rPr>
        <w:t>后可以用于高炉，锅炉，钢厂和发电等。焦炉煤气和高炉煤气经过混合加压站</w:t>
      </w:r>
      <w:r w:rsidRPr="00E737ED">
        <w:rPr>
          <w:rFonts w:hint="eastAsia"/>
        </w:rPr>
        <w:t>MGS</w:t>
      </w:r>
      <w:r w:rsidRPr="00E737ED">
        <w:rPr>
          <w:rFonts w:hint="eastAsia"/>
        </w:rPr>
        <w:t>（</w:t>
      </w:r>
      <w:r w:rsidRPr="00E737ED">
        <w:rPr>
          <w:rFonts w:hint="eastAsia"/>
        </w:rPr>
        <w:t>Mix Gas Station</w:t>
      </w:r>
      <w:r w:rsidRPr="00E737ED">
        <w:rPr>
          <w:rFonts w:hint="eastAsia"/>
        </w:rPr>
        <w:t>）可转化成转炉煤气，此外，焦炉煤气、高炉煤气和转炉煤气通过煤气混合站</w:t>
      </w:r>
      <w:r w:rsidRPr="00E737ED">
        <w:rPr>
          <w:rFonts w:hint="eastAsia"/>
        </w:rPr>
        <w:t>MGS</w:t>
      </w:r>
      <w:r w:rsidRPr="00E737ED">
        <w:rPr>
          <w:rFonts w:hint="eastAsia"/>
        </w:rPr>
        <w:t>混合成混合煤气，该煤气既可作为燃料用于板</w:t>
      </w:r>
      <w:r w:rsidRPr="00E737ED">
        <w:rPr>
          <w:rFonts w:hint="eastAsia"/>
        </w:rPr>
        <w:t>/</w:t>
      </w:r>
      <w:r w:rsidRPr="00E737ED">
        <w:rPr>
          <w:rFonts w:hint="eastAsia"/>
        </w:rPr>
        <w:t>管</w:t>
      </w:r>
      <w:r w:rsidRPr="00E737ED">
        <w:rPr>
          <w:rFonts w:hint="eastAsia"/>
        </w:rPr>
        <w:t>/</w:t>
      </w:r>
      <w:r w:rsidRPr="00E737ED">
        <w:rPr>
          <w:rFonts w:hint="eastAsia"/>
        </w:rPr>
        <w:t>线材厂，也可以用于烧结厂，石灰窑，内部用户等。</w:t>
      </w:r>
    </w:p>
    <w:p w:rsidR="00E737ED" w:rsidRDefault="00E737ED" w:rsidP="00E737ED">
      <w:pPr>
        <w:pStyle w:val="u5"/>
        <w:spacing w:before="24" w:after="24"/>
        <w:ind w:firstLine="480"/>
      </w:pPr>
      <w:r>
        <w:rPr>
          <w:noProof/>
        </w:rPr>
        <w:drawing>
          <wp:inline distT="0" distB="0" distL="0" distR="0" wp14:anchorId="59824275" wp14:editId="753C590B">
            <wp:extent cx="5039995" cy="3371348"/>
            <wp:effectExtent l="0" t="0" r="8255" b="63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9995" cy="3371348"/>
                    </a:xfrm>
                    <a:prstGeom prst="rect">
                      <a:avLst/>
                    </a:prstGeom>
                    <a:noFill/>
                    <a:ln>
                      <a:noFill/>
                    </a:ln>
                  </pic:spPr>
                </pic:pic>
              </a:graphicData>
            </a:graphic>
          </wp:inline>
        </w:drawing>
      </w:r>
    </w:p>
    <w:p w:rsidR="00E737ED" w:rsidRDefault="00E737ED" w:rsidP="00E737ED">
      <w:pPr>
        <w:pStyle w:val="u5"/>
        <w:spacing w:before="24" w:after="24"/>
        <w:ind w:firstLine="480"/>
        <w:jc w:val="center"/>
      </w:pPr>
      <w:r>
        <w:rPr>
          <w:rFonts w:hint="eastAsia"/>
        </w:rPr>
        <w:t>图</w:t>
      </w:r>
      <w:r>
        <w:rPr>
          <w:rFonts w:hint="eastAsia"/>
        </w:rPr>
        <w:t>2-3</w:t>
      </w:r>
      <w:r>
        <w:rPr>
          <w:rFonts w:hint="eastAsia"/>
        </w:rPr>
        <w:t>钢铁企业副产煤气产消网络图</w:t>
      </w:r>
    </w:p>
    <w:p w:rsidR="00E737ED" w:rsidRDefault="00E737ED" w:rsidP="00E737ED">
      <w:pPr>
        <w:pStyle w:val="u5"/>
        <w:spacing w:before="24" w:after="24"/>
        <w:ind w:firstLine="480"/>
      </w:pPr>
      <w:r>
        <w:rPr>
          <w:rFonts w:hint="eastAsia"/>
        </w:rPr>
        <w:t>2)</w:t>
      </w:r>
      <w:r>
        <w:rPr>
          <w:rFonts w:hint="eastAsia"/>
        </w:rPr>
        <w:t>钢铁企业生产过程中的能源网络</w:t>
      </w:r>
    </w:p>
    <w:p w:rsidR="00E737ED" w:rsidRDefault="00E737ED" w:rsidP="00E737ED">
      <w:pPr>
        <w:pStyle w:val="u5"/>
        <w:spacing w:before="24" w:after="24"/>
        <w:ind w:firstLine="480"/>
      </w:pPr>
      <w:r>
        <w:rPr>
          <w:rFonts w:hint="eastAsia"/>
        </w:rPr>
        <w:t>在钢铁生产过程中，除了副产煤气，能源主要还有电力，蒸汽等，图</w:t>
      </w:r>
      <w:r>
        <w:rPr>
          <w:rFonts w:hint="eastAsia"/>
        </w:rPr>
        <w:t>2-4</w:t>
      </w:r>
      <w:r>
        <w:rPr>
          <w:rFonts w:hint="eastAsia"/>
        </w:rPr>
        <w:t>描述某钢铁企业能流特点。电力包含外购电和自备电厂发电，其中，自备电厂能源来源于副产煤气，</w:t>
      </w:r>
      <w:r>
        <w:rPr>
          <w:rFonts w:hint="eastAsia"/>
        </w:rPr>
        <w:t>TRT</w:t>
      </w:r>
      <w:r>
        <w:rPr>
          <w:rFonts w:hint="eastAsia"/>
        </w:rPr>
        <w:t>压力，及烧结余热。自备电厂发电产生的蒸汽可用于各使用单元。副产煤气主要包含焦炉产生焦炉煤气（</w:t>
      </w:r>
      <w:r>
        <w:rPr>
          <w:rFonts w:hint="eastAsia"/>
        </w:rPr>
        <w:t>COG</w:t>
      </w:r>
      <w:r>
        <w:rPr>
          <w:rFonts w:hint="eastAsia"/>
        </w:rPr>
        <w:t>），高炉产生高炉煤气（</w:t>
      </w:r>
      <w:r>
        <w:rPr>
          <w:rFonts w:hint="eastAsia"/>
        </w:rPr>
        <w:t>BFG</w:t>
      </w:r>
      <w:r>
        <w:rPr>
          <w:rFonts w:hint="eastAsia"/>
        </w:rPr>
        <w:t>），转炉产生转炉煤气</w:t>
      </w:r>
      <w:r>
        <w:rPr>
          <w:rFonts w:hint="eastAsia"/>
        </w:rPr>
        <w:t>(LDG)</w:t>
      </w:r>
      <w:r>
        <w:rPr>
          <w:rFonts w:hint="eastAsia"/>
        </w:rPr>
        <w:t>及前三种煤气按一定比例在混合煤气加压站里加工而成的混合煤气。焦炉煤气通过管网进入焦炉煤气柜存储，可用于热风炉，自备电厂发电，及各使用单元。同时，也可以进入混合煤气</w:t>
      </w:r>
      <w:r>
        <w:rPr>
          <w:rFonts w:hint="eastAsia"/>
        </w:rPr>
        <w:lastRenderedPageBreak/>
        <w:t>加压站转化成混合煤气用于加热炉。富余的焦炉煤气也可以通过放散塔放散。高炉煤气通过管网进入高炉煤气柜存储，可用于热风炉，各使用单元，及</w:t>
      </w:r>
      <w:r>
        <w:rPr>
          <w:rFonts w:hint="eastAsia"/>
        </w:rPr>
        <w:t>TRT</w:t>
      </w:r>
      <w:r>
        <w:rPr>
          <w:rFonts w:hint="eastAsia"/>
        </w:rPr>
        <w:t>或者自备电厂发电等。富余的高炉煤气也可以通过放散塔放散。转炉煤气通过管网进入转炉煤气柜存储，可用于转炉，热风炉，各使用单元，及自备电厂发电等。富余的转炉煤气也可以通过放散塔放散。</w:t>
      </w:r>
    </w:p>
    <w:p w:rsidR="00E737ED" w:rsidRDefault="00E737ED" w:rsidP="00E737ED">
      <w:pPr>
        <w:pStyle w:val="u5"/>
        <w:spacing w:before="24" w:after="24"/>
        <w:ind w:firstLine="480"/>
      </w:pPr>
      <w:r w:rsidRPr="00E37CEC">
        <w:rPr>
          <w:noProof/>
        </w:rPr>
        <w:drawing>
          <wp:inline distT="0" distB="0" distL="0" distR="0" wp14:anchorId="34B4E188" wp14:editId="1A3CEDFC">
            <wp:extent cx="5039995" cy="3558675"/>
            <wp:effectExtent l="0" t="0" r="8255" b="3810"/>
            <wp:docPr id="5" name="图片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4" cstate="print"/>
                    <a:srcRect/>
                    <a:stretch>
                      <a:fillRect/>
                    </a:stretch>
                  </pic:blipFill>
                  <pic:spPr bwMode="auto">
                    <a:xfrm>
                      <a:off x="0" y="0"/>
                      <a:ext cx="5039995" cy="3558675"/>
                    </a:xfrm>
                    <a:prstGeom prst="rect">
                      <a:avLst/>
                    </a:prstGeom>
                    <a:noFill/>
                    <a:ln w="9525">
                      <a:noFill/>
                      <a:miter lim="800000"/>
                      <a:headEnd/>
                      <a:tailEnd/>
                    </a:ln>
                  </pic:spPr>
                </pic:pic>
              </a:graphicData>
            </a:graphic>
          </wp:inline>
        </w:drawing>
      </w:r>
    </w:p>
    <w:p w:rsidR="00E737ED" w:rsidRPr="00E737ED" w:rsidRDefault="00E737ED" w:rsidP="00E737ED">
      <w:pPr>
        <w:pStyle w:val="u5"/>
        <w:spacing w:before="24" w:after="24"/>
        <w:ind w:firstLine="480"/>
        <w:jc w:val="center"/>
      </w:pPr>
      <w:r w:rsidRPr="00E737ED">
        <w:rPr>
          <w:rFonts w:hint="eastAsia"/>
        </w:rPr>
        <w:t>图</w:t>
      </w:r>
      <w:r w:rsidRPr="00E737ED">
        <w:rPr>
          <w:rFonts w:hint="eastAsia"/>
        </w:rPr>
        <w:t>2-4</w:t>
      </w:r>
      <w:r w:rsidRPr="00E737ED">
        <w:rPr>
          <w:rFonts w:hint="eastAsia"/>
        </w:rPr>
        <w:t>钢铁企业能源特点</w:t>
      </w:r>
    </w:p>
    <w:p w:rsidR="001B7EDE" w:rsidRDefault="00E737ED" w:rsidP="00E737ED">
      <w:pPr>
        <w:pStyle w:val="u2"/>
      </w:pPr>
      <w:bookmarkStart w:id="11" w:name="_Toc441254238"/>
      <w:r w:rsidRPr="00E737ED">
        <w:rPr>
          <w:rFonts w:hint="eastAsia"/>
        </w:rPr>
        <w:t>钢铁企业物流与能流研究现状</w:t>
      </w:r>
      <w:bookmarkEnd w:id="11"/>
    </w:p>
    <w:p w:rsidR="00FF09E8" w:rsidRPr="00E737ED" w:rsidRDefault="00E737ED" w:rsidP="00AD2F6F">
      <w:pPr>
        <w:pStyle w:val="u5"/>
        <w:spacing w:before="24" w:after="24"/>
        <w:ind w:firstLine="480"/>
      </w:pPr>
      <w:r w:rsidRPr="00E737ED">
        <w:rPr>
          <w:rFonts w:hint="eastAsia"/>
        </w:rPr>
        <w:t>在钢铁企业的生产计划与调度中，相关研究主要聚焦于单纯以铁素体为的物流过程或者以碳素体为主的能流过程的研究。</w:t>
      </w:r>
    </w:p>
    <w:p w:rsidR="002C6850" w:rsidRDefault="00E737ED" w:rsidP="00E737ED">
      <w:pPr>
        <w:pStyle w:val="u3"/>
      </w:pPr>
      <w:bookmarkStart w:id="12" w:name="_Toc441254239"/>
      <w:r w:rsidRPr="00E737ED">
        <w:rPr>
          <w:rFonts w:hint="eastAsia"/>
        </w:rPr>
        <w:t>生产计划与调度</w:t>
      </w:r>
      <w:bookmarkEnd w:id="12"/>
    </w:p>
    <w:p w:rsidR="00E737ED" w:rsidRDefault="00E737ED" w:rsidP="00E737ED">
      <w:pPr>
        <w:pStyle w:val="u5"/>
        <w:spacing w:before="24" w:after="24"/>
        <w:ind w:firstLine="480"/>
      </w:pPr>
      <w:r>
        <w:rPr>
          <w:rFonts w:hint="eastAsia"/>
        </w:rPr>
        <w:t>物流调度主要关注于工序作业调度和企业级的生产计划平衡与优化，唐立新</w:t>
      </w:r>
      <w:r>
        <w:rPr>
          <w:rFonts w:hint="eastAsia"/>
        </w:rPr>
        <w:t>[</w:t>
      </w:r>
      <w:r w:rsidR="00DB6152">
        <w:t>12</w:t>
      </w:r>
      <w:r>
        <w:rPr>
          <w:rFonts w:hint="eastAsia"/>
        </w:rPr>
        <w:t>]</w:t>
      </w:r>
      <w:r>
        <w:rPr>
          <w:rFonts w:hint="eastAsia"/>
        </w:rPr>
        <w:t>等在钢铁企业</w:t>
      </w:r>
      <w:r>
        <w:rPr>
          <w:rFonts w:hint="eastAsia"/>
        </w:rPr>
        <w:t>(integrated steel production)</w:t>
      </w:r>
      <w:r>
        <w:rPr>
          <w:rFonts w:hint="eastAsia"/>
        </w:rPr>
        <w:t>集成生产与调度方法研究综述中指出，传统的钢铁企业计划与调度理论研究一般以工序的生产调度优化为核心，重点研究在满足主要生产约束和交货期条件下，生产计划或调度优化。俞胜平等</w:t>
      </w:r>
      <w:r>
        <w:rPr>
          <w:rFonts w:hint="eastAsia"/>
        </w:rPr>
        <w:t>[</w:t>
      </w:r>
      <w:r w:rsidR="00DB6152">
        <w:t>13</w:t>
      </w:r>
      <w:r>
        <w:rPr>
          <w:rFonts w:hint="eastAsia"/>
        </w:rPr>
        <w:t>]</w:t>
      </w:r>
      <w:r>
        <w:rPr>
          <w:rFonts w:hint="eastAsia"/>
        </w:rPr>
        <w:t>针对炼钢连铸生产过程中微调度问题</w:t>
      </w:r>
      <w:r>
        <w:rPr>
          <w:rFonts w:hint="eastAsia"/>
        </w:rPr>
        <w:t xml:space="preserve">, </w:t>
      </w:r>
      <w:r>
        <w:rPr>
          <w:rFonts w:hint="eastAsia"/>
        </w:rPr>
        <w:t>在分析各种调整方式基础上，考虑生产工艺约束和产能约束，建立了基于变约束的炼钢连铸动态调度数学模型。随后，针对多阶段、多设备以及精炼工序重数不同的炼钢连</w:t>
      </w:r>
      <w:r>
        <w:rPr>
          <w:rFonts w:hint="eastAsia"/>
        </w:rPr>
        <w:lastRenderedPageBreak/>
        <w:t>铸生产调度问题，俞胜平等建立了的非线性规划模型，综合考虑工序设备指派和作业时间安排，提出了三阶段炼钢连铸混合智能优化调度方法</w:t>
      </w:r>
      <w:r>
        <w:rPr>
          <w:rFonts w:hint="eastAsia"/>
        </w:rPr>
        <w:t>[</w:t>
      </w:r>
      <w:r w:rsidR="00DB6152">
        <w:t>14</w:t>
      </w:r>
      <w:r>
        <w:rPr>
          <w:rFonts w:hint="eastAsia"/>
        </w:rPr>
        <w:t>]</w:t>
      </w:r>
      <w:r>
        <w:rPr>
          <w:rFonts w:hint="eastAsia"/>
        </w:rPr>
        <w:t>。该调度方法应用于中国某大型钢厂的生产调度，在减少钢水冗余等待时间、提高设备负荷率方面获得显著成效。许剑等</w:t>
      </w:r>
      <w:r>
        <w:rPr>
          <w:rFonts w:hint="eastAsia"/>
        </w:rPr>
        <w:t>[</w:t>
      </w:r>
      <w:r w:rsidR="00DB6152">
        <w:t>15</w:t>
      </w:r>
      <w:r>
        <w:rPr>
          <w:rFonts w:hint="eastAsia"/>
        </w:rPr>
        <w:t>]</w:t>
      </w:r>
      <w:r>
        <w:rPr>
          <w:rFonts w:hint="eastAsia"/>
        </w:rPr>
        <w:t>综合考虑了直接热装</w:t>
      </w:r>
      <w:r>
        <w:rPr>
          <w:rFonts w:hint="eastAsia"/>
        </w:rPr>
        <w:t>(Direct hot charging rolling)</w:t>
      </w:r>
      <w:r>
        <w:rPr>
          <w:rFonts w:hint="eastAsia"/>
        </w:rPr>
        <w:t>和直轧工艺</w:t>
      </w:r>
      <w:r>
        <w:rPr>
          <w:rFonts w:hint="eastAsia"/>
        </w:rPr>
        <w:t>(Direct rolling)</w:t>
      </w:r>
      <w:r>
        <w:rPr>
          <w:rFonts w:hint="eastAsia"/>
        </w:rPr>
        <w:t>的特点</w:t>
      </w:r>
      <w:r>
        <w:rPr>
          <w:rFonts w:hint="eastAsia"/>
        </w:rPr>
        <w:t xml:space="preserve">, </w:t>
      </w:r>
      <w:r>
        <w:rPr>
          <w:rFonts w:hint="eastAsia"/>
        </w:rPr>
        <w:t>提出在冶铸轧一体化组批时用组合批代替传统的连铸作业计划和热轧作业计划，并建立了时序条件多收益旅行商</w:t>
      </w:r>
      <w:r>
        <w:rPr>
          <w:rFonts w:hint="eastAsia"/>
        </w:rPr>
        <w:t xml:space="preserve">MPCT SP-TC </w:t>
      </w:r>
      <w:r>
        <w:rPr>
          <w:rFonts w:hint="eastAsia"/>
        </w:rPr>
        <w:t>模型。最后，根据模型的特点，提出了分组协同蚁群算法求解该模型。唐立新等</w:t>
      </w:r>
      <w:r>
        <w:rPr>
          <w:rFonts w:hint="eastAsia"/>
        </w:rPr>
        <w:t>[</w:t>
      </w:r>
      <w:r w:rsidR="00DB6152">
        <w:t>16</w:t>
      </w:r>
      <w:r>
        <w:rPr>
          <w:rFonts w:hint="eastAsia"/>
        </w:rPr>
        <w:t>]</w:t>
      </w:r>
      <w:r>
        <w:rPr>
          <w:rFonts w:hint="eastAsia"/>
        </w:rPr>
        <w:t>针对上海宝钢生产过程中的生产订单调度问题，为了一些关键和瓶颈工序上的生产订单调度问题，考虑实际工艺技术和产能约束，建立了混合整数规划模型</w:t>
      </w:r>
      <w:r>
        <w:rPr>
          <w:rFonts w:hint="eastAsia"/>
        </w:rPr>
        <w:t>(MIP)</w:t>
      </w:r>
      <w:r>
        <w:rPr>
          <w:rFonts w:hint="eastAsia"/>
        </w:rPr>
        <w:t>。此外，基于协同组合的拉格朗日松弛，线性规划和启发式方法，提出一种分层求解方法。</w:t>
      </w:r>
      <w:r>
        <w:rPr>
          <w:rFonts w:hint="eastAsia"/>
        </w:rPr>
        <w:t xml:space="preserve">Bellabdaoui </w:t>
      </w:r>
      <w:r>
        <w:rPr>
          <w:rFonts w:hint="eastAsia"/>
        </w:rPr>
        <w:t>和</w:t>
      </w:r>
      <w:r>
        <w:rPr>
          <w:rFonts w:hint="eastAsia"/>
        </w:rPr>
        <w:t>Teghem[</w:t>
      </w:r>
      <w:r w:rsidR="00DB6152">
        <w:t>17</w:t>
      </w:r>
      <w:r>
        <w:rPr>
          <w:rFonts w:hint="eastAsia"/>
        </w:rPr>
        <w:t>]</w:t>
      </w:r>
      <w:r>
        <w:rPr>
          <w:rFonts w:hint="eastAsia"/>
        </w:rPr>
        <w:t>，针对钢铁生产中的瓶颈问题，考虑工艺约束和交货期，建立了混合整数规划问题求解炼钢连铸调度问题（</w:t>
      </w:r>
      <w:r>
        <w:rPr>
          <w:rFonts w:hint="eastAsia"/>
        </w:rPr>
        <w:t>steelmaking-continuous casting</w:t>
      </w:r>
      <w:r>
        <w:rPr>
          <w:rFonts w:hint="eastAsia"/>
        </w:rPr>
        <w:t>）。</w:t>
      </w:r>
      <w:r>
        <w:rPr>
          <w:rFonts w:hint="eastAsia"/>
        </w:rPr>
        <w:t xml:space="preserve">Sung </w:t>
      </w:r>
      <w:r>
        <w:rPr>
          <w:rFonts w:hint="eastAsia"/>
        </w:rPr>
        <w:t>和</w:t>
      </w:r>
      <w:r>
        <w:rPr>
          <w:rFonts w:hint="eastAsia"/>
        </w:rPr>
        <w:t xml:space="preserve"> Maravelias[</w:t>
      </w:r>
      <w:r w:rsidR="00DB6152">
        <w:t>18</w:t>
      </w:r>
      <w:r>
        <w:rPr>
          <w:rFonts w:hint="eastAsia"/>
        </w:rPr>
        <w:t xml:space="preserve">] </w:t>
      </w:r>
      <w:r>
        <w:rPr>
          <w:rFonts w:hint="eastAsia"/>
        </w:rPr>
        <w:t>建立了一种新的混合整数规划用于解决单个工序单元的多产品约束批量计划问题。</w:t>
      </w:r>
      <w:r>
        <w:rPr>
          <w:rFonts w:hint="eastAsia"/>
        </w:rPr>
        <w:t>Mattik[</w:t>
      </w:r>
      <w:r w:rsidR="00DB6152">
        <w:t>19</w:t>
      </w:r>
      <w:r>
        <w:rPr>
          <w:rFonts w:hint="eastAsia"/>
        </w:rPr>
        <w:t>]</w:t>
      </w:r>
      <w:r>
        <w:rPr>
          <w:rFonts w:hint="eastAsia"/>
        </w:rPr>
        <w:t>等为了解决钢铁企业热轧和连铸联合调度问题，针对单个工序，考虑不同钢种的工艺顺序和轧制工艺，提出基于地块规划原则</w:t>
      </w:r>
      <w:r>
        <w:rPr>
          <w:rFonts w:hint="eastAsia"/>
        </w:rPr>
        <w:t>(block planning principle)</w:t>
      </w:r>
      <w:r>
        <w:rPr>
          <w:rFonts w:hint="eastAsia"/>
        </w:rPr>
        <w:t>的混合整数规划模型。通过实验证明了该种方法在实际钢厂中的实用性。</w:t>
      </w:r>
    </w:p>
    <w:p w:rsidR="00E737ED" w:rsidRDefault="00E737ED" w:rsidP="002D4B0C">
      <w:pPr>
        <w:pStyle w:val="u5"/>
        <w:spacing w:before="24" w:after="24"/>
        <w:ind w:firstLine="480"/>
      </w:pPr>
      <w:r>
        <w:rPr>
          <w:rFonts w:hint="eastAsia"/>
        </w:rPr>
        <w:t>随着市场竞争的加剧，目前许多学者借助于高级计划与调度理论，采用合同计划方法以制造过程有限能力为约束，满足订单交货期为目标进行整体生产计划优化</w:t>
      </w:r>
      <w:r>
        <w:rPr>
          <w:rFonts w:hint="eastAsia"/>
        </w:rPr>
        <w:t>[</w:t>
      </w:r>
      <w:r w:rsidR="00DB6152">
        <w:t>20</w:t>
      </w:r>
      <w:r>
        <w:rPr>
          <w:rFonts w:hint="eastAsia"/>
        </w:rPr>
        <w:t>]</w:t>
      </w:r>
      <w:r>
        <w:rPr>
          <w:rFonts w:hint="eastAsia"/>
        </w:rPr>
        <w:t>，取得较好的效果。吕志民等</w:t>
      </w:r>
      <w:r>
        <w:rPr>
          <w:rFonts w:hint="eastAsia"/>
        </w:rPr>
        <w:t>[</w:t>
      </w:r>
      <w:r w:rsidR="00DB6152">
        <w:t>21</w:t>
      </w:r>
      <w:r>
        <w:rPr>
          <w:rFonts w:hint="eastAsia"/>
        </w:rPr>
        <w:t>][</w:t>
      </w:r>
      <w:r w:rsidR="00DB6152">
        <w:t>22</w:t>
      </w:r>
      <w:r>
        <w:rPr>
          <w:rFonts w:hint="eastAsia"/>
        </w:rPr>
        <w:t>]</w:t>
      </w:r>
      <w:r>
        <w:rPr>
          <w:rFonts w:hint="eastAsia"/>
        </w:rPr>
        <w:t>以客户需求满足度、企业效益等为目标，考虑了有限生产能力、库存和工艺约束，构建了基于网络流的钢铁中企业长期生产计划优化模型和短期计划优化模型，提高了资源的利用水平。</w:t>
      </w:r>
      <w:r>
        <w:rPr>
          <w:rFonts w:hint="eastAsia"/>
        </w:rPr>
        <w:t>Tang</w:t>
      </w:r>
      <w:r>
        <w:rPr>
          <w:rFonts w:hint="eastAsia"/>
        </w:rPr>
        <w:t>等</w:t>
      </w:r>
      <w:r>
        <w:rPr>
          <w:rFonts w:hint="eastAsia"/>
        </w:rPr>
        <w:t>[</w:t>
      </w:r>
      <w:r w:rsidR="00DB6152">
        <w:t>23</w:t>
      </w:r>
      <w:r>
        <w:rPr>
          <w:rFonts w:hint="eastAsia"/>
        </w:rPr>
        <w:t>]</w:t>
      </w:r>
      <w:r>
        <w:rPr>
          <w:rFonts w:hint="eastAsia"/>
        </w:rPr>
        <w:t>为了解决</w:t>
      </w:r>
      <w:r>
        <w:rPr>
          <w:rFonts w:hint="eastAsia"/>
        </w:rPr>
        <w:t>CIMS</w:t>
      </w:r>
      <w:r>
        <w:rPr>
          <w:rFonts w:hint="eastAsia"/>
        </w:rPr>
        <w:t>环境下炼钢连铸</w:t>
      </w:r>
      <w:r>
        <w:rPr>
          <w:rFonts w:hint="eastAsia"/>
        </w:rPr>
        <w:t>SCC</w:t>
      </w:r>
      <w:r>
        <w:rPr>
          <w:rFonts w:hint="eastAsia"/>
        </w:rPr>
        <w:t>生产调度问题，考虑了实际生产中按时交货和生产操作连续性，建立了基于</w:t>
      </w:r>
      <w:r>
        <w:rPr>
          <w:rFonts w:hint="eastAsia"/>
        </w:rPr>
        <w:t>JIT</w:t>
      </w:r>
      <w:r>
        <w:rPr>
          <w:rFonts w:hint="eastAsia"/>
        </w:rPr>
        <w:t>的非线性数学模型。</w:t>
      </w:r>
      <w:r>
        <w:rPr>
          <w:rFonts w:hint="eastAsia"/>
        </w:rPr>
        <w:t xml:space="preserve">Hvolby </w:t>
      </w:r>
      <w:r>
        <w:rPr>
          <w:rFonts w:hint="eastAsia"/>
        </w:rPr>
        <w:t>和</w:t>
      </w:r>
      <w:r>
        <w:rPr>
          <w:rFonts w:hint="eastAsia"/>
        </w:rPr>
        <w:t>Steger-Jensen[</w:t>
      </w:r>
      <w:r w:rsidR="00DB6152">
        <w:t>24</w:t>
      </w:r>
      <w:r>
        <w:rPr>
          <w:rFonts w:hint="eastAsia"/>
        </w:rPr>
        <w:t>]</w:t>
      </w:r>
      <w:r>
        <w:rPr>
          <w:rFonts w:hint="eastAsia"/>
        </w:rPr>
        <w:t>指出</w:t>
      </w:r>
      <w:r>
        <w:rPr>
          <w:rFonts w:hint="eastAsia"/>
        </w:rPr>
        <w:t xml:space="preserve">ERP </w:t>
      </w:r>
      <w:r>
        <w:rPr>
          <w:rFonts w:hint="eastAsia"/>
        </w:rPr>
        <w:t>和</w:t>
      </w:r>
      <w:r>
        <w:rPr>
          <w:rFonts w:hint="eastAsia"/>
        </w:rPr>
        <w:t>APS</w:t>
      </w:r>
      <w:r>
        <w:rPr>
          <w:rFonts w:hint="eastAsia"/>
        </w:rPr>
        <w:t>很大的提高了物料和能力计划的集成。</w:t>
      </w:r>
      <w:r>
        <w:rPr>
          <w:rFonts w:hint="eastAsia"/>
        </w:rPr>
        <w:t>APS</w:t>
      </w:r>
      <w:r>
        <w:rPr>
          <w:rFonts w:hint="eastAsia"/>
        </w:rPr>
        <w:t>使用有限的物料和工厂资源能力来安排生产以满足客户需求。以上研究多聚焦于在满足订单交货期、生产工艺或合同计划等约束下，实现单个或多个工序的物流计划或调度，但是由于生产计划与调度方案的制定分属于不同的决策层，所以根据生产计划制定的调度</w:t>
      </w:r>
      <w:r w:rsidR="00955B63">
        <w:rPr>
          <w:rFonts w:hint="eastAsia"/>
        </w:rPr>
        <w:t>子</w:t>
      </w:r>
      <w:r>
        <w:rPr>
          <w:rFonts w:hint="eastAsia"/>
        </w:rPr>
        <w:t>方案有可能不可行</w:t>
      </w:r>
      <w:r w:rsidR="002D4B0C">
        <w:rPr>
          <w:rFonts w:hint="eastAsia"/>
        </w:rPr>
        <w:t>。</w:t>
      </w:r>
      <w:r w:rsidR="00955B63">
        <w:rPr>
          <w:rFonts w:ascii="Arial" w:hAnsi="Arial" w:cs="Arial"/>
          <w:color w:val="2E2E2E"/>
          <w:shd w:val="clear" w:color="auto" w:fill="FFFFFF"/>
        </w:rPr>
        <w:t>此外</w:t>
      </w:r>
      <w:r w:rsidR="00955B63">
        <w:rPr>
          <w:rFonts w:ascii="Arial" w:hAnsi="Arial" w:cs="Arial" w:hint="eastAsia"/>
          <w:color w:val="2E2E2E"/>
          <w:shd w:val="clear" w:color="auto" w:fill="FFFFFF"/>
        </w:rPr>
        <w:t>，</w:t>
      </w:r>
      <w:r w:rsidR="002D4B0C">
        <w:rPr>
          <w:rFonts w:ascii="Arial" w:hAnsi="Arial" w:cs="Arial" w:hint="eastAsia"/>
          <w:color w:val="2E2E2E"/>
          <w:shd w:val="clear" w:color="auto" w:fill="FFFFFF"/>
        </w:rPr>
        <w:t>不能确保</w:t>
      </w:r>
      <w:r w:rsidR="002D4B0C">
        <w:rPr>
          <w:rFonts w:ascii="Arial" w:hAnsi="Arial" w:cs="Arial" w:hint="eastAsia"/>
          <w:color w:val="2E2E2E"/>
          <w:shd w:val="clear" w:color="auto" w:fill="FFFFFF"/>
        </w:rPr>
        <w:t>计划方案</w:t>
      </w:r>
      <w:r w:rsidR="002D4B0C">
        <w:rPr>
          <w:rFonts w:ascii="Arial" w:hAnsi="Arial" w:cs="Arial" w:hint="eastAsia"/>
          <w:color w:val="2E2E2E"/>
          <w:shd w:val="clear" w:color="auto" w:fill="FFFFFF"/>
        </w:rPr>
        <w:t>的最优性，因为计划问题可能</w:t>
      </w:r>
      <w:r w:rsidR="00955B63">
        <w:rPr>
          <w:rFonts w:ascii="Arial" w:hAnsi="Arial" w:cs="Arial" w:hint="eastAsia"/>
          <w:color w:val="2E2E2E"/>
          <w:shd w:val="clear" w:color="auto" w:fill="FFFFFF"/>
        </w:rPr>
        <w:t>不能提供生产成本的精确估计，</w:t>
      </w:r>
      <w:r w:rsidR="002D4B0C">
        <w:rPr>
          <w:rFonts w:ascii="Arial" w:hAnsi="Arial" w:cs="Arial" w:hint="eastAsia"/>
          <w:color w:val="2E2E2E"/>
          <w:shd w:val="clear" w:color="auto" w:fill="FFFFFF"/>
        </w:rPr>
        <w:t>而在调度问题中通过具体的任务计划计算出</w:t>
      </w:r>
      <w:r w:rsidR="00955B63">
        <w:rPr>
          <w:rFonts w:ascii="Arial" w:hAnsi="Arial" w:cs="Arial" w:hint="eastAsia"/>
          <w:color w:val="2E2E2E"/>
          <w:shd w:val="clear" w:color="auto" w:fill="FFFFFF"/>
        </w:rPr>
        <w:t>生产成本</w:t>
      </w:r>
      <w:r w:rsidR="002D4B0C">
        <w:rPr>
          <w:rFonts w:ascii="Arial" w:hAnsi="Arial" w:cs="Arial" w:hint="eastAsia"/>
          <w:color w:val="2E2E2E"/>
          <w:shd w:val="clear" w:color="auto" w:fill="FFFFFF"/>
        </w:rPr>
        <w:t>，若计划问题和调度问题得出的生产成本不一致，使得生产计划和调度方案不匹配，造成最优的计划方案被误判成不可行解</w:t>
      </w:r>
      <w:r w:rsidR="002D4B0C">
        <w:rPr>
          <w:rFonts w:ascii="Arial" w:hAnsi="Arial" w:cs="Arial" w:hint="eastAsia"/>
          <w:color w:val="2E2E2E"/>
          <w:shd w:val="clear" w:color="auto" w:fill="FFFFFF"/>
        </w:rPr>
        <w:t>[</w:t>
      </w:r>
      <w:r w:rsidR="002D4B0C">
        <w:rPr>
          <w:rFonts w:ascii="Arial" w:hAnsi="Arial" w:cs="Arial"/>
          <w:color w:val="2E2E2E"/>
          <w:shd w:val="clear" w:color="auto" w:fill="FFFFFF"/>
        </w:rPr>
        <w:t>27</w:t>
      </w:r>
      <w:r w:rsidR="002D4B0C">
        <w:rPr>
          <w:rFonts w:ascii="Arial" w:hAnsi="Arial" w:cs="Arial" w:hint="eastAsia"/>
          <w:color w:val="2E2E2E"/>
          <w:shd w:val="clear" w:color="auto" w:fill="FFFFFF"/>
        </w:rPr>
        <w:t>]</w:t>
      </w:r>
      <w:r w:rsidR="002D4B0C">
        <w:rPr>
          <w:rFonts w:hint="eastAsia"/>
        </w:rPr>
        <w:t>。</w:t>
      </w:r>
      <w:r>
        <w:rPr>
          <w:rFonts w:hint="eastAsia"/>
        </w:rPr>
        <w:t>所以一些研究致力于研究</w:t>
      </w:r>
      <w:r>
        <w:rPr>
          <w:rFonts w:hint="eastAsia"/>
        </w:rPr>
        <w:lastRenderedPageBreak/>
        <w:t>钢铁生产计划与调度集成优化方案，以确保由生产计划得到的调度方案可行或最优。</w:t>
      </w:r>
    </w:p>
    <w:p w:rsidR="00FF09E8" w:rsidRPr="00E737ED" w:rsidRDefault="00E737ED" w:rsidP="00E737ED">
      <w:pPr>
        <w:pStyle w:val="u5"/>
        <w:spacing w:before="24" w:after="24"/>
        <w:ind w:firstLine="480"/>
      </w:pPr>
      <w:r>
        <w:rPr>
          <w:rFonts w:hint="eastAsia"/>
        </w:rPr>
        <w:t>安玉伟等</w:t>
      </w:r>
      <w:r>
        <w:rPr>
          <w:rFonts w:hint="eastAsia"/>
        </w:rPr>
        <w:t>[2</w:t>
      </w:r>
      <w:r w:rsidR="00DB6152">
        <w:t>5</w:t>
      </w:r>
      <w:r>
        <w:rPr>
          <w:rFonts w:hint="eastAsia"/>
        </w:rPr>
        <w:t>]</w:t>
      </w:r>
      <w:r>
        <w:rPr>
          <w:rFonts w:hint="eastAsia"/>
        </w:rPr>
        <w:t>建立了离散双层规划模型来解决一类两阶段生产系统的生产计划与调度集成优化问题，并提出一种基于混合优化方法的分支定界解法以及有效缩减搜索空间的方法，并构造了有效下界。</w:t>
      </w:r>
      <w:r>
        <w:rPr>
          <w:rFonts w:hint="eastAsia"/>
        </w:rPr>
        <w:t xml:space="preserve">Wu </w:t>
      </w:r>
      <w:r>
        <w:rPr>
          <w:rFonts w:hint="eastAsia"/>
        </w:rPr>
        <w:t>和</w:t>
      </w:r>
      <w:r>
        <w:rPr>
          <w:rFonts w:hint="eastAsia"/>
        </w:rPr>
        <w:t>Ierapetritou [</w:t>
      </w:r>
      <w:r w:rsidR="00DB6152">
        <w:t>26</w:t>
      </w:r>
      <w:r>
        <w:rPr>
          <w:rFonts w:hint="eastAsia"/>
        </w:rPr>
        <w:t>]</w:t>
      </w:r>
      <w:r>
        <w:rPr>
          <w:rFonts w:hint="eastAsia"/>
        </w:rPr>
        <w:t>通过一个层次架构解决生产和调度协同优化。该层次架构包含一个计划模型和一个调度模型，计划模型主要考虑物料平衡和时间约束，而调度模型是连续的，根据滚动时域策略可以得到当前阶段的生产量。然后，一个迭代架构被用于收敛计划和调度结果。</w:t>
      </w:r>
      <w:r>
        <w:rPr>
          <w:rFonts w:hint="eastAsia"/>
        </w:rPr>
        <w:t xml:space="preserve">Li </w:t>
      </w:r>
      <w:r>
        <w:rPr>
          <w:rFonts w:hint="eastAsia"/>
        </w:rPr>
        <w:t>和</w:t>
      </w:r>
      <w:r>
        <w:rPr>
          <w:rFonts w:hint="eastAsia"/>
        </w:rPr>
        <w:t>Ierapetritou [</w:t>
      </w:r>
      <w:r w:rsidR="00DB6152">
        <w:t>27</w:t>
      </w:r>
      <w:r>
        <w:rPr>
          <w:rFonts w:hint="eastAsia"/>
        </w:rPr>
        <w:t>]</w:t>
      </w:r>
      <w:r>
        <w:rPr>
          <w:rFonts w:hint="eastAsia"/>
        </w:rPr>
        <w:t>把计划和调度集成问题看作两阶段的优化问题，包含一个上层的单个计划问题和下层的多个调度问题。由于集成约束和大规模的特点，文中提出了一种基于求解算法的分解方法，把生产可行性约束看作是调度子问题的目标函数中的一个惩罚因子，这个因子与不能实现的生产目标数量成正比。</w:t>
      </w:r>
      <w:r>
        <w:rPr>
          <w:rFonts w:hint="eastAsia"/>
        </w:rPr>
        <w:t xml:space="preserve">Yue </w:t>
      </w:r>
      <w:r>
        <w:rPr>
          <w:rFonts w:hint="eastAsia"/>
        </w:rPr>
        <w:t>和</w:t>
      </w:r>
      <w:r>
        <w:rPr>
          <w:rFonts w:hint="eastAsia"/>
        </w:rPr>
        <w:t>You [</w:t>
      </w:r>
      <w:r w:rsidR="00DB6152">
        <w:t>28</w:t>
      </w:r>
      <w:r>
        <w:rPr>
          <w:rFonts w:hint="eastAsia"/>
        </w:rPr>
        <w:t>]</w:t>
      </w:r>
      <w:r>
        <w:rPr>
          <w:rFonts w:hint="eastAsia"/>
        </w:rPr>
        <w:t>把实时库存控制决策嵌入到生产计划与调度中，建立的</w:t>
      </w:r>
      <w:r>
        <w:rPr>
          <w:rFonts w:hint="eastAsia"/>
        </w:rPr>
        <w:t>MINLP</w:t>
      </w:r>
      <w:r>
        <w:rPr>
          <w:rFonts w:hint="eastAsia"/>
        </w:rPr>
        <w:t>模型考虑过程网络中的多种因素之间的权衡，以决定生产计划，原材料购买量，最终产品销售，工序生产水平，详细的灵活的工序的周期性生产计划，库存控制和安全库存水平的最优方案。根据非凸的</w:t>
      </w:r>
      <w:r>
        <w:rPr>
          <w:rFonts w:hint="eastAsia"/>
        </w:rPr>
        <w:t>MINLP</w:t>
      </w:r>
      <w:r>
        <w:rPr>
          <w:rFonts w:hint="eastAsia"/>
        </w:rPr>
        <w:t>模型的特性，提出了一种基于连续分段线性逼近方法的剪裁分枝细化修剪方法。然而，这些文献多研究物流的生产计划与调度集成优化方案，关于生产过程中的能源考虑较少，即钢铁企业计划与调度理论研究中将能源耦合到生产调度物流模型中进行集成优化研究还比较少，也即关于钢铁企业的生产调度很少有文献关注能源平衡，优化与调度。</w:t>
      </w:r>
    </w:p>
    <w:p w:rsidR="002C6850" w:rsidRDefault="00E737ED" w:rsidP="00E737ED">
      <w:pPr>
        <w:pStyle w:val="u3"/>
      </w:pPr>
      <w:bookmarkStart w:id="13" w:name="_Toc441254240"/>
      <w:r w:rsidRPr="00E737ED">
        <w:rPr>
          <w:rFonts w:hint="eastAsia"/>
        </w:rPr>
        <w:t>能</w:t>
      </w:r>
      <w:r w:rsidR="00E26DDC">
        <w:rPr>
          <w:rFonts w:hint="eastAsia"/>
        </w:rPr>
        <w:t>源</w:t>
      </w:r>
      <w:r w:rsidRPr="00E737ED">
        <w:rPr>
          <w:rFonts w:hint="eastAsia"/>
        </w:rPr>
        <w:t>计划与调度</w:t>
      </w:r>
      <w:bookmarkEnd w:id="13"/>
    </w:p>
    <w:p w:rsidR="00E737ED" w:rsidRDefault="00E737ED" w:rsidP="00E737ED">
      <w:pPr>
        <w:pStyle w:val="u5"/>
        <w:spacing w:before="24" w:after="24"/>
        <w:ind w:firstLine="480"/>
      </w:pPr>
      <w:r>
        <w:rPr>
          <w:rFonts w:hint="eastAsia"/>
        </w:rPr>
        <w:t>能源计划与调度一般假设已知能源需求前提下，关注于企业内一次能源、二次能源计划平衡与调度。国内外关于副产煤气的研究大部分以基于数据建模的单一工序预测为主，主要涉及高炉煤气，焦炉煤气和转炉煤气产生和发生量的预测。</w:t>
      </w:r>
      <w:r>
        <w:rPr>
          <w:rFonts w:hint="eastAsia"/>
        </w:rPr>
        <w:t>Yan</w:t>
      </w:r>
      <w:r>
        <w:rPr>
          <w:rFonts w:hint="eastAsia"/>
        </w:rPr>
        <w:t>等</w:t>
      </w:r>
      <w:r>
        <w:rPr>
          <w:rFonts w:hint="eastAsia"/>
        </w:rPr>
        <w:t>[</w:t>
      </w:r>
      <w:r w:rsidR="00DB6152">
        <w:t>29</w:t>
      </w:r>
      <w:r>
        <w:rPr>
          <w:rFonts w:hint="eastAsia"/>
        </w:rPr>
        <w:t>]</w:t>
      </w:r>
      <w:r>
        <w:rPr>
          <w:rFonts w:hint="eastAsia"/>
        </w:rPr>
        <w:t>对煤气管网动态建模和线性模型预测控制进行研究时，构建了使用时间尺度分解参数的降阶模型来描述闭环仿真工厂，随着维数的减少，得到对应的线性模型，用于线性模型预测控制（</w:t>
      </w:r>
      <w:r>
        <w:rPr>
          <w:rFonts w:hint="eastAsia"/>
        </w:rPr>
        <w:t>LMPC</w:t>
      </w:r>
      <w:r>
        <w:rPr>
          <w:rFonts w:hint="eastAsia"/>
        </w:rPr>
        <w:t>）设计。</w:t>
      </w:r>
      <w:r>
        <w:rPr>
          <w:rFonts w:hint="eastAsia"/>
        </w:rPr>
        <w:t>Fukuda</w:t>
      </w:r>
      <w:r>
        <w:rPr>
          <w:rFonts w:hint="eastAsia"/>
        </w:rPr>
        <w:t>等</w:t>
      </w:r>
      <w:r>
        <w:rPr>
          <w:rFonts w:hint="eastAsia"/>
        </w:rPr>
        <w:t>[</w:t>
      </w:r>
      <w:r w:rsidR="00DB6152">
        <w:t>30</w:t>
      </w:r>
      <w:r>
        <w:rPr>
          <w:rFonts w:hint="eastAsia"/>
        </w:rPr>
        <w:t>]</w:t>
      </w:r>
      <w:r>
        <w:rPr>
          <w:rFonts w:hint="eastAsia"/>
        </w:rPr>
        <w:t>提出了能源分配控制优化方法，即通过预测来优化能源需求，主要采用</w:t>
      </w:r>
      <w:r>
        <w:rPr>
          <w:rFonts w:hint="eastAsia"/>
        </w:rPr>
        <w:t>ARMAX</w:t>
      </w:r>
      <w:r>
        <w:rPr>
          <w:rFonts w:hint="eastAsia"/>
        </w:rPr>
        <w:t>方法对三种副产煤气的产生量进行预测。张琦</w:t>
      </w:r>
      <w:r>
        <w:rPr>
          <w:rFonts w:hint="eastAsia"/>
        </w:rPr>
        <w:t>[</w:t>
      </w:r>
      <w:r w:rsidR="00DB6152">
        <w:t>31</w:t>
      </w:r>
      <w:r>
        <w:rPr>
          <w:rFonts w:hint="eastAsia"/>
        </w:rPr>
        <w:t>]</w:t>
      </w:r>
      <w:r>
        <w:rPr>
          <w:rFonts w:hint="eastAsia"/>
        </w:rPr>
        <w:t>等采用灰色关联度分析了高炉煤气产生量、消耗量的影响因素与煤气量的关系。基于人工神经网络预测方法，建立了高炉煤气</w:t>
      </w:r>
      <w:r>
        <w:rPr>
          <w:rFonts w:hint="eastAsia"/>
        </w:rPr>
        <w:t>BP</w:t>
      </w:r>
      <w:r>
        <w:rPr>
          <w:rFonts w:hint="eastAsia"/>
        </w:rPr>
        <w:t>神经网络预测模型，对钢铁企业各生产工序中高炉煤气的产生和消耗量进行预测。盛春阳等</w:t>
      </w:r>
      <w:r>
        <w:rPr>
          <w:rFonts w:hint="eastAsia"/>
        </w:rPr>
        <w:t>[</w:t>
      </w:r>
      <w:r w:rsidR="00DB6152">
        <w:t>32</w:t>
      </w:r>
      <w:r>
        <w:rPr>
          <w:rFonts w:hint="eastAsia"/>
        </w:rPr>
        <w:t>]</w:t>
      </w:r>
      <w:r>
        <w:rPr>
          <w:rFonts w:hint="eastAsia"/>
        </w:rPr>
        <w:t>对基于</w:t>
      </w:r>
      <w:r>
        <w:rPr>
          <w:rFonts w:hint="eastAsia"/>
        </w:rPr>
        <w:lastRenderedPageBreak/>
        <w:t>数据的高炉煤气进行模糊建模，建立</w:t>
      </w:r>
      <w:r>
        <w:rPr>
          <w:rFonts w:hint="eastAsia"/>
        </w:rPr>
        <w:t>T-S</w:t>
      </w:r>
      <w:r>
        <w:rPr>
          <w:rFonts w:hint="eastAsia"/>
        </w:rPr>
        <w:t>模糊模型的高炉煤气系统辨识模型，考虑了系统中煤气调节用户的人为干扰特性，采用条件模糊聚类方法对输入输出空间划分，利用贝叶斯线性回归方法求解模型的后件参数，通过实际数据验证了模型的有效性。时飞飞</w:t>
      </w:r>
      <w:r>
        <w:rPr>
          <w:rFonts w:hint="eastAsia"/>
        </w:rPr>
        <w:t>[</w:t>
      </w:r>
      <w:r w:rsidR="00DB6152">
        <w:t>33</w:t>
      </w:r>
      <w:r>
        <w:rPr>
          <w:rFonts w:hint="eastAsia"/>
        </w:rPr>
        <w:t>]</w:t>
      </w:r>
      <w:r>
        <w:rPr>
          <w:rFonts w:hint="eastAsia"/>
        </w:rPr>
        <w:t>针对高炉煤气系统的预测问题，将系统中的产消用户分为非调节用户和调节用户。对于非调节用户，提出一种带参数的改进回声状态网络（</w:t>
      </w:r>
      <w:r>
        <w:rPr>
          <w:rFonts w:hint="eastAsia"/>
        </w:rPr>
        <w:t>ESN</w:t>
      </w:r>
      <w:r>
        <w:rPr>
          <w:rFonts w:hint="eastAsia"/>
        </w:rPr>
        <w:t>）时间序列方法进行预测。对于调节类用户则采用了平均值法进行预测。</w:t>
      </w:r>
      <w:r>
        <w:rPr>
          <w:rFonts w:hint="eastAsia"/>
        </w:rPr>
        <w:t xml:space="preserve">Zhao </w:t>
      </w:r>
      <w:r>
        <w:rPr>
          <w:rFonts w:hint="eastAsia"/>
        </w:rPr>
        <w:t>等</w:t>
      </w:r>
      <w:r>
        <w:rPr>
          <w:rFonts w:hint="eastAsia"/>
        </w:rPr>
        <w:t>[</w:t>
      </w:r>
      <w:r w:rsidR="00DB6152">
        <w:t>34</w:t>
      </w:r>
      <w:r>
        <w:rPr>
          <w:rFonts w:hint="eastAsia"/>
        </w:rPr>
        <w:t>]</w:t>
      </w:r>
      <w:r>
        <w:rPr>
          <w:rFonts w:hint="eastAsia"/>
        </w:rPr>
        <w:t>提出一个基于改性的</w:t>
      </w:r>
      <w:r>
        <w:rPr>
          <w:rFonts w:hint="eastAsia"/>
        </w:rPr>
        <w:t xml:space="preserve"> ESN</w:t>
      </w:r>
      <w:r>
        <w:rPr>
          <w:rFonts w:hint="eastAsia"/>
        </w:rPr>
        <w:t>网络的两阶段网上预测模型来实现高炉煤气系统的预测。邱东等</w:t>
      </w:r>
      <w:r>
        <w:rPr>
          <w:rFonts w:hint="eastAsia"/>
        </w:rPr>
        <w:t>[</w:t>
      </w:r>
      <w:r w:rsidR="00DB6152">
        <w:t>35</w:t>
      </w:r>
      <w:r>
        <w:rPr>
          <w:rFonts w:hint="eastAsia"/>
        </w:rPr>
        <w:t>]</w:t>
      </w:r>
      <w:r>
        <w:rPr>
          <w:rFonts w:hint="eastAsia"/>
        </w:rPr>
        <w:t>针对高炉煤气的生产工艺，建立了基于</w:t>
      </w:r>
      <w:r>
        <w:rPr>
          <w:rFonts w:hint="eastAsia"/>
        </w:rPr>
        <w:t>BP</w:t>
      </w:r>
      <w:r>
        <w:rPr>
          <w:rFonts w:hint="eastAsia"/>
        </w:rPr>
        <w:t>神经网络的高炉煤气消耗预测模型，并进行了</w:t>
      </w:r>
      <w:r>
        <w:rPr>
          <w:rFonts w:hint="eastAsia"/>
        </w:rPr>
        <w:t>Matlab</w:t>
      </w:r>
      <w:r>
        <w:rPr>
          <w:rFonts w:hint="eastAsia"/>
        </w:rPr>
        <w:t>仿真，提出了高炉煤气的综合优化方法。周强</w:t>
      </w:r>
      <w:r>
        <w:rPr>
          <w:rFonts w:hint="eastAsia"/>
        </w:rPr>
        <w:t>[</w:t>
      </w:r>
      <w:r w:rsidR="00DB6152">
        <w:t>36</w:t>
      </w:r>
      <w:r>
        <w:rPr>
          <w:rFonts w:hint="eastAsia"/>
        </w:rPr>
        <w:t>]</w:t>
      </w:r>
      <w:r>
        <w:rPr>
          <w:rFonts w:hint="eastAsia"/>
        </w:rPr>
        <w:t>运用灰色马尔可夫预测模型对我国各年的能源需求进行了预测。该模型综合了灰色系统和马尔可夫链的特点，能充分利用原始时间序列提供的信息，具有较高的预测精度。</w:t>
      </w:r>
      <w:r>
        <w:rPr>
          <w:rFonts w:hint="eastAsia"/>
        </w:rPr>
        <w:t xml:space="preserve">Kim </w:t>
      </w:r>
      <w:r>
        <w:rPr>
          <w:rFonts w:hint="eastAsia"/>
        </w:rPr>
        <w:t>等</w:t>
      </w:r>
      <w:r>
        <w:rPr>
          <w:rFonts w:hint="eastAsia"/>
        </w:rPr>
        <w:t>[</w:t>
      </w:r>
      <w:r w:rsidR="00DB6152">
        <w:t>37</w:t>
      </w:r>
      <w:r>
        <w:rPr>
          <w:rFonts w:hint="eastAsia"/>
        </w:rPr>
        <w:t>]</w:t>
      </w:r>
      <w:r>
        <w:rPr>
          <w:rFonts w:hint="eastAsia"/>
        </w:rPr>
        <w:t>针对副产煤气优化分配问题，提出了多阶段优化方法以阻止煤气排放和设备陷阱，及最大化提高能源使用效率。该方法权衡多个目标，柜位水平控制，最小化油耗，电力产生成本，最小化锅炉点火器转换成本。汤振兴</w:t>
      </w:r>
      <w:r>
        <w:rPr>
          <w:rFonts w:hint="eastAsia"/>
        </w:rPr>
        <w:t>[</w:t>
      </w:r>
      <w:r w:rsidR="00DB6152">
        <w:t>38</w:t>
      </w:r>
      <w:r>
        <w:rPr>
          <w:rFonts w:hint="eastAsia"/>
        </w:rPr>
        <w:t>]</w:t>
      </w:r>
      <w:r>
        <w:rPr>
          <w:rFonts w:hint="eastAsia"/>
        </w:rPr>
        <w:t>将焦炉煤气产消量预测归为一类基于时间序列的预测问题，将煤气柜的柜位预测归结为回归预测问题。建立了相应的基于最小二乘支持向量机的产消预测模型和柜位预测模型，加快了建模时间，同时提高了预测精度。姜曙光</w:t>
      </w:r>
      <w:r>
        <w:rPr>
          <w:rFonts w:hint="eastAsia"/>
        </w:rPr>
        <w:t>[</w:t>
      </w:r>
      <w:r w:rsidR="00DB6152">
        <w:t>39</w:t>
      </w:r>
      <w:r>
        <w:rPr>
          <w:rFonts w:hint="eastAsia"/>
        </w:rPr>
        <w:t>]</w:t>
      </w:r>
      <w:r>
        <w:rPr>
          <w:rFonts w:hint="eastAsia"/>
        </w:rPr>
        <w:t>建立了基于多元线性回归分析法的预测模型，并得出转炉煤气回收量的统计公式，由于转炉煤气生产过程复杂，回收时间不确定，煤气用户产消波动大，且我国各钢厂生产计划多以日或周为单位，无法获得短时段内产品产量等相关参数，很难建立短时段机理预测模型。田向伟等对于转炉产生量进行了拟合，求得平均钟罩，采用基于信号触发的拟合法进行预测，只是针对历史数据进行了相应预测</w:t>
      </w:r>
      <w:r>
        <w:rPr>
          <w:rFonts w:hint="eastAsia"/>
        </w:rPr>
        <w:t>[</w:t>
      </w:r>
      <w:r w:rsidR="00DB6152">
        <w:t>40</w:t>
      </w:r>
      <w:r>
        <w:rPr>
          <w:rFonts w:hint="eastAsia"/>
        </w:rPr>
        <w:t>]</w:t>
      </w:r>
      <w:r>
        <w:rPr>
          <w:rFonts w:hint="eastAsia"/>
        </w:rPr>
        <w:t>。</w:t>
      </w:r>
    </w:p>
    <w:p w:rsidR="00FF09E8" w:rsidRDefault="00E737ED" w:rsidP="00E737ED">
      <w:pPr>
        <w:pStyle w:val="u5"/>
        <w:spacing w:before="24" w:after="24"/>
        <w:ind w:firstLine="480"/>
      </w:pPr>
      <w:r>
        <w:rPr>
          <w:rFonts w:hint="eastAsia"/>
        </w:rPr>
        <w:t>煤气平衡与调度优化将直接影响到企业的物流平衡、蒸汽循环、电力供应、水循环等系统能否经济、平稳运行，因此综合有效利用这些能源是实现节能降耗的关键所在。基于副产煤气产销量预测结果，一些国内外学者对煤气平衡与优化调度进行了深入探讨。目前针对钢铁企业能源调度研究多以副产煤气调度为核心进行能源平衡与调度优化</w:t>
      </w:r>
      <w:r>
        <w:rPr>
          <w:rFonts w:hint="eastAsia"/>
        </w:rPr>
        <w:t>[</w:t>
      </w:r>
      <w:r w:rsidR="00DB6152">
        <w:t>41</w:t>
      </w:r>
      <w:r>
        <w:rPr>
          <w:rFonts w:hint="eastAsia"/>
        </w:rPr>
        <w:t xml:space="preserve"> - </w:t>
      </w:r>
      <w:r w:rsidR="00DB6152">
        <w:t>42</w:t>
      </w:r>
      <w:r>
        <w:rPr>
          <w:rFonts w:hint="eastAsia"/>
        </w:rPr>
        <w:t>]</w:t>
      </w:r>
      <w:r>
        <w:rPr>
          <w:rFonts w:hint="eastAsia"/>
        </w:rPr>
        <w:t>，主要聚焦于基于柜位预测的煤气平衡优化方法。</w:t>
      </w:r>
      <w:r>
        <w:rPr>
          <w:rFonts w:hint="eastAsia"/>
        </w:rPr>
        <w:t>Haining Kong[4</w:t>
      </w:r>
      <w:r w:rsidR="00DB6152">
        <w:t>2</w:t>
      </w:r>
      <w:r>
        <w:rPr>
          <w:rFonts w:hint="eastAsia"/>
        </w:rPr>
        <w:t>]</w:t>
      </w:r>
      <w:r>
        <w:rPr>
          <w:rFonts w:hint="eastAsia"/>
        </w:rPr>
        <w:t>提出动态多周期</w:t>
      </w:r>
      <w:r>
        <w:rPr>
          <w:rFonts w:hint="eastAsia"/>
        </w:rPr>
        <w:t>MILP</w:t>
      </w:r>
      <w:r>
        <w:rPr>
          <w:rFonts w:hint="eastAsia"/>
        </w:rPr>
        <w:t>模型用于副产煤气优化，但研究中假设</w:t>
      </w:r>
      <w:r w:rsidR="00E26DDC">
        <w:rPr>
          <w:rFonts w:hint="eastAsia"/>
        </w:rPr>
        <w:t>生产过程中</w:t>
      </w:r>
      <w:r>
        <w:rPr>
          <w:rFonts w:hint="eastAsia"/>
        </w:rPr>
        <w:t>副产煤气消耗量是提前知道的，忽略了制造过程物流对副产煤气供需的影响，仅优化副产煤气剩余量。有的研究中假设煤气产生和需求满足某种分布规律，然后进行优化</w:t>
      </w:r>
      <w:r>
        <w:rPr>
          <w:rFonts w:hint="eastAsia"/>
        </w:rPr>
        <w:t>[</w:t>
      </w:r>
      <w:r w:rsidR="00DB6152">
        <w:t>43</w:t>
      </w:r>
      <w:r>
        <w:rPr>
          <w:rFonts w:hint="eastAsia"/>
        </w:rPr>
        <w:t>]</w:t>
      </w:r>
      <w:r>
        <w:rPr>
          <w:rFonts w:hint="eastAsia"/>
        </w:rPr>
        <w:t>。这类计划与调度方法实际上仍然是一种序列化优化方法，即假设煤气的供应与生产的需求，</w:t>
      </w:r>
      <w:r>
        <w:rPr>
          <w:rFonts w:hint="eastAsia"/>
        </w:rPr>
        <w:lastRenderedPageBreak/>
        <w:t>然后通过调度能源系统设备使用，以降低煤气的放散，提高能源利用率。张晓平等</w:t>
      </w:r>
      <w:r>
        <w:rPr>
          <w:rFonts w:hint="eastAsia"/>
        </w:rPr>
        <w:t>[</w:t>
      </w:r>
      <w:r w:rsidR="00DB6152">
        <w:t>44</w:t>
      </w:r>
      <w:r>
        <w:rPr>
          <w:rFonts w:hint="eastAsia"/>
        </w:rPr>
        <w:t>]</w:t>
      </w:r>
      <w:r>
        <w:rPr>
          <w:rFonts w:hint="eastAsia"/>
        </w:rPr>
        <w:t>通过分析焦炉煤气的产</w:t>
      </w:r>
      <w:r w:rsidR="00E26DDC">
        <w:rPr>
          <w:rFonts w:hint="eastAsia"/>
        </w:rPr>
        <w:t>消</w:t>
      </w:r>
      <w:r>
        <w:rPr>
          <w:rFonts w:hint="eastAsia"/>
        </w:rPr>
        <w:t>及柜位变化特点，建立了基于最小支持向量机的柜位预测模型。构造梯度网络搜索算法来优化模型参数和大样本筛选方法选取训练样本，从而提高预测精度。最后，上海宝钢实际数据被用于仿真实验来验证模型及其选择参数的有效性，结果表明预测结果良好，可为煤气的平衡调度提供科学指导。济钢采用回归模型预测煤气系统未来一段时间的发展趋势，并在此基础上动态给出各调整用户使用煤气量或混合站调整热值的操作建议，达到快速平衡煤气用量，减少煤气的放散，</w:t>
      </w:r>
      <w:r w:rsidR="00E26DDC">
        <w:rPr>
          <w:rFonts w:hint="eastAsia"/>
        </w:rPr>
        <w:t>提出</w:t>
      </w:r>
      <w:r>
        <w:rPr>
          <w:rFonts w:hint="eastAsia"/>
        </w:rPr>
        <w:t>高效利用煤气的一种基于柜位预测的钢铁企业煤气动态平衡实时控制方法</w:t>
      </w:r>
      <w:r>
        <w:rPr>
          <w:rFonts w:hint="eastAsia"/>
        </w:rPr>
        <w:t>[</w:t>
      </w:r>
      <w:r w:rsidR="00DB6152">
        <w:t>45</w:t>
      </w:r>
      <w:r>
        <w:rPr>
          <w:rFonts w:hint="eastAsia"/>
        </w:rPr>
        <w:t>]</w:t>
      </w:r>
      <w:r>
        <w:rPr>
          <w:rFonts w:hint="eastAsia"/>
        </w:rPr>
        <w:t>。</w:t>
      </w:r>
      <w:r>
        <w:rPr>
          <w:rFonts w:hint="eastAsia"/>
        </w:rPr>
        <w:t>Akimoto</w:t>
      </w:r>
      <w:r>
        <w:rPr>
          <w:rFonts w:hint="eastAsia"/>
        </w:rPr>
        <w:t>等</w:t>
      </w:r>
      <w:r>
        <w:rPr>
          <w:rFonts w:hint="eastAsia"/>
        </w:rPr>
        <w:t>[</w:t>
      </w:r>
      <w:r w:rsidR="00DB6152">
        <w:t>46</w:t>
      </w:r>
      <w:r>
        <w:rPr>
          <w:rFonts w:hint="eastAsia"/>
        </w:rPr>
        <w:t>]</w:t>
      </w:r>
      <w:r>
        <w:rPr>
          <w:rFonts w:hint="eastAsia"/>
        </w:rPr>
        <w:t>提出了用</w:t>
      </w:r>
      <w:r>
        <w:rPr>
          <w:rFonts w:hint="eastAsia"/>
        </w:rPr>
        <w:t>MILP</w:t>
      </w:r>
      <w:r>
        <w:rPr>
          <w:rFonts w:hint="eastAsia"/>
        </w:rPr>
        <w:t>方法对煤气柜位的水平进行控制来优化分配副产煤气，并在优化模型中增加适当的处罚费用。</w:t>
      </w:r>
      <w:r>
        <w:rPr>
          <w:rFonts w:hint="eastAsia"/>
        </w:rPr>
        <w:t>Sinha</w:t>
      </w:r>
      <w:r>
        <w:rPr>
          <w:rFonts w:hint="eastAsia"/>
        </w:rPr>
        <w:t>等</w:t>
      </w:r>
      <w:r>
        <w:rPr>
          <w:rFonts w:hint="eastAsia"/>
        </w:rPr>
        <w:t>[</w:t>
      </w:r>
      <w:r w:rsidR="00DB6152">
        <w:t>47</w:t>
      </w:r>
      <w:r>
        <w:rPr>
          <w:rFonts w:hint="eastAsia"/>
        </w:rPr>
        <w:t>]</w:t>
      </w:r>
      <w:r>
        <w:rPr>
          <w:rFonts w:hint="eastAsia"/>
        </w:rPr>
        <w:t>考虑多周期之间的锅炉开关费用来解决多周期优化问题，用</w:t>
      </w:r>
      <w:r>
        <w:rPr>
          <w:rFonts w:hint="eastAsia"/>
        </w:rPr>
        <w:t>MILP</w:t>
      </w:r>
      <w:r>
        <w:rPr>
          <w:rFonts w:hint="eastAsia"/>
        </w:rPr>
        <w:t>来优化资源配置以达到利润最大化。齐二白等</w:t>
      </w:r>
      <w:r w:rsidR="00DB6152">
        <w:rPr>
          <w:rFonts w:hint="eastAsia"/>
        </w:rPr>
        <w:t>[48</w:t>
      </w:r>
      <w:r>
        <w:rPr>
          <w:rFonts w:hint="eastAsia"/>
        </w:rPr>
        <w:t>]</w:t>
      </w:r>
      <w:r>
        <w:rPr>
          <w:rFonts w:hint="eastAsia"/>
        </w:rPr>
        <w:t>综合考虑了钢铁企业整体能源系统，用改进的</w:t>
      </w:r>
      <w:r>
        <w:rPr>
          <w:rFonts w:hint="eastAsia"/>
        </w:rPr>
        <w:t>MILP</w:t>
      </w:r>
      <w:r>
        <w:rPr>
          <w:rFonts w:hint="eastAsia"/>
        </w:rPr>
        <w:t>方法对全厂煤气进行多周期动态优化，同时兼顾了煤气柜的波动和副产煤气的分配优化。</w:t>
      </w:r>
      <w:r w:rsidR="00DB6152">
        <w:rPr>
          <w:rFonts w:hint="eastAsia"/>
        </w:rPr>
        <w:t>Zhao[49</w:t>
      </w:r>
      <w:r>
        <w:rPr>
          <w:rFonts w:hint="eastAsia"/>
        </w:rPr>
        <w:t>]</w:t>
      </w:r>
      <w:r>
        <w:rPr>
          <w:rFonts w:hint="eastAsia"/>
        </w:rPr>
        <w:t>等针对钢铁企业煤气调度中的实时预测柜位水平问题，基于简化梯度法把最小二乘支持向量回归</w:t>
      </w:r>
      <w:r>
        <w:rPr>
          <w:rFonts w:hint="eastAsia"/>
        </w:rPr>
        <w:t>(LSSVR)</w:t>
      </w:r>
      <w:r>
        <w:rPr>
          <w:rFonts w:hint="eastAsia"/>
        </w:rPr>
        <w:t>扩展到多核学习方法</w:t>
      </w:r>
      <w:r>
        <w:rPr>
          <w:rFonts w:hint="eastAsia"/>
        </w:rPr>
        <w:t>(MKL)</w:t>
      </w:r>
      <w:r>
        <w:rPr>
          <w:rFonts w:hint="eastAsia"/>
        </w:rPr>
        <w:t>中。基于</w:t>
      </w:r>
      <w:r>
        <w:rPr>
          <w:rFonts w:hint="eastAsia"/>
        </w:rPr>
        <w:t>LSSVR</w:t>
      </w:r>
      <w:r>
        <w:rPr>
          <w:rFonts w:hint="eastAsia"/>
        </w:rPr>
        <w:t>的</w:t>
      </w:r>
      <w:r>
        <w:rPr>
          <w:rFonts w:hint="eastAsia"/>
        </w:rPr>
        <w:t>MKL</w:t>
      </w:r>
      <w:r>
        <w:rPr>
          <w:rFonts w:hint="eastAsia"/>
        </w:rPr>
        <w:t>方法采用核函数的最佳线性组合来提高模型的泛化和减少训练时间。采用经典废平坦函数和实际问题的实验表明提出的方法能够达到很高的计算效率和很好的效果。</w:t>
      </w:r>
      <w:r w:rsidR="00DB6152">
        <w:rPr>
          <w:rFonts w:hint="eastAsia"/>
        </w:rPr>
        <w:t>Zhang[50</w:t>
      </w:r>
      <w:r>
        <w:rPr>
          <w:rFonts w:hint="eastAsia"/>
        </w:rPr>
        <w:t>]</w:t>
      </w:r>
      <w:r>
        <w:rPr>
          <w:rFonts w:hint="eastAsia"/>
        </w:rPr>
        <w:t>等提出一种预测和调整煤气柜位预测的优化方法。为了考虑不同操作方式的煤气柜，基于机器学习方法提出单个或多个煤气柜位水平预测模型。并提出了混合参数优化算法来优化模型预测精度。此外，基于预测的柜位水平，通过一种新的推理方法计算优化调整量来是柜位保持安全水平。通过应用提出的方法于宝钢能源中心，证明该方法能够精确的预测和调整柜位，指导副产煤气合理调度。</w:t>
      </w:r>
    </w:p>
    <w:p w:rsidR="00610893" w:rsidRDefault="00610893" w:rsidP="00610893">
      <w:pPr>
        <w:pStyle w:val="u3"/>
      </w:pPr>
      <w:bookmarkStart w:id="14" w:name="_Toc441254241"/>
      <w:r w:rsidRPr="00610893">
        <w:rPr>
          <w:rFonts w:hint="eastAsia"/>
        </w:rPr>
        <w:t>能耗指标体系</w:t>
      </w:r>
      <w:bookmarkEnd w:id="14"/>
    </w:p>
    <w:p w:rsidR="00610893" w:rsidRDefault="00610893" w:rsidP="00610893">
      <w:pPr>
        <w:pStyle w:val="u5"/>
        <w:spacing w:before="24" w:after="24"/>
        <w:ind w:firstLine="480"/>
      </w:pPr>
      <w:r>
        <w:rPr>
          <w:rFonts w:hint="eastAsia"/>
        </w:rPr>
        <w:t>为了进一步提高钢铁生产中的能源效率，一些研究中引入能耗指标体系用以关注物流、能流的耦合作用，但主要是关注物流能流之间转换，在调度层面缺乏可操作性。殷瑞钰院士针对钢铁企业能量问题发表了一系列的重要文章。他曾经提出钢铁企业的三个主要功能是“钢铁产品制造，能源转换和废弃物消纳、处理、再资源化”</w:t>
      </w:r>
      <w:r w:rsidR="00DB6152">
        <w:rPr>
          <w:rFonts w:hint="eastAsia"/>
        </w:rPr>
        <w:t>[51</w:t>
      </w:r>
      <w:r>
        <w:rPr>
          <w:rFonts w:hint="eastAsia"/>
        </w:rPr>
        <w:t>]</w:t>
      </w:r>
      <w:r>
        <w:rPr>
          <w:rFonts w:hint="eastAsia"/>
        </w:rPr>
        <w:t>。这在钢铁冶金研究领域是非常重要的理论基础和研究出发点。文中阐述了钢铁制造流程中铁素物质流和能量流的行为规律，提出了应注重与铁素物质流相关的能量流的输入</w:t>
      </w:r>
      <w:r>
        <w:rPr>
          <w:rFonts w:hint="eastAsia"/>
        </w:rPr>
        <w:t>/</w:t>
      </w:r>
      <w:r>
        <w:rPr>
          <w:rFonts w:hint="eastAsia"/>
        </w:rPr>
        <w:t>输出特点和能量流网络构建以及相应的信息化集成调控的观点，剖析了钢铁工业节能减排的潜</w:t>
      </w:r>
      <w:r>
        <w:rPr>
          <w:rFonts w:hint="eastAsia"/>
        </w:rPr>
        <w:lastRenderedPageBreak/>
        <w:t>力，探讨了相关理论的建立、技术开发和工程化实施的策略等</w:t>
      </w:r>
      <w:r w:rsidR="00DB6152">
        <w:rPr>
          <w:rFonts w:hint="eastAsia"/>
        </w:rPr>
        <w:t>[52</w:t>
      </w:r>
      <w:r>
        <w:rPr>
          <w:rFonts w:hint="eastAsia"/>
        </w:rPr>
        <w:t>]</w:t>
      </w:r>
      <w:r>
        <w:rPr>
          <w:rFonts w:hint="eastAsia"/>
        </w:rPr>
        <w:t>。同年他还提出，在钢厂制造流程中，铁素物质流与碳素能量流的关系是相伴而行的，而碳素能量流与铁素物质流的关系则是时合时分的。从铁素物质流系统和碳素能量流系统提出了一系列钢厂节能减排的着手环节。特别对钢厂</w:t>
      </w:r>
      <w:r>
        <w:rPr>
          <w:rFonts w:hint="eastAsia"/>
        </w:rPr>
        <w:t>"</w:t>
      </w:r>
      <w:r>
        <w:rPr>
          <w:rFonts w:hint="eastAsia"/>
        </w:rPr>
        <w:t>只买煤、不买电、不用燃料油</w:t>
      </w:r>
      <w:r>
        <w:rPr>
          <w:rFonts w:hint="eastAsia"/>
        </w:rPr>
        <w:t>"</w:t>
      </w:r>
      <w:r>
        <w:rPr>
          <w:rFonts w:hint="eastAsia"/>
        </w:rPr>
        <w:t>的内涵与煤气等含能介质</w:t>
      </w:r>
      <w:r>
        <w:rPr>
          <w:rFonts w:hint="eastAsia"/>
        </w:rPr>
        <w:t>"</w:t>
      </w:r>
      <w:r>
        <w:rPr>
          <w:rFonts w:hint="eastAsia"/>
        </w:rPr>
        <w:t>近零</w:t>
      </w:r>
      <w:r>
        <w:rPr>
          <w:rFonts w:hint="eastAsia"/>
        </w:rPr>
        <w:t>"</w:t>
      </w:r>
      <w:r>
        <w:rPr>
          <w:rFonts w:hint="eastAsia"/>
        </w:rPr>
        <w:t>排放作了解释。提出中国钢厂的节能减排应该进入以建立能量流网络——能源管控中心为主要标志的新阶段</w:t>
      </w:r>
      <w:r w:rsidR="00DB6152">
        <w:rPr>
          <w:rFonts w:hint="eastAsia"/>
        </w:rPr>
        <w:t>[53</w:t>
      </w:r>
      <w:r>
        <w:rPr>
          <w:rFonts w:hint="eastAsia"/>
        </w:rPr>
        <w:t>]</w:t>
      </w:r>
      <w:r>
        <w:rPr>
          <w:rFonts w:hint="eastAsia"/>
        </w:rPr>
        <w:t>。</w:t>
      </w:r>
    </w:p>
    <w:p w:rsidR="00610893" w:rsidRDefault="00610893" w:rsidP="00610893">
      <w:pPr>
        <w:pStyle w:val="u5"/>
        <w:spacing w:before="24" w:after="24"/>
        <w:ind w:firstLine="480"/>
      </w:pPr>
      <w:r>
        <w:rPr>
          <w:rFonts w:hint="eastAsia"/>
        </w:rPr>
        <w:t>来自东北大学东北大学国家环境保护生态工业重点实验室的蔡九菊教授和他的团队则从生产实际出发，更细致的分析了钢铁企业能量流。蔡九菊等</w:t>
      </w:r>
      <w:r w:rsidR="00DB6152">
        <w:rPr>
          <w:rFonts w:hint="eastAsia"/>
        </w:rPr>
        <w:t>[54</w:t>
      </w:r>
      <w:r>
        <w:rPr>
          <w:rFonts w:hint="eastAsia"/>
        </w:rPr>
        <w:t>]</w:t>
      </w:r>
      <w:r>
        <w:rPr>
          <w:rFonts w:hint="eastAsia"/>
        </w:rPr>
        <w:t>把钢铁企业生产系统分解为相互关联的物质流动和能量流动，并针对物质流动和能量流动过程，分别制定物流图和铁流模型，以及能量流图和能量流模型。基于这两种模型，建立了物流和能量耦合模型，分析了物流和能流变化，以及其相互作用对钢铁企业能耗，资源和能源效率等的影响。此外，针对考虑钢铁生产过程中资源消耗、产品生产和污染物排放等问题，蔡九菊等</w:t>
      </w:r>
      <w:r>
        <w:rPr>
          <w:rFonts w:hint="eastAsia"/>
        </w:rPr>
        <w:t>[ ]</w:t>
      </w:r>
      <w:r>
        <w:rPr>
          <w:rFonts w:hint="eastAsia"/>
        </w:rPr>
        <w:t>构造了一张能源</w:t>
      </w:r>
      <w:r>
        <w:rPr>
          <w:rFonts w:hint="eastAsia"/>
        </w:rPr>
        <w:t>-</w:t>
      </w:r>
      <w:r>
        <w:rPr>
          <w:rFonts w:hint="eastAsia"/>
        </w:rPr>
        <w:t>环境负荷投入产出表，并应用物质平衡理论，建立了钢铁企业产品生产过程和能量转换过程数学模型。模型中给出了工序能耗、产品能值和吨钢能耗表达式，以及工序、产品和吨钢环境负荷计算公式。最后，分析了影响上述指标的各种因素，以及能流、物流和污染物流三者间的相互关系。于庆波等</w:t>
      </w:r>
      <w:r w:rsidR="00DB6152">
        <w:rPr>
          <w:rFonts w:hint="eastAsia"/>
        </w:rPr>
        <w:t>[55</w:t>
      </w:r>
      <w:r>
        <w:rPr>
          <w:rFonts w:hint="eastAsia"/>
        </w:rPr>
        <w:t>]</w:t>
      </w:r>
      <w:r>
        <w:rPr>
          <w:rFonts w:hint="eastAsia"/>
        </w:rPr>
        <w:t>提出“基准物流图”的概念以分析含铁物料在实际生产流程中各工序的流动情况，并针对偏离“基准物流图”的各股物流，建立其对能耗影响的计算公式及计算步骤。陆仲武等</w:t>
      </w:r>
      <w:r w:rsidR="00DB6152">
        <w:rPr>
          <w:rFonts w:hint="eastAsia"/>
        </w:rPr>
        <w:t>[56</w:t>
      </w:r>
      <w:r>
        <w:rPr>
          <w:rFonts w:hint="eastAsia"/>
        </w:rPr>
        <w:t>]</w:t>
      </w:r>
      <w:r>
        <w:rPr>
          <w:rFonts w:hint="eastAsia"/>
        </w:rPr>
        <w:t>剖析了我国钢铁企业吨钢综合能耗指标，提出了多个静态指标，例如，吨钢综合能耗，工序能耗，工序铁比系数和钢比系数来评价钢铁企业的吨钢能耗，指导钢铁工业的节能降耗。这些文献中主要采用静态研究方法，关注物流、能流的耦合作用，聚焦于静态指标</w:t>
      </w:r>
      <w:r>
        <w:rPr>
          <w:rFonts w:ascii="Cambria Math" w:hAnsi="Cambria Math" w:cs="Cambria Math"/>
        </w:rPr>
        <w:t>⎯</w:t>
      </w:r>
      <w:r>
        <w:rPr>
          <w:rFonts w:hint="eastAsia"/>
        </w:rPr>
        <w:t>吨钢能耗，虽然成果在工程集成设计取得成功应用，但由于研究中没有引入时间变化，在计划与调度层面缺乏可操作性</w:t>
      </w:r>
      <w:r>
        <w:t>[</w:t>
      </w:r>
      <w:r w:rsidR="0006457C">
        <w:t>57</w:t>
      </w:r>
      <w:r>
        <w:t>]</w:t>
      </w:r>
      <w:r>
        <w:rPr>
          <w:rFonts w:hint="eastAsia"/>
        </w:rPr>
        <w:t>。张</w:t>
      </w:r>
      <w:r w:rsidR="0006457C">
        <w:rPr>
          <w:rFonts w:hint="eastAsia"/>
        </w:rPr>
        <w:t>小雷</w:t>
      </w:r>
      <w:r>
        <w:rPr>
          <w:rFonts w:hint="eastAsia"/>
        </w:rPr>
        <w:t>等</w:t>
      </w:r>
      <w:r>
        <w:t>[4</w:t>
      </w:r>
      <w:r w:rsidR="0006457C">
        <w:t>1</w:t>
      </w:r>
      <w:r>
        <w:t>]</w:t>
      </w:r>
      <w:r>
        <w:rPr>
          <w:rFonts w:hint="eastAsia"/>
        </w:rPr>
        <w:t>通过分析钢铁企业煤气、蒸汽、氧气和电力子系统能源介质间投入产出关系，建立基于时间变量的线性规划模型，完整地解释了能源间的相互制约与平衡关系，并结合某大型钢铁企业生产企业实际生产数据进行试验，实现了能源成本最小化。</w:t>
      </w:r>
    </w:p>
    <w:p w:rsidR="00610893" w:rsidRDefault="00610893" w:rsidP="00610893">
      <w:pPr>
        <w:pStyle w:val="u3"/>
      </w:pPr>
      <w:bookmarkStart w:id="15" w:name="_Toc441254242"/>
      <w:r w:rsidRPr="00610893">
        <w:rPr>
          <w:rFonts w:hint="eastAsia"/>
        </w:rPr>
        <w:t>能效指标</w:t>
      </w:r>
      <w:bookmarkEnd w:id="15"/>
    </w:p>
    <w:p w:rsidR="00610893" w:rsidRDefault="00610893" w:rsidP="00610893">
      <w:pPr>
        <w:pStyle w:val="u5"/>
        <w:spacing w:before="24" w:after="24"/>
        <w:ind w:firstLine="480"/>
      </w:pPr>
      <w:r>
        <w:rPr>
          <w:rFonts w:hint="eastAsia"/>
        </w:rPr>
        <w:t>钢铁企业制造过程本质是以铁素体为主的物流在能流驱动下的有序运行过程，各主要环节运行过程中物流与能流是耦合、伴生关系。但目前研究中</w:t>
      </w:r>
      <w:r>
        <w:rPr>
          <w:rFonts w:hint="eastAsia"/>
        </w:rPr>
        <w:lastRenderedPageBreak/>
        <w:t>对物流与能流时空转换特性的同时性考虑不够，针对钢铁企业能源计划与调度理论研究中，一般将采用序列化方法进行调度优化，该方法不能保证物流与能流运行过程时空转换特性，以及反映两者之间耦合与伴生关系，增加了企业运行成本和能耗水平。部分学者将能效指标约束引入到生产计划与调度中，取得很好的节能降耗效果或者降低用电成本。近年来，国外部分学者针对钢铁行业典型工序生产计划与调度研究时，将能源约束增加到生产计划与调度模型中也取得了很好的效果</w:t>
      </w:r>
      <w:r>
        <w:rPr>
          <w:rFonts w:hint="eastAsia"/>
        </w:rPr>
        <w:t>[</w:t>
      </w:r>
      <w:r w:rsidR="0006457C">
        <w:t>58</w:t>
      </w:r>
      <w:r>
        <w:rPr>
          <w:rFonts w:hint="eastAsia"/>
        </w:rPr>
        <w:t>-</w:t>
      </w:r>
      <w:r w:rsidR="0006457C">
        <w:t>59</w:t>
      </w:r>
      <w:r>
        <w:rPr>
          <w:rFonts w:hint="eastAsia"/>
        </w:rPr>
        <w:t>]</w:t>
      </w:r>
      <w:r>
        <w:rPr>
          <w:rFonts w:hint="eastAsia"/>
        </w:rPr>
        <w:t>。</w:t>
      </w:r>
      <w:r>
        <w:rPr>
          <w:rFonts w:hint="eastAsia"/>
        </w:rPr>
        <w:t>Artigues</w:t>
      </w:r>
      <w:r>
        <w:rPr>
          <w:rFonts w:hint="eastAsia"/>
        </w:rPr>
        <w:t>等</w:t>
      </w:r>
      <w:r>
        <w:rPr>
          <w:rFonts w:hint="eastAsia"/>
        </w:rPr>
        <w:t>[</w:t>
      </w:r>
      <w:r w:rsidR="0006457C">
        <w:t>60</w:t>
      </w:r>
      <w:r>
        <w:rPr>
          <w:rFonts w:hint="eastAsia"/>
        </w:rPr>
        <w:t>]</w:t>
      </w:r>
      <w:r>
        <w:rPr>
          <w:rFonts w:hint="eastAsia"/>
        </w:rPr>
        <w:t>从实际工业问题中抽象出一个通用的问题，能源调度问题（</w:t>
      </w:r>
      <w:r>
        <w:rPr>
          <w:rFonts w:hint="eastAsia"/>
        </w:rPr>
        <w:t>EnSP</w:t>
      </w:r>
      <w:r>
        <w:rPr>
          <w:rFonts w:hint="eastAsia"/>
        </w:rPr>
        <w:t>）即生产调度问题中考虑能源约束，能源主要考虑电力。文中提出一种扩展的特定资源约束传播技术来有效地修剪</w:t>
      </w:r>
      <w:r>
        <w:rPr>
          <w:rFonts w:hint="eastAsia"/>
        </w:rPr>
        <w:t>EnSP</w:t>
      </w:r>
      <w:r>
        <w:rPr>
          <w:rFonts w:hint="eastAsia"/>
        </w:rPr>
        <w:t>问题的解的空间，并提出一种基于树检索分枝方法来求解问题。针对短流程钢铁企业中冶炼工序，</w:t>
      </w:r>
      <w:r>
        <w:rPr>
          <w:rFonts w:hint="eastAsia"/>
        </w:rPr>
        <w:t>Ashok</w:t>
      </w:r>
      <w:r>
        <w:rPr>
          <w:rFonts w:hint="eastAsia"/>
        </w:rPr>
        <w:t>提出一个考虑电力负荷及价格成本的生产调度模型并进行优化，显著降低了电费成本</w:t>
      </w:r>
      <w:r>
        <w:rPr>
          <w:rFonts w:hint="eastAsia"/>
        </w:rPr>
        <w:t>[</w:t>
      </w:r>
      <w:r w:rsidR="0006457C">
        <w:t>61</w:t>
      </w:r>
      <w:r>
        <w:rPr>
          <w:rFonts w:hint="eastAsia"/>
        </w:rPr>
        <w:t>]</w:t>
      </w:r>
      <w:r>
        <w:rPr>
          <w:rFonts w:hint="eastAsia"/>
        </w:rPr>
        <w:t>。</w:t>
      </w:r>
      <w:r>
        <w:rPr>
          <w:rFonts w:hint="eastAsia"/>
        </w:rPr>
        <w:t>Nolde [</w:t>
      </w:r>
      <w:r w:rsidR="0006457C">
        <w:t>62</w:t>
      </w:r>
      <w:r>
        <w:rPr>
          <w:rFonts w:hint="eastAsia"/>
        </w:rPr>
        <w:t>]</w:t>
      </w:r>
      <w:r>
        <w:rPr>
          <w:rFonts w:hint="eastAsia"/>
        </w:rPr>
        <w:t>提出一种跟踪钢铁企业电力负荷的调度解决方案，可按预先定义的电力供应及成本曲线调度生产任务，以降低电费成本。</w:t>
      </w:r>
      <w:r>
        <w:rPr>
          <w:rFonts w:hint="eastAsia"/>
        </w:rPr>
        <w:t>SSAB</w:t>
      </w:r>
      <w:r>
        <w:rPr>
          <w:rFonts w:hint="eastAsia"/>
        </w:rPr>
        <w:t>钢铁公司研发了用于联合钢铁企业的过程集成的数学模型</w:t>
      </w:r>
      <w:r>
        <w:rPr>
          <w:rFonts w:hint="eastAsia"/>
        </w:rPr>
        <w:t>[</w:t>
      </w:r>
      <w:r w:rsidR="0006457C">
        <w:t>63</w:t>
      </w:r>
      <w:r>
        <w:rPr>
          <w:rFonts w:hint="eastAsia"/>
        </w:rPr>
        <w:t>]</w:t>
      </w:r>
      <w:r>
        <w:rPr>
          <w:rFonts w:hint="eastAsia"/>
        </w:rPr>
        <w:t>，该模型可从经济性、能源消耗和环境等方面对流程进行评价。</w:t>
      </w:r>
    </w:p>
    <w:p w:rsidR="00610893" w:rsidRDefault="00610893" w:rsidP="00610893">
      <w:pPr>
        <w:pStyle w:val="u5"/>
        <w:spacing w:before="24" w:after="24"/>
        <w:ind w:firstLine="480"/>
      </w:pPr>
      <w:r>
        <w:rPr>
          <w:rFonts w:hint="eastAsia"/>
        </w:rPr>
        <w:t>Tang</w:t>
      </w:r>
      <w:r>
        <w:rPr>
          <w:rFonts w:hint="eastAsia"/>
        </w:rPr>
        <w:t>等</w:t>
      </w:r>
      <w:r>
        <w:rPr>
          <w:rFonts w:hint="eastAsia"/>
        </w:rPr>
        <w:t>[</w:t>
      </w:r>
      <w:r w:rsidR="0006457C">
        <w:t>64</w:t>
      </w:r>
      <w:r>
        <w:rPr>
          <w:rFonts w:hint="eastAsia"/>
        </w:rPr>
        <w:t>]</w:t>
      </w:r>
      <w:r>
        <w:rPr>
          <w:rFonts w:hint="eastAsia"/>
        </w:rPr>
        <w:t>解决的钢铁生产调度问题中考虑可变电力价格，并提出了一种分解方法求解问题。在第一阶段，不考虑可变的电力价格，采用数学规划方法减少每个轧制的最大完成时间。在第二阶段，基于已得到的所有轧次调度方案，提出以最小化能源成本为目标的数学模型求解所有轧次调度问题。最后，为了验证提出方法的可行性和有效性，两阶段模型应用于国内一家钢厂的实际生产过程，取得了很好的效果。</w:t>
      </w:r>
      <w:r>
        <w:rPr>
          <w:rFonts w:hint="eastAsia"/>
        </w:rPr>
        <w:t>Castro[</w:t>
      </w:r>
      <w:r w:rsidR="0006457C">
        <w:t>65</w:t>
      </w:r>
      <w:r>
        <w:rPr>
          <w:rFonts w:hint="eastAsia"/>
        </w:rPr>
        <w:t>]</w:t>
      </w:r>
      <w:r>
        <w:rPr>
          <w:rFonts w:hint="eastAsia"/>
        </w:rPr>
        <w:t>等研究了钢铁企业计划与调度问题中波动电力价格对生产调度的影响，探讨了三种不同的基于</w:t>
      </w:r>
      <w:r>
        <w:rPr>
          <w:rFonts w:hint="eastAsia"/>
        </w:rPr>
        <w:t>RTN</w:t>
      </w:r>
      <w:r>
        <w:rPr>
          <w:rFonts w:hint="eastAsia"/>
        </w:rPr>
        <w:t>的离散数学模型。但是以上能源调度问题文献中的能源主要聚焦于电力，而钢铁企业生产中涉及的其他能源（煤气，蒸汽等）考虑较少。</w:t>
      </w:r>
    </w:p>
    <w:p w:rsidR="00610893" w:rsidRPr="00610893" w:rsidRDefault="00610893" w:rsidP="00610893">
      <w:pPr>
        <w:pStyle w:val="u3"/>
      </w:pPr>
      <w:bookmarkStart w:id="16" w:name="_Toc441254243"/>
      <w:r w:rsidRPr="00610893">
        <w:rPr>
          <w:rFonts w:hint="eastAsia"/>
        </w:rPr>
        <w:t>物流与能流集成建模研究</w:t>
      </w:r>
      <w:bookmarkEnd w:id="16"/>
    </w:p>
    <w:p w:rsidR="00610893" w:rsidRDefault="00610893" w:rsidP="00610893">
      <w:pPr>
        <w:pStyle w:val="u5"/>
        <w:spacing w:before="24" w:after="24"/>
        <w:ind w:firstLine="480"/>
      </w:pPr>
      <w:r>
        <w:rPr>
          <w:rFonts w:hint="eastAsia"/>
        </w:rPr>
        <w:t>在欧盟研究计划中目前重点支持工业企业将能源有效性指标与生产管理中的需求。在相关流程行业（如石化、氢气供应、纸浆生产等）研究中将物流、能流集成建模，可显著降低能耗成本</w:t>
      </w:r>
      <w:r>
        <w:rPr>
          <w:rFonts w:hint="eastAsia"/>
        </w:rPr>
        <w:t>[57][</w:t>
      </w:r>
      <w:r w:rsidR="0006457C">
        <w:t>66</w:t>
      </w:r>
      <w:r>
        <w:rPr>
          <w:rFonts w:hint="eastAsia"/>
        </w:rPr>
        <w:t xml:space="preserve"> </w:t>
      </w:r>
      <w:r w:rsidR="0006457C">
        <w:rPr>
          <w:rFonts w:hint="eastAsia"/>
        </w:rPr>
        <w:t>-</w:t>
      </w:r>
      <w:r w:rsidR="0006457C">
        <w:t>70</w:t>
      </w:r>
      <w:r>
        <w:rPr>
          <w:rFonts w:hint="eastAsia"/>
        </w:rPr>
        <w:t xml:space="preserve"> ]</w:t>
      </w:r>
      <w:r>
        <w:rPr>
          <w:rFonts w:hint="eastAsia"/>
        </w:rPr>
        <w:t>，提高运行经济性，取得很好的节能效果。</w:t>
      </w:r>
      <w:r>
        <w:rPr>
          <w:rFonts w:hint="eastAsia"/>
        </w:rPr>
        <w:t>SAAB</w:t>
      </w:r>
      <w:r>
        <w:rPr>
          <w:rFonts w:hint="eastAsia"/>
        </w:rPr>
        <w:t>构建过程集成模型进行综合评价，指导流程优化，取得不错效果。</w:t>
      </w:r>
      <w:r>
        <w:rPr>
          <w:rFonts w:hint="eastAsia"/>
        </w:rPr>
        <w:t>J.D Zhang</w:t>
      </w:r>
      <w:r>
        <w:rPr>
          <w:rFonts w:hint="eastAsia"/>
        </w:rPr>
        <w:t>将燃气系统调度与生产需求集成建模为多周期</w:t>
      </w:r>
      <w:r>
        <w:rPr>
          <w:rFonts w:hint="eastAsia"/>
        </w:rPr>
        <w:t>MILP</w:t>
      </w:r>
      <w:r>
        <w:rPr>
          <w:rFonts w:hint="eastAsia"/>
        </w:rPr>
        <w:t>模型，取得较好的优化效果</w:t>
      </w:r>
      <w:r w:rsidR="0006457C">
        <w:rPr>
          <w:rFonts w:hint="eastAsia"/>
        </w:rPr>
        <w:t>[43</w:t>
      </w:r>
      <w:r>
        <w:rPr>
          <w:rFonts w:hint="eastAsia"/>
        </w:rPr>
        <w:t>]</w:t>
      </w:r>
      <w:r>
        <w:rPr>
          <w:rFonts w:hint="eastAsia"/>
        </w:rPr>
        <w:t>。</w:t>
      </w:r>
      <w:r>
        <w:rPr>
          <w:rFonts w:hint="eastAsia"/>
        </w:rPr>
        <w:t>B.J. Zhang</w:t>
      </w:r>
      <w:r>
        <w:rPr>
          <w:rFonts w:hint="eastAsia"/>
        </w:rPr>
        <w:t>将一个工厂范围的蒸汽、燃油</w:t>
      </w:r>
      <w:r w:rsidR="0006457C">
        <w:rPr>
          <w:rFonts w:hint="eastAsia"/>
        </w:rPr>
        <w:t>和燃气集成建模为多周期计划模型，并改进了单元能耗模型，实现了整</w:t>
      </w:r>
      <w:r w:rsidR="0006457C">
        <w:rPr>
          <w:rFonts w:hint="eastAsia"/>
        </w:rPr>
        <w:lastRenderedPageBreak/>
        <w:t>体平衡优化</w:t>
      </w:r>
      <w:r w:rsidR="0006457C">
        <w:t xml:space="preserve"> [71]</w:t>
      </w:r>
      <w:r w:rsidR="0006457C">
        <w:rPr>
          <w:rFonts w:hint="eastAsia"/>
        </w:rPr>
        <w:t xml:space="preserve"> </w:t>
      </w:r>
      <w:r w:rsidR="0006457C">
        <w:rPr>
          <w:rFonts w:hint="eastAsia"/>
        </w:rPr>
        <w:t>。</w:t>
      </w:r>
      <w:r>
        <w:rPr>
          <w:rFonts w:hint="eastAsia"/>
        </w:rPr>
        <w:t xml:space="preserve">Mujtaba H. Agha </w:t>
      </w:r>
      <w:r>
        <w:rPr>
          <w:rFonts w:hint="eastAsia"/>
        </w:rPr>
        <w:t>提出一个离散时间</w:t>
      </w:r>
      <w:r>
        <w:rPr>
          <w:rFonts w:hint="eastAsia"/>
        </w:rPr>
        <w:t>MILP</w:t>
      </w:r>
      <w:r>
        <w:rPr>
          <w:rFonts w:hint="eastAsia"/>
        </w:rPr>
        <w:t>集成调度模型，优化结果显示集成方法可显著降低能源成本，</w:t>
      </w:r>
      <w:r w:rsidR="0006457C">
        <w:rPr>
          <w:rFonts w:hint="eastAsia"/>
        </w:rPr>
        <w:t>同时可降低有害气体的排放</w:t>
      </w:r>
      <w:r w:rsidR="0006457C">
        <w:t xml:space="preserve"> [72] </w:t>
      </w:r>
      <w:r w:rsidR="0006457C">
        <w:t>。</w:t>
      </w:r>
      <w:r>
        <w:rPr>
          <w:rFonts w:hint="eastAsia"/>
        </w:rPr>
        <w:t>Susara A. Van den</w:t>
      </w:r>
      <w:r>
        <w:rPr>
          <w:rFonts w:hint="eastAsia"/>
        </w:rPr>
        <w:t>针对氢气供应网络进行优化调度，将生产计划与过程反应集成调度，</w:t>
      </w:r>
      <w:r w:rsidR="0006457C">
        <w:rPr>
          <w:rFonts w:hint="eastAsia"/>
        </w:rPr>
        <w:t>取得了较好的应用效果</w:t>
      </w:r>
      <w:r w:rsidR="0006457C">
        <w:t xml:space="preserve"> [73]</w:t>
      </w:r>
      <w:r w:rsidR="0006457C">
        <w:rPr>
          <w:rFonts w:hint="eastAsia"/>
        </w:rPr>
        <w:t xml:space="preserve"> </w:t>
      </w:r>
      <w:r w:rsidR="0006457C">
        <w:rPr>
          <w:rFonts w:hint="eastAsia"/>
        </w:rPr>
        <w:t>。</w:t>
      </w:r>
      <w:r>
        <w:rPr>
          <w:rFonts w:hint="eastAsia"/>
        </w:rPr>
        <w:t xml:space="preserve">Pedro M. Castro </w:t>
      </w:r>
      <w:r w:rsidR="0006457C">
        <w:rPr>
          <w:rFonts w:hint="eastAsia"/>
        </w:rPr>
        <w:t>研究了具有并行单元与共享存贮罐工艺过程的多产品生产调度问题</w:t>
      </w:r>
      <w:r w:rsidR="0006457C">
        <w:t xml:space="preserve"> [74]</w:t>
      </w:r>
      <w:r w:rsidR="0006457C">
        <w:rPr>
          <w:rFonts w:hint="eastAsia"/>
        </w:rPr>
        <w:t xml:space="preserve"> </w:t>
      </w:r>
      <w:r w:rsidR="0006457C">
        <w:rPr>
          <w:rFonts w:hint="eastAsia"/>
        </w:rPr>
        <w:t>，</w:t>
      </w:r>
      <w:r>
        <w:rPr>
          <w:rFonts w:hint="eastAsia"/>
        </w:rPr>
        <w:t>模型同时考虑时变的电力价格与可获得性，以及多中间品的交货期，取得了更好的优化效果。</w:t>
      </w:r>
    </w:p>
    <w:p w:rsidR="00610893" w:rsidRPr="00610893" w:rsidRDefault="00610893" w:rsidP="00610893">
      <w:pPr>
        <w:pStyle w:val="u5"/>
        <w:spacing w:before="24" w:after="24"/>
        <w:ind w:firstLine="480"/>
      </w:pPr>
      <w:r>
        <w:rPr>
          <w:rFonts w:hint="eastAsia"/>
        </w:rPr>
        <w:t>目前中国钢铁工业产能过剩严重，企业的设备产能只能发挥</w:t>
      </w:r>
      <w:r>
        <w:rPr>
          <w:rFonts w:hint="eastAsia"/>
        </w:rPr>
        <w:t xml:space="preserve"> 70-80%</w:t>
      </w:r>
      <w:r>
        <w:rPr>
          <w:rFonts w:hint="eastAsia"/>
        </w:rPr>
        <w:t>左右。按照流程工程集成理论设计的钢铁流程，在产能不足时设备处于非设计状态运行，偏离了其经济运行区，直接增加了产品能耗成本和运行成本，生产运行过程物流与能流协调运行机制的理论研究滞后于工程实践。为提高钢铁企业运行过程能源使用有效性及运行经济性，达到更好的节能减排目标，必须遵循其流程生产运行的客观规律，紧密围绕生产过程中的物质流、能量流和时间流的运行转换机制，进行系统优化和科学管理。本文提出的钢铁制造流程物流与能流协调调度研究，以过程集成优化理论与方法对钢铁企业生产过程物质流和能量流进行深层次的研究，以期形成完整的理论体系指导企业生产运行，提高物流与能流运行的协调性，实现最佳的节能降耗，促进钢铁行节能减排和提高运行经济性。因此，将钢铁企业生产中物流、能流集成建模，具有一定的实际意义。</w:t>
      </w:r>
    </w:p>
    <w:p w:rsidR="002C6850" w:rsidRDefault="004E23BB" w:rsidP="004E23BB">
      <w:pPr>
        <w:pStyle w:val="u2"/>
      </w:pPr>
      <w:bookmarkStart w:id="17" w:name="_Toc441254244"/>
      <w:r w:rsidRPr="004E23BB">
        <w:rPr>
          <w:rFonts w:hint="eastAsia"/>
        </w:rPr>
        <w:t>研究方法</w:t>
      </w:r>
      <w:bookmarkEnd w:id="17"/>
    </w:p>
    <w:p w:rsidR="004E23BB" w:rsidRDefault="004E23BB" w:rsidP="004E23BB">
      <w:pPr>
        <w:pStyle w:val="u3"/>
      </w:pPr>
      <w:bookmarkStart w:id="18" w:name="_Toc441254245"/>
      <w:r w:rsidRPr="00E737ED">
        <w:rPr>
          <w:rFonts w:hint="eastAsia"/>
        </w:rPr>
        <w:t>生产计划与调度</w:t>
      </w:r>
      <w:r w:rsidRPr="004E23BB">
        <w:rPr>
          <w:rFonts w:hint="eastAsia"/>
        </w:rPr>
        <w:t>研究方法</w:t>
      </w:r>
      <w:bookmarkEnd w:id="18"/>
    </w:p>
    <w:p w:rsidR="004E23BB" w:rsidRDefault="004E23BB" w:rsidP="004E23BB">
      <w:pPr>
        <w:pStyle w:val="u5"/>
        <w:spacing w:before="24" w:after="24"/>
        <w:ind w:firstLine="480"/>
      </w:pPr>
      <w:r>
        <w:rPr>
          <w:rFonts w:hint="eastAsia"/>
        </w:rPr>
        <w:t>钢铁生产是一个多阶段、离散和连续加工方式并存的复杂过程，其生产计划的制定问题涉及很多的约束，大部分都是</w:t>
      </w:r>
      <w:r>
        <w:rPr>
          <w:rFonts w:hint="eastAsia"/>
        </w:rPr>
        <w:t>NP</w:t>
      </w:r>
      <w:r>
        <w:rPr>
          <w:rFonts w:hint="eastAsia"/>
        </w:rPr>
        <w:t>难问题。对于</w:t>
      </w:r>
      <w:r>
        <w:rPr>
          <w:rFonts w:hint="eastAsia"/>
        </w:rPr>
        <w:t>NP</w:t>
      </w:r>
      <w:r>
        <w:rPr>
          <w:rFonts w:hint="eastAsia"/>
        </w:rPr>
        <w:t>难问题，其求解所消耗的时间随着问题规模增大呈指数增长。这种问题描述起来容易，求解却非常困难。这种特点在许多工程应用问题中都有存在，并且吸引着众多的科学研究者对其进行研究。过去四十多年，生产计划及调度问题不断地应用许多新兴的科学技术，使得其研究工作得到也不断地充实和发展</w:t>
      </w:r>
      <w:r>
        <w:rPr>
          <w:rFonts w:hint="eastAsia"/>
        </w:rPr>
        <w:t>[</w:t>
      </w:r>
      <w:r w:rsidR="0006457C">
        <w:t>75</w:t>
      </w:r>
      <w:r>
        <w:rPr>
          <w:rFonts w:hint="eastAsia"/>
        </w:rPr>
        <w:t xml:space="preserve">] </w:t>
      </w:r>
      <w:r>
        <w:rPr>
          <w:rFonts w:hint="eastAsia"/>
        </w:rPr>
        <w:t>。</w:t>
      </w:r>
    </w:p>
    <w:p w:rsidR="004E23BB" w:rsidRDefault="004E23BB" w:rsidP="004E23BB">
      <w:pPr>
        <w:pStyle w:val="u5"/>
        <w:spacing w:before="24" w:after="24"/>
        <w:ind w:firstLine="480"/>
      </w:pPr>
      <w:r>
        <w:rPr>
          <w:rFonts w:hint="eastAsia"/>
        </w:rPr>
        <w:t>1)</w:t>
      </w:r>
      <w:r>
        <w:rPr>
          <w:rFonts w:hint="eastAsia"/>
        </w:rPr>
        <w:t>数学规划方法</w:t>
      </w:r>
    </w:p>
    <w:p w:rsidR="004E23BB" w:rsidRDefault="004E23BB" w:rsidP="004E23BB">
      <w:pPr>
        <w:pStyle w:val="u5"/>
        <w:spacing w:before="24" w:after="24"/>
        <w:ind w:firstLine="480"/>
      </w:pPr>
      <w:r>
        <w:rPr>
          <w:rFonts w:hint="eastAsia"/>
        </w:rPr>
        <w:t>数学规划是应用数学中的一个重要分支，发展比较成熟，应用也比较广泛</w:t>
      </w:r>
      <w:r>
        <w:rPr>
          <w:rFonts w:hint="eastAsia"/>
        </w:rPr>
        <w:t>[</w:t>
      </w:r>
      <w:r w:rsidR="0006457C">
        <w:t>76</w:t>
      </w:r>
      <w:r>
        <w:rPr>
          <w:rFonts w:hint="eastAsia"/>
        </w:rPr>
        <w:t xml:space="preserve">] </w:t>
      </w:r>
      <w:r>
        <w:rPr>
          <w:rFonts w:hint="eastAsia"/>
        </w:rPr>
        <w:t>。数学规划问题是指：在等式或不等式约束条件下求一元或多元函数的极值问题。常见的数学规划有线性规划、整数规划以及动态规划等。在一般的情况下，可能还需要解决多个目标的平衡和协调，这就是多目标下的规</w:t>
      </w:r>
      <w:r>
        <w:rPr>
          <w:rFonts w:hint="eastAsia"/>
        </w:rPr>
        <w:lastRenderedPageBreak/>
        <w:t>划问题。目前解决生产计划问题的几种常用运筹学算法有：</w:t>
      </w:r>
    </w:p>
    <w:p w:rsidR="004E23BB" w:rsidRDefault="004E23BB" w:rsidP="004E23BB">
      <w:pPr>
        <w:pStyle w:val="u5"/>
        <w:spacing w:before="24" w:after="24"/>
        <w:ind w:firstLine="480"/>
      </w:pPr>
      <w:r>
        <w:rPr>
          <w:rFonts w:hint="eastAsia"/>
        </w:rPr>
        <w:t>（</w:t>
      </w:r>
      <w:r>
        <w:rPr>
          <w:rFonts w:hint="eastAsia"/>
        </w:rPr>
        <w:t>1</w:t>
      </w:r>
      <w:r>
        <w:rPr>
          <w:rFonts w:hint="eastAsia"/>
        </w:rPr>
        <w:t>）线性规划</w:t>
      </w:r>
    </w:p>
    <w:p w:rsidR="004E23BB" w:rsidRDefault="004E23BB" w:rsidP="004E23BB">
      <w:pPr>
        <w:pStyle w:val="u5"/>
        <w:spacing w:before="24" w:after="24"/>
        <w:ind w:firstLine="480"/>
      </w:pPr>
      <w:r>
        <w:rPr>
          <w:rFonts w:hint="eastAsia"/>
        </w:rPr>
        <w:t>在数学规划中，目标函数和约束条件的函数式都是线性的，就称其为线性规划问题，一般是在满足一组线性约束条件下，求出多变量线性函数的最优值。线性规划问题常用的解法是单纯形算法以及在单纯性算法基础上改进的算法，包括修正单纯形法、原始</w:t>
      </w:r>
      <w:r>
        <w:rPr>
          <w:rFonts w:hint="eastAsia"/>
        </w:rPr>
        <w:t>-</w:t>
      </w:r>
      <w:r>
        <w:rPr>
          <w:rFonts w:hint="eastAsia"/>
        </w:rPr>
        <w:t>对偶算法、</w:t>
      </w:r>
      <w:r>
        <w:rPr>
          <w:rFonts w:hint="eastAsia"/>
        </w:rPr>
        <w:t>Dantzig-Wolfe</w:t>
      </w:r>
      <w:r>
        <w:rPr>
          <w:rFonts w:hint="eastAsia"/>
        </w:rPr>
        <w:t>算法等等，通过将生产问题的目标函数与约束条件用线性规划方程表示出来，再利用线性规划方法对问题进行求解，得到问题的最优解。</w:t>
      </w:r>
    </w:p>
    <w:p w:rsidR="004E23BB" w:rsidRDefault="004E23BB" w:rsidP="004E23BB">
      <w:pPr>
        <w:pStyle w:val="u5"/>
        <w:spacing w:before="24" w:after="24"/>
        <w:ind w:firstLine="480"/>
      </w:pPr>
      <w:r>
        <w:rPr>
          <w:rFonts w:hint="eastAsia"/>
        </w:rPr>
        <w:t>（</w:t>
      </w:r>
      <w:r>
        <w:rPr>
          <w:rFonts w:hint="eastAsia"/>
        </w:rPr>
        <w:t>2</w:t>
      </w:r>
      <w:r>
        <w:rPr>
          <w:rFonts w:hint="eastAsia"/>
        </w:rPr>
        <w:t>）目标规划</w:t>
      </w:r>
    </w:p>
    <w:p w:rsidR="004E23BB" w:rsidRDefault="004E23BB" w:rsidP="004E23BB">
      <w:pPr>
        <w:pStyle w:val="u5"/>
        <w:spacing w:before="24" w:after="24"/>
        <w:ind w:firstLine="480"/>
      </w:pPr>
      <w:r>
        <w:rPr>
          <w:rFonts w:hint="eastAsia"/>
        </w:rPr>
        <w:t>目标规划是一种针对线性规划的局限性而研究出来的数学规划方法，以便能更好地适应决策者解决某些显示问题的需要</w:t>
      </w:r>
      <w:r w:rsidR="0006457C">
        <w:rPr>
          <w:rFonts w:hint="eastAsia"/>
        </w:rPr>
        <w:t>[</w:t>
      </w:r>
      <w:r w:rsidR="0006457C">
        <w:t>77</w:t>
      </w:r>
      <w:r>
        <w:rPr>
          <w:rFonts w:hint="eastAsia"/>
        </w:rPr>
        <w:t>]</w:t>
      </w:r>
      <w:r>
        <w:rPr>
          <w:rFonts w:hint="eastAsia"/>
        </w:rPr>
        <w:t>，是一种多目标规划技术，其基本思想源于</w:t>
      </w:r>
      <w:r>
        <w:rPr>
          <w:rFonts w:hint="eastAsia"/>
        </w:rPr>
        <w:t>Simon</w:t>
      </w:r>
      <w:r>
        <w:rPr>
          <w:rFonts w:hint="eastAsia"/>
        </w:rPr>
        <w:t>的目标满意概念</w:t>
      </w:r>
      <w:r>
        <w:rPr>
          <w:rFonts w:hint="eastAsia"/>
        </w:rPr>
        <w:t>[</w:t>
      </w:r>
      <w:r w:rsidR="0006457C">
        <w:t>78</w:t>
      </w:r>
      <w:r>
        <w:rPr>
          <w:rFonts w:hint="eastAsia"/>
        </w:rPr>
        <w:t>]</w:t>
      </w:r>
      <w:r>
        <w:rPr>
          <w:rFonts w:hint="eastAsia"/>
        </w:rPr>
        <w:t>。其特点是：第一，在每个约束条件中引入正、负偏差变量，使硬性约束变成软约束；第二，将距各个目标值得偏差综合最小作为目标函数，从而便于处理多目标问题；第三，用划分优先级的方法来处理多个目标的相对重要性，能更好地适应决策者的判断；第四，通过变量定界的方法来解决多解问题。</w:t>
      </w:r>
    </w:p>
    <w:p w:rsidR="004E23BB" w:rsidRDefault="004E23BB" w:rsidP="004E23BB">
      <w:pPr>
        <w:pStyle w:val="u5"/>
        <w:spacing w:before="24" w:after="24"/>
        <w:ind w:firstLine="480"/>
      </w:pPr>
      <w:r>
        <w:rPr>
          <w:rFonts w:hint="eastAsia"/>
        </w:rPr>
        <w:t>（</w:t>
      </w:r>
      <w:r>
        <w:rPr>
          <w:rFonts w:hint="eastAsia"/>
        </w:rPr>
        <w:t>3</w:t>
      </w:r>
      <w:r>
        <w:rPr>
          <w:rFonts w:hint="eastAsia"/>
        </w:rPr>
        <w:t>）整数规划</w:t>
      </w:r>
    </w:p>
    <w:p w:rsidR="004E23BB" w:rsidRDefault="004E23BB" w:rsidP="004E23BB">
      <w:pPr>
        <w:pStyle w:val="u5"/>
        <w:spacing w:before="24" w:after="24"/>
        <w:ind w:firstLine="480"/>
      </w:pPr>
      <w:r>
        <w:rPr>
          <w:rFonts w:hint="eastAsia"/>
        </w:rPr>
        <w:t>在等式（或不等式）的线性约束下，极大化（或极小化）某个线性函数，其中要求某些变量必须取整数，此类问题通常称为线性（混合）整数规划问题。此外，如果某些约束函数或者目标函数式非线性的，则成为非线性（混合）整数规划问题；如果所有自变量都限制为整数则称为线性整数规划。对整数规划问题比较实用的解法主要有：适用于线性整数规划问题的割平面法、适用于</w:t>
      </w:r>
      <w:r>
        <w:rPr>
          <w:rFonts w:hint="eastAsia"/>
        </w:rPr>
        <w:t xml:space="preserve">0-1 </w:t>
      </w:r>
      <w:r>
        <w:rPr>
          <w:rFonts w:hint="eastAsia"/>
        </w:rPr>
        <w:t>整数规划问题的隐枚举法以及任意整数规划问题的分枝定界法等。大多数生产调度问题都可以表达为整数规划或混合整数规划的形式，但其有效解用的是组合规划，等效于分枝定界法与动态规划法的求解</w:t>
      </w:r>
      <w:r>
        <w:rPr>
          <w:rFonts w:hint="eastAsia"/>
        </w:rPr>
        <w:t>[</w:t>
      </w:r>
      <w:r w:rsidR="0006457C">
        <w:t>79</w:t>
      </w:r>
      <w:r>
        <w:rPr>
          <w:rFonts w:hint="eastAsia"/>
        </w:rPr>
        <w:t>]</w:t>
      </w:r>
      <w:r>
        <w:rPr>
          <w:rFonts w:hint="eastAsia"/>
        </w:rPr>
        <w:t>。</w:t>
      </w:r>
    </w:p>
    <w:p w:rsidR="004E23BB" w:rsidRDefault="004E23BB" w:rsidP="004E23BB">
      <w:pPr>
        <w:pStyle w:val="u5"/>
        <w:spacing w:before="24" w:after="24"/>
        <w:ind w:firstLine="480"/>
      </w:pPr>
      <w:r>
        <w:rPr>
          <w:rFonts w:hint="eastAsia"/>
        </w:rPr>
        <w:t>（</w:t>
      </w:r>
      <w:r>
        <w:rPr>
          <w:rFonts w:hint="eastAsia"/>
        </w:rPr>
        <w:t>4</w:t>
      </w:r>
      <w:r>
        <w:rPr>
          <w:rFonts w:hint="eastAsia"/>
        </w:rPr>
        <w:t>）动态规划</w:t>
      </w:r>
    </w:p>
    <w:p w:rsidR="004E23BB" w:rsidRDefault="004E23BB" w:rsidP="004E23BB">
      <w:pPr>
        <w:pStyle w:val="u5"/>
        <w:spacing w:before="24" w:after="24"/>
        <w:ind w:firstLine="480"/>
      </w:pPr>
      <w:r>
        <w:rPr>
          <w:rFonts w:hint="eastAsia"/>
        </w:rPr>
        <w:t>动态规划法是解决多阶段决策过程最优化的一种数学方法，主要用于以时间或地域划分阶段的动态过程的最优化</w:t>
      </w:r>
      <w:r>
        <w:rPr>
          <w:rFonts w:hint="eastAsia"/>
        </w:rPr>
        <w:t>[</w:t>
      </w:r>
      <w:r w:rsidR="0006457C">
        <w:t>80</w:t>
      </w:r>
      <w:r>
        <w:rPr>
          <w:rFonts w:hint="eastAsia"/>
        </w:rPr>
        <w:t>]</w:t>
      </w:r>
      <w:r>
        <w:rPr>
          <w:rFonts w:hint="eastAsia"/>
        </w:rPr>
        <w:t>。最早由</w:t>
      </w:r>
      <w:r>
        <w:rPr>
          <w:rFonts w:hint="eastAsia"/>
        </w:rPr>
        <w:t>Bellman[</w:t>
      </w:r>
      <w:r w:rsidR="0006457C">
        <w:t>81</w:t>
      </w:r>
      <w:r>
        <w:rPr>
          <w:rFonts w:hint="eastAsia"/>
        </w:rPr>
        <w:t>]</w:t>
      </w:r>
      <w:r>
        <w:rPr>
          <w:rFonts w:hint="eastAsia"/>
        </w:rPr>
        <w:t>于</w:t>
      </w:r>
      <w:r>
        <w:rPr>
          <w:rFonts w:hint="eastAsia"/>
        </w:rPr>
        <w:t>1957</w:t>
      </w:r>
      <w:r>
        <w:rPr>
          <w:rFonts w:hint="eastAsia"/>
        </w:rPr>
        <w:t>年提出，并在许多优化领域得到了应用。至今，动态规划已成功地用于解决生产计划、资源分配等问题。</w:t>
      </w:r>
    </w:p>
    <w:p w:rsidR="004E23BB" w:rsidRDefault="004E23BB" w:rsidP="004E23BB">
      <w:pPr>
        <w:pStyle w:val="u5"/>
        <w:spacing w:before="24" w:after="24"/>
        <w:ind w:firstLine="480"/>
      </w:pPr>
      <w:r>
        <w:rPr>
          <w:rFonts w:hint="eastAsia"/>
        </w:rPr>
        <w:t>数学规划方法作为一种辅助决策的定量分析方法虽然从理论上能求得属于精确解析的最优解，但其模型抽取困难、运算量大、算法难以实现。由于大多数生产计划、调度及相关问题为</w:t>
      </w:r>
      <w:r>
        <w:rPr>
          <w:rFonts w:hint="eastAsia"/>
        </w:rPr>
        <w:t xml:space="preserve">NP </w:t>
      </w:r>
      <w:r>
        <w:rPr>
          <w:rFonts w:hint="eastAsia"/>
        </w:rPr>
        <w:t>难题，随着问题规模的增大，求解难度将呈指数规律递增，因此对于大规模生产计划与调度问题而言不一定具</w:t>
      </w:r>
      <w:r>
        <w:rPr>
          <w:rFonts w:hint="eastAsia"/>
        </w:rPr>
        <w:lastRenderedPageBreak/>
        <w:t>有实际可行性，而大多数组合问题只能通过启发式</w:t>
      </w:r>
      <w:r>
        <w:rPr>
          <w:rFonts w:hint="eastAsia"/>
        </w:rPr>
        <w:t xml:space="preserve"> (Heuristics) </w:t>
      </w:r>
      <w:r>
        <w:rPr>
          <w:rFonts w:hint="eastAsia"/>
        </w:rPr>
        <w:t>算法或智能算法来计算近似最优解</w:t>
      </w:r>
      <w:r>
        <w:rPr>
          <w:rFonts w:hint="eastAsia"/>
        </w:rPr>
        <w:t>(</w:t>
      </w:r>
      <w:r>
        <w:rPr>
          <w:rFonts w:hint="eastAsia"/>
        </w:rPr>
        <w:t>局部最优</w:t>
      </w:r>
      <w:r>
        <w:rPr>
          <w:rFonts w:hint="eastAsia"/>
        </w:rPr>
        <w:t>)</w:t>
      </w:r>
      <w:r>
        <w:rPr>
          <w:rFonts w:hint="eastAsia"/>
        </w:rPr>
        <w:t>。</w:t>
      </w:r>
    </w:p>
    <w:p w:rsidR="004E23BB" w:rsidRDefault="004E23BB" w:rsidP="004E23BB">
      <w:pPr>
        <w:pStyle w:val="u5"/>
        <w:spacing w:before="24" w:after="24"/>
        <w:ind w:firstLine="480"/>
      </w:pPr>
      <w:r>
        <w:rPr>
          <w:rFonts w:hint="eastAsia"/>
        </w:rPr>
        <w:t>2)</w:t>
      </w:r>
      <w:r>
        <w:rPr>
          <w:rFonts w:hint="eastAsia"/>
        </w:rPr>
        <w:t>启发式方法</w:t>
      </w:r>
    </w:p>
    <w:p w:rsidR="004E23BB" w:rsidRDefault="004E23BB" w:rsidP="004E23BB">
      <w:pPr>
        <w:pStyle w:val="u5"/>
        <w:spacing w:before="24" w:after="24"/>
        <w:ind w:firstLine="480"/>
      </w:pPr>
      <w:r>
        <w:rPr>
          <w:rFonts w:hint="eastAsia"/>
        </w:rPr>
        <w:t>(1)</w:t>
      </w:r>
      <w:r>
        <w:rPr>
          <w:rFonts w:hint="eastAsia"/>
        </w:rPr>
        <w:t>基于规则的启发式算法</w:t>
      </w:r>
    </w:p>
    <w:p w:rsidR="004E23BB" w:rsidRDefault="004E23BB" w:rsidP="004E23BB">
      <w:pPr>
        <w:pStyle w:val="u5"/>
        <w:spacing w:before="24" w:after="24"/>
        <w:ind w:firstLine="480"/>
      </w:pPr>
      <w:r>
        <w:rPr>
          <w:rFonts w:hint="eastAsia"/>
        </w:rPr>
        <w:t>基于规则的启发式方法在生产计划和调度问题在研究中运用的比较广泛。它针对问题的</w:t>
      </w:r>
      <w:r>
        <w:rPr>
          <w:rFonts w:hint="eastAsia"/>
        </w:rPr>
        <w:t>NP</w:t>
      </w:r>
      <w:r>
        <w:rPr>
          <w:rFonts w:hint="eastAsia"/>
        </w:rPr>
        <w:t>特性，在计算时间和求解效果之间进行折中，以较小的计算量来得到近优解或满意解，有助于实时生产和调度。目前</w:t>
      </w:r>
      <w:r>
        <w:rPr>
          <w:rFonts w:hint="eastAsia"/>
        </w:rPr>
        <w:t>APS</w:t>
      </w:r>
      <w:r>
        <w:rPr>
          <w:rFonts w:hint="eastAsia"/>
        </w:rPr>
        <w:t>中应用最多的有两种基本选择规则：算法任务顺序计划选择规则和基于模拟的顺序计划选择规则</w:t>
      </w:r>
      <w:r>
        <w:rPr>
          <w:rFonts w:hint="eastAsia"/>
        </w:rPr>
        <w:t>[</w:t>
      </w:r>
      <w:r w:rsidR="0006457C">
        <w:t>82</w:t>
      </w:r>
      <w:r>
        <w:rPr>
          <w:rFonts w:hint="eastAsia"/>
        </w:rPr>
        <w:t>]</w:t>
      </w:r>
      <w:r>
        <w:rPr>
          <w:rFonts w:hint="eastAsia"/>
        </w:rPr>
        <w:t>，主要包括：先到先服务规则</w:t>
      </w:r>
      <w:r>
        <w:rPr>
          <w:rFonts w:hint="eastAsia"/>
        </w:rPr>
        <w:t>FCFS</w:t>
      </w:r>
      <w:r>
        <w:rPr>
          <w:rFonts w:hint="eastAsia"/>
        </w:rPr>
        <w:t>，选择最先到达的工件进行加工；工序选择规则；资源选择规则等，针对基于规则的启发式方法一直是研究的热点之一。</w:t>
      </w:r>
      <w:r>
        <w:rPr>
          <w:rFonts w:hint="eastAsia"/>
        </w:rPr>
        <w:t>1954</w:t>
      </w:r>
      <w:r>
        <w:rPr>
          <w:rFonts w:hint="eastAsia"/>
        </w:rPr>
        <w:t>年，</w:t>
      </w:r>
      <w:r>
        <w:rPr>
          <w:rFonts w:hint="eastAsia"/>
        </w:rPr>
        <w:t>Johnson</w:t>
      </w:r>
      <w:r>
        <w:rPr>
          <w:rFonts w:hint="eastAsia"/>
        </w:rPr>
        <w:t>提出的基于两台机床上</w:t>
      </w:r>
      <w:r>
        <w:rPr>
          <w:rFonts w:hint="eastAsia"/>
        </w:rPr>
        <w:t>Flow-Shop</w:t>
      </w:r>
      <w:r>
        <w:rPr>
          <w:rFonts w:hint="eastAsia"/>
        </w:rPr>
        <w:t>排序问题的最优算法开始了对排序选择理论的研究。而关于启发式规则比较经典的文献为</w:t>
      </w:r>
      <w:r>
        <w:rPr>
          <w:rFonts w:hint="eastAsia"/>
        </w:rPr>
        <w:t xml:space="preserve">1982 </w:t>
      </w:r>
      <w:r>
        <w:rPr>
          <w:rFonts w:hint="eastAsia"/>
        </w:rPr>
        <w:t>年</w:t>
      </w:r>
      <w:r>
        <w:rPr>
          <w:rFonts w:hint="eastAsia"/>
        </w:rPr>
        <w:t>Blackstone</w:t>
      </w:r>
      <w:r>
        <w:rPr>
          <w:rFonts w:hint="eastAsia"/>
        </w:rPr>
        <w:t>等的一篇综述</w:t>
      </w:r>
      <w:r>
        <w:rPr>
          <w:rFonts w:hint="eastAsia"/>
        </w:rPr>
        <w:t>[</w:t>
      </w:r>
      <w:r w:rsidR="0006457C">
        <w:t>83</w:t>
      </w:r>
      <w:r>
        <w:rPr>
          <w:rFonts w:hint="eastAsia"/>
        </w:rPr>
        <w:t>]</w:t>
      </w:r>
      <w:r>
        <w:rPr>
          <w:rFonts w:hint="eastAsia"/>
        </w:rPr>
        <w:t>。启发式规则简单易行，但难以得到全局优化的结果，并且对问题的性质与应用场合的依赖性较强。</w:t>
      </w:r>
    </w:p>
    <w:p w:rsidR="004E23BB" w:rsidRDefault="004E23BB" w:rsidP="004E23BB">
      <w:pPr>
        <w:pStyle w:val="u5"/>
        <w:spacing w:before="24" w:after="24"/>
        <w:ind w:firstLine="480"/>
      </w:pPr>
      <w:r>
        <w:rPr>
          <w:rFonts w:hint="eastAsia"/>
        </w:rPr>
        <w:t>(2)</w:t>
      </w:r>
      <w:r>
        <w:rPr>
          <w:rFonts w:hint="eastAsia"/>
        </w:rPr>
        <w:t>专家系统方法</w:t>
      </w:r>
    </w:p>
    <w:p w:rsidR="004E23BB" w:rsidRDefault="004E23BB" w:rsidP="004E23BB">
      <w:pPr>
        <w:pStyle w:val="u5"/>
        <w:spacing w:before="24" w:after="24"/>
        <w:ind w:firstLine="480"/>
      </w:pPr>
      <w:r>
        <w:rPr>
          <w:rFonts w:hint="eastAsia"/>
        </w:rPr>
        <w:t>专家系统在生产调度研究中占有重要地位。目前己经有一些较成熟的调度专家系统，例如</w:t>
      </w:r>
      <w:r>
        <w:rPr>
          <w:rFonts w:hint="eastAsia"/>
        </w:rPr>
        <w:t>Fox</w:t>
      </w:r>
      <w:r>
        <w:rPr>
          <w:rFonts w:hint="eastAsia"/>
        </w:rPr>
        <w:t>和</w:t>
      </w:r>
      <w:r>
        <w:rPr>
          <w:rFonts w:hint="eastAsia"/>
        </w:rPr>
        <w:t>Smith</w:t>
      </w:r>
      <w:r>
        <w:rPr>
          <w:rFonts w:hint="eastAsia"/>
        </w:rPr>
        <w:t>等人研发的</w:t>
      </w:r>
      <w:r>
        <w:rPr>
          <w:rFonts w:hint="eastAsia"/>
        </w:rPr>
        <w:t>ISIS[</w:t>
      </w:r>
      <w:r w:rsidR="0006457C">
        <w:t>84</w:t>
      </w:r>
      <w:r>
        <w:rPr>
          <w:rFonts w:hint="eastAsia"/>
        </w:rPr>
        <w:t>]</w:t>
      </w:r>
      <w:r>
        <w:rPr>
          <w:rFonts w:hint="eastAsia"/>
        </w:rPr>
        <w:t>，以及</w:t>
      </w:r>
      <w:r>
        <w:rPr>
          <w:rFonts w:hint="eastAsia"/>
        </w:rPr>
        <w:t>ColIinot</w:t>
      </w:r>
      <w:r>
        <w:rPr>
          <w:rFonts w:hint="eastAsia"/>
        </w:rPr>
        <w:t>等</w:t>
      </w:r>
      <w:r>
        <w:rPr>
          <w:rFonts w:hint="eastAsia"/>
        </w:rPr>
        <w:t>[</w:t>
      </w:r>
      <w:r w:rsidR="0006457C">
        <w:t>85</w:t>
      </w:r>
      <w:r>
        <w:rPr>
          <w:rFonts w:hint="eastAsia"/>
        </w:rPr>
        <w:t>]</w:t>
      </w:r>
      <w:r>
        <w:rPr>
          <w:rFonts w:hint="eastAsia"/>
        </w:rPr>
        <w:t>的</w:t>
      </w:r>
      <w:r>
        <w:rPr>
          <w:rFonts w:hint="eastAsia"/>
        </w:rPr>
        <w:t>SONIA</w:t>
      </w:r>
      <w:r>
        <w:rPr>
          <w:rFonts w:hint="eastAsia"/>
        </w:rPr>
        <w:t>等。调度专家系统通常将领域知识和现场的各种约束表示成知识库，然后根据现场情况从知识库中产生调度方案对意外情况采取相应的对策。使用专家系统的时所得的结果会受到问题规模变化的影响，即使变化很小，也会与最初的解有很大的不同，并且难以评估所得到的解的性能好坏。</w:t>
      </w:r>
      <w:r>
        <w:rPr>
          <w:rFonts w:hint="eastAsia"/>
        </w:rPr>
        <w:t>Fox[</w:t>
      </w:r>
      <w:r w:rsidR="0006457C">
        <w:t>86</w:t>
      </w:r>
      <w:r>
        <w:rPr>
          <w:rFonts w:hint="eastAsia"/>
        </w:rPr>
        <w:t>]</w:t>
      </w:r>
      <w:r>
        <w:rPr>
          <w:rFonts w:hint="eastAsia"/>
        </w:rPr>
        <w:t>将应用专家系统的失败归咎于应用者对人工智能技术本身的误解和</w:t>
      </w:r>
      <w:r>
        <w:rPr>
          <w:rFonts w:hint="eastAsia"/>
        </w:rPr>
        <w:t>(</w:t>
      </w:r>
      <w:r>
        <w:rPr>
          <w:rFonts w:hint="eastAsia"/>
        </w:rPr>
        <w:t>或</w:t>
      </w:r>
      <w:r>
        <w:rPr>
          <w:rFonts w:hint="eastAsia"/>
        </w:rPr>
        <w:t>)</w:t>
      </w:r>
      <w:r>
        <w:rPr>
          <w:rFonts w:hint="eastAsia"/>
        </w:rPr>
        <w:t>获取、发展以及应用这些技术时缺乏有效的管理手段。</w:t>
      </w:r>
    </w:p>
    <w:p w:rsidR="004E23BB" w:rsidRDefault="004E23BB" w:rsidP="004E23BB">
      <w:pPr>
        <w:pStyle w:val="u5"/>
        <w:spacing w:before="24" w:after="24"/>
        <w:ind w:firstLine="480"/>
      </w:pPr>
      <w:r>
        <w:rPr>
          <w:rFonts w:hint="eastAsia"/>
        </w:rPr>
        <w:t>(3)</w:t>
      </w:r>
      <w:r>
        <w:rPr>
          <w:rFonts w:hint="eastAsia"/>
        </w:rPr>
        <w:t>拉格朗日松弛法</w:t>
      </w:r>
    </w:p>
    <w:p w:rsidR="004E23BB" w:rsidRDefault="004E23BB" w:rsidP="004E23BB">
      <w:pPr>
        <w:pStyle w:val="u5"/>
        <w:spacing w:before="24" w:after="24"/>
        <w:ind w:firstLine="480"/>
      </w:pPr>
      <w:r>
        <w:rPr>
          <w:rFonts w:hint="eastAsia"/>
        </w:rPr>
        <w:t>当</w:t>
      </w:r>
      <w:r>
        <w:rPr>
          <w:rFonts w:hint="eastAsia"/>
        </w:rPr>
        <w:t>NP</w:t>
      </w:r>
      <w:r>
        <w:rPr>
          <w:rFonts w:hint="eastAsia"/>
        </w:rPr>
        <w:t>难组合优化问题在原有的约束条件下很难求得最优解时，拉格朗日松弛法</w:t>
      </w:r>
      <w:r>
        <w:rPr>
          <w:rFonts w:hint="eastAsia"/>
        </w:rPr>
        <w:t>(LR-Lagrangian Relaxation)</w:t>
      </w:r>
      <w:r>
        <w:rPr>
          <w:rFonts w:hint="eastAsia"/>
        </w:rPr>
        <w:t>通过将造成问题难的约束条件吸收到目标函数中来降低问题的求解难度，以达到在多项式时间内求得减少了约束的问题最优解。</w:t>
      </w:r>
      <w:r>
        <w:rPr>
          <w:rFonts w:hint="eastAsia"/>
        </w:rPr>
        <w:t>LR</w:t>
      </w:r>
      <w:r>
        <w:rPr>
          <w:rFonts w:hint="eastAsia"/>
        </w:rPr>
        <w:t>得到的解不一定是原问题可行解，但是与原问题的可行解特别相近，由此使原问题变得可行。</w:t>
      </w:r>
      <w:r>
        <w:rPr>
          <w:rFonts w:hint="eastAsia"/>
        </w:rPr>
        <w:t>Hoitomt</w:t>
      </w:r>
      <w:r>
        <w:rPr>
          <w:rFonts w:hint="eastAsia"/>
        </w:rPr>
        <w:t>和</w:t>
      </w:r>
      <w:r>
        <w:rPr>
          <w:rFonts w:hint="eastAsia"/>
        </w:rPr>
        <w:t>Luh[</w:t>
      </w:r>
      <w:r w:rsidR="0006457C">
        <w:t>87</w:t>
      </w:r>
      <w:r>
        <w:rPr>
          <w:rFonts w:hint="eastAsia"/>
        </w:rPr>
        <w:t>]</w:t>
      </w:r>
      <w:r>
        <w:rPr>
          <w:rFonts w:hint="eastAsia"/>
        </w:rPr>
        <w:t>研究了</w:t>
      </w:r>
      <w:r>
        <w:rPr>
          <w:rFonts w:hint="eastAsia"/>
        </w:rPr>
        <w:t>LR</w:t>
      </w:r>
      <w:r>
        <w:rPr>
          <w:rFonts w:hint="eastAsia"/>
        </w:rPr>
        <w:t>在作业车间调度中的应用，通过采用</w:t>
      </w:r>
      <w:r>
        <w:rPr>
          <w:rFonts w:hint="eastAsia"/>
        </w:rPr>
        <w:t>Lagrangian</w:t>
      </w:r>
      <w:r>
        <w:rPr>
          <w:rFonts w:hint="eastAsia"/>
        </w:rPr>
        <w:t>乘子与惩罚系数将约束条件松弛从而分解调度问题为多个工序级的子问题，然后选择工序的开始时间及所需机器类型，在</w:t>
      </w:r>
      <w:r>
        <w:rPr>
          <w:rFonts w:hint="eastAsia"/>
        </w:rPr>
        <w:t>LR</w:t>
      </w:r>
      <w:r>
        <w:rPr>
          <w:rFonts w:hint="eastAsia"/>
        </w:rPr>
        <w:t>目标函数中加入惩罚项以加快算法的收敛。另外，</w:t>
      </w:r>
      <w:r>
        <w:rPr>
          <w:rFonts w:hint="eastAsia"/>
        </w:rPr>
        <w:t>LR</w:t>
      </w:r>
      <w:r>
        <w:rPr>
          <w:rFonts w:hint="eastAsia"/>
        </w:rPr>
        <w:t>在柔性制造系统机器装载</w:t>
      </w:r>
      <w:r w:rsidR="0006457C">
        <w:rPr>
          <w:rFonts w:hint="eastAsia"/>
        </w:rPr>
        <w:t>[8</w:t>
      </w:r>
      <w:r w:rsidR="0006457C">
        <w:t>8</w:t>
      </w:r>
      <w:r>
        <w:rPr>
          <w:rFonts w:hint="eastAsia"/>
        </w:rPr>
        <w:t>]</w:t>
      </w:r>
      <w:r>
        <w:rPr>
          <w:rFonts w:hint="eastAsia"/>
        </w:rPr>
        <w:t>和生产计划</w:t>
      </w:r>
      <w:r>
        <w:rPr>
          <w:rFonts w:hint="eastAsia"/>
        </w:rPr>
        <w:t>[</w:t>
      </w:r>
      <w:r w:rsidR="0006457C">
        <w:t>89</w:t>
      </w:r>
      <w:r>
        <w:rPr>
          <w:rFonts w:hint="eastAsia"/>
        </w:rPr>
        <w:t>]</w:t>
      </w:r>
      <w:r>
        <w:rPr>
          <w:rFonts w:hint="eastAsia"/>
        </w:rPr>
        <w:t>等领域都有较好的应用。</w:t>
      </w:r>
    </w:p>
    <w:p w:rsidR="004E23BB" w:rsidRDefault="004E23BB" w:rsidP="004E23BB">
      <w:pPr>
        <w:pStyle w:val="u5"/>
        <w:spacing w:before="24" w:after="24"/>
        <w:ind w:firstLine="480"/>
      </w:pPr>
      <w:r>
        <w:rPr>
          <w:rFonts w:hint="eastAsia"/>
        </w:rPr>
        <w:t>3)</w:t>
      </w:r>
      <w:r>
        <w:rPr>
          <w:rFonts w:hint="eastAsia"/>
        </w:rPr>
        <w:t>智能优化算法</w:t>
      </w:r>
    </w:p>
    <w:p w:rsidR="004E23BB" w:rsidRDefault="004E23BB" w:rsidP="004E23BB">
      <w:pPr>
        <w:pStyle w:val="u5"/>
        <w:spacing w:before="24" w:after="24"/>
        <w:ind w:firstLine="480"/>
      </w:pPr>
      <w:r>
        <w:rPr>
          <w:rFonts w:hint="eastAsia"/>
        </w:rPr>
        <w:lastRenderedPageBreak/>
        <w:t>智能优化算法的思想是：基于直观或经验构造的算法，在可接受的计算费用内去寻找最好的解，但不一定能保证所得解的最优性。常用的智能优化算法主要有：禁忌搜索</w:t>
      </w:r>
      <w:r>
        <w:rPr>
          <w:rFonts w:hint="eastAsia"/>
        </w:rPr>
        <w:t>(Tabu Search</w:t>
      </w:r>
      <w:r>
        <w:rPr>
          <w:rFonts w:hint="eastAsia"/>
        </w:rPr>
        <w:t>，</w:t>
      </w:r>
      <w:r>
        <w:rPr>
          <w:rFonts w:hint="eastAsia"/>
        </w:rPr>
        <w:t xml:space="preserve">TS) </w:t>
      </w:r>
      <w:r>
        <w:rPr>
          <w:rFonts w:hint="eastAsia"/>
        </w:rPr>
        <w:t>、模拟退火</w:t>
      </w:r>
      <w:r>
        <w:rPr>
          <w:rFonts w:hint="eastAsia"/>
        </w:rPr>
        <w:t>(SimulatedAnnealing</w:t>
      </w:r>
      <w:r>
        <w:rPr>
          <w:rFonts w:hint="eastAsia"/>
        </w:rPr>
        <w:t>，</w:t>
      </w:r>
      <w:r>
        <w:rPr>
          <w:rFonts w:hint="eastAsia"/>
        </w:rPr>
        <w:t>SA)</w:t>
      </w:r>
      <w:r>
        <w:rPr>
          <w:rFonts w:hint="eastAsia"/>
        </w:rPr>
        <w:t>、遗传算法</w:t>
      </w:r>
      <w:r>
        <w:rPr>
          <w:rFonts w:hint="eastAsia"/>
        </w:rPr>
        <w:t>(Genetic Algorithms</w:t>
      </w:r>
      <w:r>
        <w:rPr>
          <w:rFonts w:hint="eastAsia"/>
        </w:rPr>
        <w:t>，</w:t>
      </w:r>
      <w:r>
        <w:rPr>
          <w:rFonts w:hint="eastAsia"/>
        </w:rPr>
        <w:t xml:space="preserve">GA) </w:t>
      </w:r>
      <w:r>
        <w:rPr>
          <w:rFonts w:hint="eastAsia"/>
        </w:rPr>
        <w:t>、神经网络</w:t>
      </w:r>
      <w:r>
        <w:rPr>
          <w:rFonts w:hint="eastAsia"/>
        </w:rPr>
        <w:t xml:space="preserve">(Neural Networks </w:t>
      </w:r>
      <w:r>
        <w:rPr>
          <w:rFonts w:hint="eastAsia"/>
        </w:rPr>
        <w:t>，</w:t>
      </w:r>
      <w:r>
        <w:rPr>
          <w:rFonts w:hint="eastAsia"/>
        </w:rPr>
        <w:t>NN)</w:t>
      </w:r>
      <w:r>
        <w:rPr>
          <w:rFonts w:hint="eastAsia"/>
        </w:rPr>
        <w:t>和粒子群算法</w:t>
      </w:r>
      <w:r>
        <w:rPr>
          <w:rFonts w:hint="eastAsia"/>
        </w:rPr>
        <w:t>(Particle Swarm Optimization</w:t>
      </w:r>
      <w:r>
        <w:rPr>
          <w:rFonts w:hint="eastAsia"/>
        </w:rPr>
        <w:t>，</w:t>
      </w:r>
      <w:r>
        <w:rPr>
          <w:rFonts w:hint="eastAsia"/>
        </w:rPr>
        <w:t>PSO)</w:t>
      </w:r>
      <w:r>
        <w:rPr>
          <w:rFonts w:hint="eastAsia"/>
        </w:rPr>
        <w:t>等，其中</w:t>
      </w:r>
      <w:r>
        <w:rPr>
          <w:rFonts w:hint="eastAsia"/>
        </w:rPr>
        <w:t>TS</w:t>
      </w:r>
      <w:r>
        <w:rPr>
          <w:rFonts w:hint="eastAsia"/>
        </w:rPr>
        <w:t>、</w:t>
      </w:r>
      <w:r>
        <w:rPr>
          <w:rFonts w:hint="eastAsia"/>
        </w:rPr>
        <w:t>GA</w:t>
      </w:r>
      <w:r>
        <w:rPr>
          <w:rFonts w:hint="eastAsia"/>
        </w:rPr>
        <w:t>和</w:t>
      </w:r>
      <w:r>
        <w:rPr>
          <w:rFonts w:hint="eastAsia"/>
        </w:rPr>
        <w:t>SA</w:t>
      </w:r>
      <w:r>
        <w:rPr>
          <w:rFonts w:hint="eastAsia"/>
        </w:rPr>
        <w:t>是一类不同于</w:t>
      </w:r>
      <w:r>
        <w:rPr>
          <w:rFonts w:hint="eastAsia"/>
        </w:rPr>
        <w:t>NN</w:t>
      </w:r>
      <w:r>
        <w:rPr>
          <w:rFonts w:hint="eastAsia"/>
        </w:rPr>
        <w:t>工作机理的非确定性迭代算法。</w:t>
      </w:r>
      <w:r>
        <w:rPr>
          <w:rFonts w:hint="eastAsia"/>
        </w:rPr>
        <w:t>Sait</w:t>
      </w:r>
      <w:r>
        <w:rPr>
          <w:rFonts w:hint="eastAsia"/>
        </w:rPr>
        <w:t>和</w:t>
      </w:r>
      <w:r>
        <w:rPr>
          <w:rFonts w:hint="eastAsia"/>
        </w:rPr>
        <w:t>Youssef[</w:t>
      </w:r>
      <w:r w:rsidR="0006457C">
        <w:t>9</w:t>
      </w:r>
      <w:r w:rsidR="0006457C">
        <w:rPr>
          <w:rFonts w:hint="eastAsia"/>
        </w:rPr>
        <w:t>0</w:t>
      </w:r>
      <w:r>
        <w:rPr>
          <w:rFonts w:hint="eastAsia"/>
        </w:rPr>
        <w:t xml:space="preserve">] </w:t>
      </w:r>
      <w:r>
        <w:rPr>
          <w:rFonts w:hint="eastAsia"/>
        </w:rPr>
        <w:t>在其论著中，系统介绍了</w:t>
      </w:r>
      <w:r>
        <w:rPr>
          <w:rFonts w:hint="eastAsia"/>
        </w:rPr>
        <w:t>SA</w:t>
      </w:r>
      <w:r>
        <w:rPr>
          <w:rFonts w:hint="eastAsia"/>
        </w:rPr>
        <w:t>、</w:t>
      </w:r>
      <w:r>
        <w:rPr>
          <w:rFonts w:hint="eastAsia"/>
        </w:rPr>
        <w:t>GA</w:t>
      </w:r>
      <w:r>
        <w:rPr>
          <w:rFonts w:hint="eastAsia"/>
        </w:rPr>
        <w:t>和</w:t>
      </w:r>
      <w:r>
        <w:rPr>
          <w:rFonts w:hint="eastAsia"/>
        </w:rPr>
        <w:t>TS</w:t>
      </w:r>
      <w:r>
        <w:rPr>
          <w:rFonts w:hint="eastAsia"/>
        </w:rPr>
        <w:t>算法。具体介绍如下：</w:t>
      </w:r>
    </w:p>
    <w:p w:rsidR="004E23BB" w:rsidRDefault="004E23BB" w:rsidP="004E23BB">
      <w:pPr>
        <w:pStyle w:val="u5"/>
        <w:spacing w:before="24" w:after="24"/>
        <w:ind w:firstLine="480"/>
      </w:pPr>
      <w:r>
        <w:rPr>
          <w:rFonts w:hint="eastAsia"/>
        </w:rPr>
        <w:t>（</w:t>
      </w:r>
      <w:r>
        <w:rPr>
          <w:rFonts w:hint="eastAsia"/>
        </w:rPr>
        <w:t>1</w:t>
      </w:r>
      <w:r>
        <w:rPr>
          <w:rFonts w:hint="eastAsia"/>
        </w:rPr>
        <w:t>）遗传算法</w:t>
      </w:r>
    </w:p>
    <w:p w:rsidR="004E23BB" w:rsidRDefault="004E23BB" w:rsidP="004E23BB">
      <w:pPr>
        <w:pStyle w:val="u5"/>
        <w:spacing w:before="24" w:after="24"/>
        <w:ind w:firstLine="480"/>
      </w:pPr>
      <w:r>
        <w:rPr>
          <w:rFonts w:hint="eastAsia"/>
        </w:rPr>
        <w:t>GA</w:t>
      </w:r>
      <w:r>
        <w:rPr>
          <w:rFonts w:hint="eastAsia"/>
        </w:rPr>
        <w:t>是通过在算法上仿效生物遗传与进化理论搜索适应于给定环境</w:t>
      </w:r>
      <w:r>
        <w:rPr>
          <w:rFonts w:hint="eastAsia"/>
        </w:rPr>
        <w:t>(</w:t>
      </w:r>
      <w:r>
        <w:rPr>
          <w:rFonts w:hint="eastAsia"/>
        </w:rPr>
        <w:t>问题领域</w:t>
      </w:r>
      <w:r>
        <w:rPr>
          <w:rFonts w:hint="eastAsia"/>
        </w:rPr>
        <w:t>)</w:t>
      </w:r>
      <w:r>
        <w:rPr>
          <w:rFonts w:hint="eastAsia"/>
        </w:rPr>
        <w:t>的最优个体</w:t>
      </w:r>
      <w:r>
        <w:rPr>
          <w:rFonts w:hint="eastAsia"/>
        </w:rPr>
        <w:t>(</w:t>
      </w:r>
      <w:r>
        <w:rPr>
          <w:rFonts w:hint="eastAsia"/>
        </w:rPr>
        <w:t>问题的解</w:t>
      </w:r>
      <w:r>
        <w:rPr>
          <w:rFonts w:hint="eastAsia"/>
        </w:rPr>
        <w:t xml:space="preserve">) </w:t>
      </w:r>
      <w:r>
        <w:rPr>
          <w:rFonts w:hint="eastAsia"/>
        </w:rPr>
        <w:t>的一类随机优化算法。</w:t>
      </w:r>
      <w:r>
        <w:rPr>
          <w:rFonts w:hint="eastAsia"/>
        </w:rPr>
        <w:t>20</w:t>
      </w:r>
      <w:r>
        <w:rPr>
          <w:rFonts w:hint="eastAsia"/>
        </w:rPr>
        <w:t>世纪</w:t>
      </w:r>
      <w:r>
        <w:rPr>
          <w:rFonts w:hint="eastAsia"/>
        </w:rPr>
        <w:t>60</w:t>
      </w:r>
      <w:r>
        <w:rPr>
          <w:rFonts w:hint="eastAsia"/>
        </w:rPr>
        <w:t>年代到</w:t>
      </w:r>
      <w:r>
        <w:rPr>
          <w:rFonts w:hint="eastAsia"/>
        </w:rPr>
        <w:t>70</w:t>
      </w:r>
      <w:r>
        <w:rPr>
          <w:rFonts w:hint="eastAsia"/>
        </w:rPr>
        <w:t>年代初，美国密歇根大学的</w:t>
      </w:r>
      <w:r>
        <w:rPr>
          <w:rFonts w:hint="eastAsia"/>
        </w:rPr>
        <w:t>John H.Holland</w:t>
      </w:r>
      <w:r>
        <w:rPr>
          <w:rFonts w:hint="eastAsia"/>
        </w:rPr>
        <w:t>和他的学生提出了遗传算法，并于</w:t>
      </w:r>
      <w:r>
        <w:rPr>
          <w:rFonts w:hint="eastAsia"/>
        </w:rPr>
        <w:t>1975</w:t>
      </w:r>
      <w:r>
        <w:rPr>
          <w:rFonts w:hint="eastAsia"/>
        </w:rPr>
        <w:t>年系统地阐述了遗传算法的基本理论和方法</w:t>
      </w:r>
      <w:r>
        <w:rPr>
          <w:rFonts w:hint="eastAsia"/>
        </w:rPr>
        <w:t>[</w:t>
      </w:r>
      <w:r w:rsidR="0006457C">
        <w:t>91</w:t>
      </w:r>
      <w:r>
        <w:rPr>
          <w:rFonts w:hint="eastAsia"/>
        </w:rPr>
        <w:t xml:space="preserve">] </w:t>
      </w:r>
      <w:r>
        <w:rPr>
          <w:rFonts w:hint="eastAsia"/>
        </w:rPr>
        <w:t>。</w:t>
      </w:r>
      <w:r>
        <w:rPr>
          <w:rFonts w:hint="eastAsia"/>
        </w:rPr>
        <w:t xml:space="preserve">Goldberg </w:t>
      </w:r>
      <w:r>
        <w:rPr>
          <w:rFonts w:hint="eastAsia"/>
        </w:rPr>
        <w:t>等人</w:t>
      </w:r>
      <w:r>
        <w:rPr>
          <w:rFonts w:hint="eastAsia"/>
        </w:rPr>
        <w:t>[</w:t>
      </w:r>
      <w:r w:rsidR="0006457C">
        <w:t>92</w:t>
      </w:r>
      <w:r>
        <w:rPr>
          <w:rFonts w:hint="eastAsia"/>
        </w:rPr>
        <w:t>]</w:t>
      </w:r>
      <w:r>
        <w:rPr>
          <w:rFonts w:hint="eastAsia"/>
        </w:rPr>
        <w:t>做了大量的工作，使遗传算法更加完善。</w:t>
      </w:r>
      <w:r>
        <w:rPr>
          <w:rFonts w:hint="eastAsia"/>
        </w:rPr>
        <w:t>Cheng</w:t>
      </w:r>
      <w:r>
        <w:rPr>
          <w:rFonts w:hint="eastAsia"/>
        </w:rPr>
        <w:t>等综述了这方面的具体研究应用情况</w:t>
      </w:r>
      <w:r>
        <w:rPr>
          <w:rFonts w:hint="eastAsia"/>
        </w:rPr>
        <w:t>[</w:t>
      </w:r>
      <w:r w:rsidR="0006457C">
        <w:t>93</w:t>
      </w:r>
      <w:r>
        <w:rPr>
          <w:rFonts w:hint="eastAsia"/>
        </w:rPr>
        <w:t>]</w:t>
      </w:r>
      <w:r>
        <w:rPr>
          <w:rFonts w:hint="eastAsia"/>
        </w:rPr>
        <w:t>，包括如何进行编码、设计交叉变异算子、改进算法性能等。除了机器调度，</w:t>
      </w:r>
      <w:r>
        <w:rPr>
          <w:rFonts w:hint="eastAsia"/>
        </w:rPr>
        <w:t>GA</w:t>
      </w:r>
      <w:r>
        <w:rPr>
          <w:rFonts w:hint="eastAsia"/>
        </w:rPr>
        <w:t>也被广泛应用于其他生产领域，如批量计划</w:t>
      </w:r>
      <w:r>
        <w:rPr>
          <w:rFonts w:hint="eastAsia"/>
        </w:rPr>
        <w:t>[</w:t>
      </w:r>
      <w:r w:rsidR="0006457C">
        <w:t>94</w:t>
      </w:r>
      <w:r>
        <w:rPr>
          <w:rFonts w:hint="eastAsia"/>
        </w:rPr>
        <w:t>]</w:t>
      </w:r>
      <w:r>
        <w:rPr>
          <w:rFonts w:hint="eastAsia"/>
        </w:rPr>
        <w:t>、工件分批</w:t>
      </w:r>
      <w:r>
        <w:rPr>
          <w:rFonts w:hint="eastAsia"/>
        </w:rPr>
        <w:t>[</w:t>
      </w:r>
      <w:r w:rsidR="0006457C">
        <w:t>95</w:t>
      </w:r>
      <w:r>
        <w:rPr>
          <w:rFonts w:hint="eastAsia"/>
        </w:rPr>
        <w:t>]</w:t>
      </w:r>
      <w:r>
        <w:rPr>
          <w:rFonts w:hint="eastAsia"/>
        </w:rPr>
        <w:t>等。</w:t>
      </w:r>
    </w:p>
    <w:p w:rsidR="004E23BB" w:rsidRDefault="004E23BB" w:rsidP="004E23BB">
      <w:pPr>
        <w:pStyle w:val="u5"/>
        <w:spacing w:before="24" w:after="24"/>
        <w:ind w:firstLine="480"/>
      </w:pPr>
      <w:r>
        <w:rPr>
          <w:rFonts w:hint="eastAsia"/>
        </w:rPr>
        <w:t>（</w:t>
      </w:r>
      <w:r>
        <w:rPr>
          <w:rFonts w:hint="eastAsia"/>
        </w:rPr>
        <w:t>2</w:t>
      </w:r>
      <w:r>
        <w:rPr>
          <w:rFonts w:hint="eastAsia"/>
        </w:rPr>
        <w:t>）禁忌搜索</w:t>
      </w:r>
    </w:p>
    <w:p w:rsidR="004E23BB" w:rsidRDefault="004E23BB" w:rsidP="004E23BB">
      <w:pPr>
        <w:pStyle w:val="u5"/>
        <w:spacing w:before="24" w:after="24"/>
        <w:ind w:firstLine="480"/>
      </w:pPr>
      <w:r>
        <w:rPr>
          <w:rFonts w:hint="eastAsia"/>
        </w:rPr>
        <w:t>禁忌搜索是局部邻域搜索算法的推广，由</w:t>
      </w:r>
      <w:r>
        <w:rPr>
          <w:rFonts w:hint="eastAsia"/>
        </w:rPr>
        <w:t>Glover[</w:t>
      </w:r>
      <w:r w:rsidR="0006457C">
        <w:t>96</w:t>
      </w:r>
      <w:r>
        <w:rPr>
          <w:rFonts w:hint="eastAsia"/>
        </w:rPr>
        <w:t>] [</w:t>
      </w:r>
      <w:r w:rsidR="0006457C">
        <w:t>97</w:t>
      </w:r>
      <w:r>
        <w:rPr>
          <w:rFonts w:hint="eastAsia"/>
        </w:rPr>
        <w:t>]</w:t>
      </w:r>
      <w:r>
        <w:rPr>
          <w:rFonts w:hint="eastAsia"/>
        </w:rPr>
        <w:t>于</w:t>
      </w:r>
      <w:r>
        <w:rPr>
          <w:rFonts w:hint="eastAsia"/>
        </w:rPr>
        <w:t>1977</w:t>
      </w:r>
      <w:r>
        <w:rPr>
          <w:rFonts w:hint="eastAsia"/>
        </w:rPr>
        <w:t>年提出，该算法首先按照某种方式产生一初始可行解，然后搜索邻域中所有的可行解，然后取其最优解作为新的当前解。在搜索过程中为避免重复搜索，它采用禁忌表记录下搜索过的历史路径到达过的局部最优点或达到局部最优的一些过程，并在下一次搜索中利用禁忌表中的信息不再或有选择地搜索这些点或过程，每搜索一次就更新一次列表，允许一定程度地接受较差解，从而避免陷入局部最优解。选取的禁忌长度不能太大，但是禁忌长度短也会造成循环，也就是说可能在一个局部最优解附近循环。</w:t>
      </w:r>
      <w:r>
        <w:rPr>
          <w:rFonts w:hint="eastAsia"/>
        </w:rPr>
        <w:t>TS</w:t>
      </w:r>
      <w:r>
        <w:rPr>
          <w:rFonts w:hint="eastAsia"/>
        </w:rPr>
        <w:t>在其他方面的应用主要包括</w:t>
      </w:r>
      <w:r>
        <w:rPr>
          <w:rFonts w:hint="eastAsia"/>
        </w:rPr>
        <w:t>Job-Shop</w:t>
      </w:r>
      <w:r>
        <w:rPr>
          <w:rFonts w:hint="eastAsia"/>
        </w:rPr>
        <w:t>的调度问题、柔性制造系统的机器装载问题以及生产批量计划问题等</w:t>
      </w:r>
      <w:r>
        <w:rPr>
          <w:rFonts w:hint="eastAsia"/>
        </w:rPr>
        <w:t>[</w:t>
      </w:r>
      <w:r w:rsidR="0006457C">
        <w:t>98</w:t>
      </w:r>
      <w:r>
        <w:rPr>
          <w:rFonts w:hint="eastAsia"/>
        </w:rPr>
        <w:t>]</w:t>
      </w:r>
      <w:r>
        <w:rPr>
          <w:rFonts w:hint="eastAsia"/>
        </w:rPr>
        <w:t>。</w:t>
      </w:r>
    </w:p>
    <w:p w:rsidR="004E23BB" w:rsidRDefault="004E23BB" w:rsidP="004E23BB">
      <w:pPr>
        <w:pStyle w:val="u5"/>
        <w:spacing w:before="24" w:after="24"/>
        <w:ind w:firstLine="480"/>
      </w:pPr>
      <w:r>
        <w:rPr>
          <w:rFonts w:hint="eastAsia"/>
        </w:rPr>
        <w:t>（</w:t>
      </w:r>
      <w:r>
        <w:rPr>
          <w:rFonts w:hint="eastAsia"/>
        </w:rPr>
        <w:t>3</w:t>
      </w:r>
      <w:r>
        <w:rPr>
          <w:rFonts w:hint="eastAsia"/>
        </w:rPr>
        <w:t>）模拟退火算法</w:t>
      </w:r>
    </w:p>
    <w:p w:rsidR="004E23BB" w:rsidRDefault="004E23BB" w:rsidP="004E23BB">
      <w:pPr>
        <w:pStyle w:val="u5"/>
        <w:spacing w:before="24" w:after="24"/>
        <w:ind w:firstLine="480"/>
      </w:pPr>
      <w:r>
        <w:rPr>
          <w:rFonts w:hint="eastAsia"/>
        </w:rPr>
        <w:t>1983</w:t>
      </w:r>
      <w:r>
        <w:rPr>
          <w:rFonts w:hint="eastAsia"/>
        </w:rPr>
        <w:t>年，</w:t>
      </w:r>
      <w:r>
        <w:rPr>
          <w:rFonts w:hint="eastAsia"/>
        </w:rPr>
        <w:t>Kirkpatrick</w:t>
      </w:r>
      <w:r>
        <w:rPr>
          <w:rFonts w:hint="eastAsia"/>
        </w:rPr>
        <w:t>提出了模拟退火算法</w:t>
      </w:r>
      <w:r>
        <w:rPr>
          <w:rFonts w:hint="eastAsia"/>
        </w:rPr>
        <w:t>[</w:t>
      </w:r>
      <w:r w:rsidR="0006457C">
        <w:t>99</w:t>
      </w:r>
      <w:r>
        <w:rPr>
          <w:rFonts w:hint="eastAsia"/>
        </w:rPr>
        <w:t>]</w:t>
      </w:r>
      <w:r>
        <w:rPr>
          <w:rFonts w:hint="eastAsia"/>
        </w:rPr>
        <w:t>，该算法是一种启发式的随机寻优算法，其模拟了物理退火过程。求解时由一个给定的初始高温开始，利用具有概率突跳特性的</w:t>
      </w:r>
      <w:r>
        <w:rPr>
          <w:rFonts w:hint="eastAsia"/>
        </w:rPr>
        <w:t>Metropolis</w:t>
      </w:r>
      <w:r>
        <w:rPr>
          <w:rFonts w:hint="eastAsia"/>
        </w:rPr>
        <w:t>抽样策略在解空间中随机进行搜索，伴随着温度的不断下降重复该过程，最终得到问题的全局最优解</w:t>
      </w:r>
      <w:r>
        <w:rPr>
          <w:rFonts w:hint="eastAsia"/>
        </w:rPr>
        <w:t>[</w:t>
      </w:r>
      <w:r w:rsidR="0006457C">
        <w:t>100</w:t>
      </w:r>
      <w:r>
        <w:rPr>
          <w:rFonts w:hint="eastAsia"/>
        </w:rPr>
        <w:t>]</w:t>
      </w:r>
      <w:r>
        <w:rPr>
          <w:rFonts w:hint="eastAsia"/>
        </w:rPr>
        <w:t>。</w:t>
      </w:r>
      <w:r>
        <w:rPr>
          <w:rFonts w:hint="eastAsia"/>
        </w:rPr>
        <w:t>Li</w:t>
      </w:r>
      <w:r>
        <w:rPr>
          <w:rFonts w:hint="eastAsia"/>
        </w:rPr>
        <w:t>和</w:t>
      </w:r>
      <w:r>
        <w:rPr>
          <w:rFonts w:hint="eastAsia"/>
        </w:rPr>
        <w:t>Wang[</w:t>
      </w:r>
      <w:r w:rsidR="0006457C">
        <w:t>101</w:t>
      </w:r>
      <w:r>
        <w:rPr>
          <w:rFonts w:hint="eastAsia"/>
        </w:rPr>
        <w:t>]</w:t>
      </w:r>
      <w:r>
        <w:rPr>
          <w:rFonts w:hint="eastAsia"/>
        </w:rPr>
        <w:t>用</w:t>
      </w:r>
      <w:r>
        <w:rPr>
          <w:rFonts w:hint="eastAsia"/>
        </w:rPr>
        <w:t>SA</w:t>
      </w:r>
      <w:r>
        <w:rPr>
          <w:rFonts w:hint="eastAsia"/>
        </w:rPr>
        <w:t>进行了生产计划编制，</w:t>
      </w:r>
      <w:r>
        <w:rPr>
          <w:rFonts w:hint="eastAsia"/>
        </w:rPr>
        <w:t>Mitenthal[</w:t>
      </w:r>
      <w:r w:rsidR="0006457C">
        <w:t>102</w:t>
      </w:r>
      <w:r>
        <w:rPr>
          <w:rFonts w:hint="eastAsia"/>
        </w:rPr>
        <w:t>]</w:t>
      </w:r>
      <w:r>
        <w:rPr>
          <w:rFonts w:hint="eastAsia"/>
        </w:rPr>
        <w:t>用</w:t>
      </w:r>
      <w:r>
        <w:rPr>
          <w:rFonts w:hint="eastAsia"/>
        </w:rPr>
        <w:t>SA</w:t>
      </w:r>
      <w:r>
        <w:rPr>
          <w:rFonts w:hint="eastAsia"/>
        </w:rPr>
        <w:t>实现了单台机器</w:t>
      </w:r>
      <w:r>
        <w:rPr>
          <w:rFonts w:hint="eastAsia"/>
        </w:rPr>
        <w:t>N</w:t>
      </w:r>
      <w:r>
        <w:rPr>
          <w:rFonts w:hint="eastAsia"/>
        </w:rPr>
        <w:t>个工件的调度问题等。</w:t>
      </w:r>
    </w:p>
    <w:p w:rsidR="004E23BB" w:rsidRDefault="004E23BB" w:rsidP="004E23BB">
      <w:pPr>
        <w:pStyle w:val="u5"/>
        <w:spacing w:before="24" w:after="24"/>
        <w:ind w:firstLine="480"/>
      </w:pPr>
      <w:r>
        <w:rPr>
          <w:rFonts w:hint="eastAsia"/>
        </w:rPr>
        <w:lastRenderedPageBreak/>
        <w:t>（</w:t>
      </w:r>
      <w:r>
        <w:rPr>
          <w:rFonts w:hint="eastAsia"/>
        </w:rPr>
        <w:t>4</w:t>
      </w:r>
      <w:r>
        <w:rPr>
          <w:rFonts w:hint="eastAsia"/>
        </w:rPr>
        <w:t>）粒子群算法</w:t>
      </w:r>
    </w:p>
    <w:p w:rsidR="004E23BB" w:rsidRDefault="004E23BB" w:rsidP="004E23BB">
      <w:pPr>
        <w:pStyle w:val="u5"/>
        <w:spacing w:before="24" w:after="24"/>
        <w:ind w:firstLine="480"/>
      </w:pPr>
      <w:r>
        <w:rPr>
          <w:rFonts w:hint="eastAsia"/>
        </w:rPr>
        <w:t>粒子群优化算法</w:t>
      </w:r>
      <w:r>
        <w:rPr>
          <w:rFonts w:hint="eastAsia"/>
        </w:rPr>
        <w:t>(PSO)</w:t>
      </w:r>
      <w:r>
        <w:rPr>
          <w:rFonts w:hint="eastAsia"/>
        </w:rPr>
        <w:t>是由</w:t>
      </w:r>
      <w:r>
        <w:rPr>
          <w:rFonts w:hint="eastAsia"/>
        </w:rPr>
        <w:t>Kennedy</w:t>
      </w:r>
      <w:r>
        <w:rPr>
          <w:rFonts w:hint="eastAsia"/>
        </w:rPr>
        <w:t>和</w:t>
      </w:r>
      <w:r>
        <w:rPr>
          <w:rFonts w:hint="eastAsia"/>
        </w:rPr>
        <w:t>Eberhart</w:t>
      </w:r>
      <w:r>
        <w:rPr>
          <w:rFonts w:hint="eastAsia"/>
        </w:rPr>
        <w:t>提出的一种并行随机搜索算法</w:t>
      </w:r>
      <w:r>
        <w:rPr>
          <w:rFonts w:hint="eastAsia"/>
        </w:rPr>
        <w:t>[</w:t>
      </w:r>
      <w:r w:rsidR="0006457C">
        <w:t>103</w:t>
      </w:r>
      <w:r>
        <w:rPr>
          <w:rFonts w:hint="eastAsia"/>
        </w:rPr>
        <w:t>]</w:t>
      </w:r>
      <w:r>
        <w:rPr>
          <w:rFonts w:hint="eastAsia"/>
        </w:rPr>
        <w:t>。通过随机产生目标函数的解得到一个初始化的种群，种群中的个体被称为粒子。每一个粒子搜索最优位置的过程类似于飞鸟觅食的行为，跟随当前的最优粒子“飞过”问题的解空间。每个粒子的移动是通过速度的修正和位置的调整来实现，速度的变化以该粒子以前的速度、当时该粒子达到的最优位置</w:t>
      </w:r>
      <w:r>
        <w:rPr>
          <w:rFonts w:hint="eastAsia"/>
        </w:rPr>
        <w:t xml:space="preserve">(pbest or pb ) </w:t>
      </w:r>
      <w:r>
        <w:rPr>
          <w:rFonts w:hint="eastAsia"/>
        </w:rPr>
        <w:t>以及整个种群当时达到的最优位置</w:t>
      </w:r>
      <w:r>
        <w:rPr>
          <w:rFonts w:hint="eastAsia"/>
        </w:rPr>
        <w:t>(gbest or gb)</w:t>
      </w:r>
      <w:r>
        <w:rPr>
          <w:rFonts w:hint="eastAsia"/>
        </w:rPr>
        <w:t>来计算。粒子群算法最早被应用于非线性连续函数的优化和神经元网络的训练，后来也被用于解决约束优化问、多目标优化问题、动态优化问题等。</w:t>
      </w:r>
    </w:p>
    <w:p w:rsidR="004E23BB" w:rsidRDefault="004E23BB" w:rsidP="004E23BB">
      <w:pPr>
        <w:pStyle w:val="u5"/>
        <w:spacing w:before="24" w:after="24"/>
        <w:ind w:firstLine="480"/>
      </w:pPr>
      <w:r>
        <w:rPr>
          <w:rFonts w:hint="eastAsia"/>
        </w:rPr>
        <w:t xml:space="preserve"> </w:t>
      </w:r>
      <w:r>
        <w:rPr>
          <w:rFonts w:hint="eastAsia"/>
        </w:rPr>
        <w:t>（</w:t>
      </w:r>
      <w:r>
        <w:rPr>
          <w:rFonts w:hint="eastAsia"/>
        </w:rPr>
        <w:t>5</w:t>
      </w:r>
      <w:r>
        <w:rPr>
          <w:rFonts w:hint="eastAsia"/>
        </w:rPr>
        <w:t>）混合算法</w:t>
      </w:r>
    </w:p>
    <w:p w:rsidR="004E23BB" w:rsidRDefault="004E23BB" w:rsidP="004E23BB">
      <w:pPr>
        <w:pStyle w:val="u5"/>
        <w:spacing w:before="24" w:after="24"/>
        <w:ind w:firstLine="480"/>
      </w:pPr>
      <w:r>
        <w:rPr>
          <w:rFonts w:hint="eastAsia"/>
        </w:rPr>
        <w:t>混合方法通常集中了几种算法的优点，比单一算法具有更强的搜索性能，还可以处理计算复杂性更大的问题。常见的有拉格朗日松弛法与神经网络、遗传算法与模拟退火、遗传算法与禁忌搜索等组成的混合算法。</w:t>
      </w:r>
    </w:p>
    <w:p w:rsidR="004E23BB" w:rsidRDefault="004E23BB" w:rsidP="004E23BB">
      <w:pPr>
        <w:pStyle w:val="u5"/>
        <w:spacing w:before="24" w:after="24"/>
        <w:ind w:firstLine="480"/>
      </w:pPr>
      <w:r>
        <w:rPr>
          <w:rFonts w:hint="eastAsia"/>
        </w:rPr>
        <w:t>采用智能优化算法的共同特点为：</w:t>
      </w:r>
      <w:r>
        <w:rPr>
          <w:rFonts w:hint="eastAsia"/>
        </w:rPr>
        <w:t>1</w:t>
      </w:r>
      <w:r>
        <w:rPr>
          <w:rFonts w:hint="eastAsia"/>
        </w:rPr>
        <w:t>）搜索比较盲目，搜索时算法自身不知道何时结束；</w:t>
      </w:r>
      <w:r>
        <w:rPr>
          <w:rFonts w:hint="eastAsia"/>
        </w:rPr>
        <w:t>2</w:t>
      </w:r>
      <w:r>
        <w:rPr>
          <w:rFonts w:hint="eastAsia"/>
        </w:rPr>
        <w:t>）方法近似，不能保证找到最优解；</w:t>
      </w:r>
      <w:r>
        <w:rPr>
          <w:rFonts w:hint="eastAsia"/>
        </w:rPr>
        <w:t>3</w:t>
      </w:r>
      <w:r>
        <w:rPr>
          <w:rFonts w:hint="eastAsia"/>
        </w:rPr>
        <w:t>）具有“爬山”特性，即偶尔允许接收较差的解；</w:t>
      </w:r>
      <w:r>
        <w:rPr>
          <w:rFonts w:hint="eastAsia"/>
        </w:rPr>
        <w:t>4</w:t>
      </w:r>
      <w:r>
        <w:rPr>
          <w:rFonts w:hint="eastAsia"/>
        </w:rPr>
        <w:t>）算法比较容易实现；</w:t>
      </w:r>
      <w:r>
        <w:rPr>
          <w:rFonts w:hint="eastAsia"/>
        </w:rPr>
        <w:t>5</w:t>
      </w:r>
      <w:r>
        <w:rPr>
          <w:rFonts w:hint="eastAsia"/>
        </w:rPr>
        <w:t>）算法具有通用性，适于求解任意类型的组合优化问题；（</w:t>
      </w:r>
      <w:r>
        <w:rPr>
          <w:rFonts w:hint="eastAsia"/>
        </w:rPr>
        <w:t>6</w:t>
      </w:r>
      <w:r>
        <w:rPr>
          <w:rFonts w:hint="eastAsia"/>
        </w:rPr>
        <w:t>）算法探测到的子空间的质量很大程度上依赖于所使用的启发式知识；</w:t>
      </w:r>
      <w:r>
        <w:rPr>
          <w:rFonts w:hint="eastAsia"/>
        </w:rPr>
        <w:t>7</w:t>
      </w:r>
      <w:r>
        <w:rPr>
          <w:rFonts w:hint="eastAsia"/>
        </w:rPr>
        <w:t>）算法的收敛速度对所选择的参数有较大的依赖性。</w:t>
      </w:r>
    </w:p>
    <w:p w:rsidR="004E23BB" w:rsidRDefault="004E23BB" w:rsidP="004E23BB">
      <w:pPr>
        <w:pStyle w:val="u5"/>
        <w:spacing w:before="24" w:after="24"/>
        <w:ind w:firstLine="480"/>
      </w:pPr>
      <w:r>
        <w:rPr>
          <w:rFonts w:hint="eastAsia"/>
        </w:rPr>
        <w:t xml:space="preserve"> </w:t>
      </w:r>
      <w:r>
        <w:rPr>
          <w:rFonts w:hint="eastAsia"/>
        </w:rPr>
        <w:t>（</w:t>
      </w:r>
      <w:r>
        <w:rPr>
          <w:rFonts w:hint="eastAsia"/>
        </w:rPr>
        <w:t>5</w:t>
      </w:r>
      <w:r>
        <w:rPr>
          <w:rFonts w:hint="eastAsia"/>
        </w:rPr>
        <w:t>）混合算法</w:t>
      </w:r>
    </w:p>
    <w:p w:rsidR="004E23BB" w:rsidRDefault="004E23BB" w:rsidP="004E23BB">
      <w:pPr>
        <w:pStyle w:val="u5"/>
        <w:spacing w:before="24" w:after="24"/>
        <w:ind w:firstLine="480"/>
      </w:pPr>
      <w:r>
        <w:rPr>
          <w:rFonts w:hint="eastAsia"/>
        </w:rPr>
        <w:t>混合方法通常集中了几种算法的优点，比单一算法具有更强的搜索性能，还可以处理计算复杂性更大的问题。常见的有拉格朗日松弛法与神经网络、遗传算法与模拟退火、遗传算法与禁忌搜索等组成的混合算法。</w:t>
      </w:r>
    </w:p>
    <w:p w:rsidR="004E23BB" w:rsidRDefault="004E23BB" w:rsidP="004E23BB">
      <w:pPr>
        <w:pStyle w:val="u5"/>
        <w:spacing w:before="24" w:after="24"/>
        <w:ind w:firstLine="480"/>
      </w:pPr>
      <w:r>
        <w:rPr>
          <w:rFonts w:hint="eastAsia"/>
        </w:rPr>
        <w:t>采用智能优化算法的共同特点为：</w:t>
      </w:r>
      <w:r>
        <w:rPr>
          <w:rFonts w:hint="eastAsia"/>
        </w:rPr>
        <w:t>1</w:t>
      </w:r>
      <w:r>
        <w:rPr>
          <w:rFonts w:hint="eastAsia"/>
        </w:rPr>
        <w:t>）搜索比较盲目，搜索时算法自身不知道何时结束；</w:t>
      </w:r>
      <w:r>
        <w:rPr>
          <w:rFonts w:hint="eastAsia"/>
        </w:rPr>
        <w:t>2</w:t>
      </w:r>
      <w:r>
        <w:rPr>
          <w:rFonts w:hint="eastAsia"/>
        </w:rPr>
        <w:t>）方法近似，不能保证找到最优解；</w:t>
      </w:r>
      <w:r>
        <w:rPr>
          <w:rFonts w:hint="eastAsia"/>
        </w:rPr>
        <w:t>3</w:t>
      </w:r>
      <w:r>
        <w:rPr>
          <w:rFonts w:hint="eastAsia"/>
        </w:rPr>
        <w:t>）具有“爬山”特性，即偶尔允许接收较差的解；</w:t>
      </w:r>
      <w:r>
        <w:rPr>
          <w:rFonts w:hint="eastAsia"/>
        </w:rPr>
        <w:t>4</w:t>
      </w:r>
      <w:r>
        <w:rPr>
          <w:rFonts w:hint="eastAsia"/>
        </w:rPr>
        <w:t>）算法比较容易实现；</w:t>
      </w:r>
      <w:r>
        <w:rPr>
          <w:rFonts w:hint="eastAsia"/>
        </w:rPr>
        <w:t>5</w:t>
      </w:r>
      <w:r>
        <w:rPr>
          <w:rFonts w:hint="eastAsia"/>
        </w:rPr>
        <w:t>）算法具有通用性，适于求解任意类型的组合优化问题；（</w:t>
      </w:r>
      <w:r>
        <w:rPr>
          <w:rFonts w:hint="eastAsia"/>
        </w:rPr>
        <w:t>6</w:t>
      </w:r>
      <w:r>
        <w:rPr>
          <w:rFonts w:hint="eastAsia"/>
        </w:rPr>
        <w:t>）算法探测到的子空间的质量很大程度上依赖于所使用的启发式知识；</w:t>
      </w:r>
      <w:r>
        <w:rPr>
          <w:rFonts w:hint="eastAsia"/>
        </w:rPr>
        <w:t>7</w:t>
      </w:r>
      <w:r>
        <w:rPr>
          <w:rFonts w:hint="eastAsia"/>
        </w:rPr>
        <w:t>）算法的收敛速度对所选择的参数有较大的依赖性。</w:t>
      </w:r>
    </w:p>
    <w:p w:rsidR="004E23BB" w:rsidRDefault="004E23BB" w:rsidP="004E23BB">
      <w:pPr>
        <w:pStyle w:val="u5"/>
        <w:spacing w:before="24" w:after="24"/>
        <w:ind w:firstLine="480"/>
      </w:pPr>
      <w:r>
        <w:rPr>
          <w:rFonts w:hint="eastAsia"/>
        </w:rPr>
        <w:t>4)</w:t>
      </w:r>
      <w:r>
        <w:rPr>
          <w:rFonts w:hint="eastAsia"/>
        </w:rPr>
        <w:t>约束规划</w:t>
      </w:r>
    </w:p>
    <w:p w:rsidR="004E23BB" w:rsidRDefault="004E23BB" w:rsidP="004E23BB">
      <w:pPr>
        <w:pStyle w:val="u5"/>
        <w:spacing w:before="24" w:after="24"/>
        <w:ind w:firstLine="480"/>
      </w:pPr>
      <w:r>
        <w:rPr>
          <w:rFonts w:hint="eastAsia"/>
        </w:rPr>
        <w:t>约束规划（</w:t>
      </w:r>
      <w:r>
        <w:rPr>
          <w:rFonts w:hint="eastAsia"/>
        </w:rPr>
        <w:t>Constraint Programming</w:t>
      </w:r>
      <w:r>
        <w:rPr>
          <w:rFonts w:hint="eastAsia"/>
        </w:rPr>
        <w:t>，</w:t>
      </w:r>
      <w:r>
        <w:rPr>
          <w:rFonts w:hint="eastAsia"/>
        </w:rPr>
        <w:t>CP</w:t>
      </w:r>
      <w:r>
        <w:rPr>
          <w:rFonts w:hint="eastAsia"/>
        </w:rPr>
        <w:t>）是上个世纪</w:t>
      </w:r>
      <w:r>
        <w:rPr>
          <w:rFonts w:hint="eastAsia"/>
        </w:rPr>
        <w:t>80</w:t>
      </w:r>
      <w:r>
        <w:rPr>
          <w:rFonts w:hint="eastAsia"/>
        </w:rPr>
        <w:t>年代中期从人工智能领域发展起来的一种计算科学技术，直到最近才被意识到是一种强有力求解优化问题的工具，尤其是在计划与调度领域，可以用来弥补传统的数学规划技术的不足，吸引了运筹学领域的特别关注</w:t>
      </w:r>
      <w:r>
        <w:rPr>
          <w:rFonts w:hint="eastAsia"/>
        </w:rPr>
        <w:t>[</w:t>
      </w:r>
      <w:r w:rsidR="0006457C">
        <w:t>104</w:t>
      </w:r>
      <w:r>
        <w:rPr>
          <w:rFonts w:hint="eastAsia"/>
        </w:rPr>
        <w:t>]</w:t>
      </w:r>
      <w:r>
        <w:rPr>
          <w:rFonts w:hint="eastAsia"/>
        </w:rPr>
        <w:t>。约束规划通过建立约</w:t>
      </w:r>
      <w:r>
        <w:rPr>
          <w:rFonts w:hint="eastAsia"/>
        </w:rPr>
        <w:lastRenderedPageBreak/>
        <w:t>束满足问题（</w:t>
      </w:r>
      <w:r>
        <w:rPr>
          <w:rFonts w:hint="eastAsia"/>
        </w:rPr>
        <w:t>Constraint Satisfaction Problem</w:t>
      </w:r>
      <w:r>
        <w:rPr>
          <w:rFonts w:hint="eastAsia"/>
        </w:rPr>
        <w:t>，</w:t>
      </w:r>
      <w:r>
        <w:rPr>
          <w:rFonts w:hint="eastAsia"/>
        </w:rPr>
        <w:t>CSP</w:t>
      </w:r>
      <w:r>
        <w:rPr>
          <w:rFonts w:hint="eastAsia"/>
        </w:rPr>
        <w:t>）的模型来求解所描述的问题。约束满足问题的构成包括一个变量集、变量的值域和限制变量取值的约束集</w:t>
      </w:r>
      <w:r>
        <w:rPr>
          <w:rFonts w:hint="eastAsia"/>
        </w:rPr>
        <w:t>[</w:t>
      </w:r>
      <w:r w:rsidR="0006457C">
        <w:t>105</w:t>
      </w:r>
      <w:r>
        <w:rPr>
          <w:rFonts w:hint="eastAsia"/>
        </w:rPr>
        <w:t>] [</w:t>
      </w:r>
      <w:r w:rsidR="0006457C">
        <w:t>106</w:t>
      </w:r>
      <w:r>
        <w:rPr>
          <w:rFonts w:hint="eastAsia"/>
        </w:rPr>
        <w:t>]</w:t>
      </w:r>
      <w:r>
        <w:rPr>
          <w:rFonts w:hint="eastAsia"/>
        </w:rPr>
        <w:t>。约束规划提供更灵活的建立数学模型框架的方法，建立的模型能够有效地接近问题的原型，模型中的表达式表示比较直观，更容易让人理解，可以包括非线性和非连续函数。约束规划利用变量之间的约束关系从变量的值域中预先或动态地消除非法解、修剪搜索空间、减少组合爆炸、降低计算复杂性，从而减少求解组合优化问题的计算量。</w:t>
      </w:r>
    </w:p>
    <w:p w:rsidR="00FF09E8" w:rsidRDefault="004E23BB" w:rsidP="004E23BB">
      <w:pPr>
        <w:pStyle w:val="u5"/>
        <w:spacing w:before="24" w:after="24"/>
        <w:ind w:firstLine="480"/>
      </w:pPr>
      <w:r>
        <w:rPr>
          <w:rFonts w:hint="eastAsia"/>
        </w:rPr>
        <w:t>约束满足问题本质上是组合优化问题，由于许多</w:t>
      </w:r>
      <w:r>
        <w:rPr>
          <w:rFonts w:hint="eastAsia"/>
        </w:rPr>
        <w:t>CSP</w:t>
      </w:r>
      <w:r>
        <w:rPr>
          <w:rFonts w:hint="eastAsia"/>
        </w:rPr>
        <w:t>问题都是</w:t>
      </w:r>
      <w:r>
        <w:rPr>
          <w:rFonts w:hint="eastAsia"/>
        </w:rPr>
        <w:t>NP</w:t>
      </w:r>
      <w:r>
        <w:rPr>
          <w:rFonts w:hint="eastAsia"/>
        </w:rPr>
        <w:t>难问题，不存在有效的解法。利用约束规划方法求解约束满足问题的主要求解方法是回溯</w:t>
      </w:r>
      <w:r>
        <w:rPr>
          <w:rFonts w:hint="eastAsia"/>
        </w:rPr>
        <w:t>[</w:t>
      </w:r>
      <w:r w:rsidR="0006457C">
        <w:t>107</w:t>
      </w:r>
      <w:r>
        <w:rPr>
          <w:rFonts w:hint="eastAsia"/>
        </w:rPr>
        <w:t>] [</w:t>
      </w:r>
      <w:r w:rsidR="0006457C">
        <w:t>108</w:t>
      </w:r>
      <w:r>
        <w:rPr>
          <w:rFonts w:hint="eastAsia"/>
        </w:rPr>
        <w:t>]</w:t>
      </w:r>
      <w:r>
        <w:rPr>
          <w:rFonts w:hint="eastAsia"/>
        </w:rPr>
        <w:t>、一致性算法</w:t>
      </w:r>
      <w:r>
        <w:rPr>
          <w:rFonts w:hint="eastAsia"/>
        </w:rPr>
        <w:t>[</w:t>
      </w:r>
      <w:r w:rsidR="0006457C">
        <w:t>109</w:t>
      </w:r>
      <w:r>
        <w:rPr>
          <w:rFonts w:hint="eastAsia"/>
        </w:rPr>
        <w:t>] [</w:t>
      </w:r>
      <w:r w:rsidR="0006457C">
        <w:t>110</w:t>
      </w:r>
      <w:r>
        <w:rPr>
          <w:rFonts w:hint="eastAsia"/>
        </w:rPr>
        <w:t>] [</w:t>
      </w:r>
      <w:r w:rsidR="0006457C">
        <w:t>111</w:t>
      </w:r>
      <w:r>
        <w:rPr>
          <w:rFonts w:hint="eastAsia"/>
        </w:rPr>
        <w:t>]</w:t>
      </w:r>
      <w:r>
        <w:rPr>
          <w:rFonts w:hint="eastAsia"/>
        </w:rPr>
        <w:t>、约束传播</w:t>
      </w:r>
      <w:r>
        <w:rPr>
          <w:rFonts w:hint="eastAsia"/>
        </w:rPr>
        <w:t>[</w:t>
      </w:r>
      <w:r w:rsidR="0006457C">
        <w:t>112</w:t>
      </w:r>
      <w:r>
        <w:rPr>
          <w:rFonts w:hint="eastAsia"/>
        </w:rPr>
        <w:t>] [</w:t>
      </w:r>
      <w:r w:rsidR="0006457C">
        <w:t>113</w:t>
      </w:r>
      <w:r>
        <w:rPr>
          <w:rFonts w:hint="eastAsia"/>
        </w:rPr>
        <w:t>]</w:t>
      </w:r>
      <w:r>
        <w:rPr>
          <w:rFonts w:hint="eastAsia"/>
        </w:rPr>
        <w:t>、树搜索算法和启发式修复算法。一致性算法判断变量之间的约束是否有解，约束传播通过不断增加新的约束过滤和收缩变量的值域，树搜索可以找到问题的所有解，启发式修复通过冲突导向，可以在搜索空间中随机跳跃，快速搜索问题的解</w:t>
      </w:r>
      <w:r>
        <w:rPr>
          <w:rFonts w:hint="eastAsia"/>
        </w:rPr>
        <w:t>[</w:t>
      </w:r>
      <w:r w:rsidR="0006457C">
        <w:t>114</w:t>
      </w:r>
      <w:r>
        <w:rPr>
          <w:rFonts w:hint="eastAsia"/>
        </w:rPr>
        <w:t>]</w:t>
      </w:r>
      <w:r>
        <w:rPr>
          <w:rFonts w:hint="eastAsia"/>
        </w:rPr>
        <w:t>。</w:t>
      </w:r>
    </w:p>
    <w:p w:rsidR="004E23BB" w:rsidRDefault="004E23BB" w:rsidP="004E23BB">
      <w:pPr>
        <w:pStyle w:val="u3"/>
      </w:pPr>
      <w:bookmarkStart w:id="19" w:name="_Toc441254246"/>
      <w:r w:rsidRPr="004E23BB">
        <w:rPr>
          <w:rFonts w:hint="eastAsia"/>
        </w:rPr>
        <w:t>STN&amp;RTN</w:t>
      </w:r>
      <w:r w:rsidRPr="004E23BB">
        <w:rPr>
          <w:rFonts w:hint="eastAsia"/>
        </w:rPr>
        <w:t>在调度问题中的应用</w:t>
      </w:r>
      <w:bookmarkEnd w:id="19"/>
    </w:p>
    <w:p w:rsidR="004E23BB" w:rsidRDefault="004E23BB" w:rsidP="004E23BB">
      <w:pPr>
        <w:pStyle w:val="u5"/>
        <w:spacing w:before="24" w:after="24"/>
        <w:ind w:firstLine="480"/>
      </w:pPr>
      <w:r>
        <w:rPr>
          <w:rFonts w:hint="eastAsia"/>
        </w:rPr>
        <w:t>1988</w:t>
      </w:r>
      <w:r>
        <w:rPr>
          <w:rFonts w:hint="eastAsia"/>
        </w:rPr>
        <w:t>年，</w:t>
      </w:r>
      <w:r>
        <w:rPr>
          <w:rFonts w:hint="eastAsia"/>
        </w:rPr>
        <w:t>Kondili</w:t>
      </w:r>
      <w:r>
        <w:rPr>
          <w:rFonts w:hint="eastAsia"/>
        </w:rPr>
        <w:t>等</w:t>
      </w:r>
      <w:r>
        <w:rPr>
          <w:rFonts w:hint="eastAsia"/>
        </w:rPr>
        <w:t>[</w:t>
      </w:r>
      <w:r w:rsidR="0006457C">
        <w:t>115</w:t>
      </w:r>
      <w:r>
        <w:rPr>
          <w:rFonts w:hint="eastAsia"/>
        </w:rPr>
        <w:t>]</w:t>
      </w:r>
      <w:r>
        <w:rPr>
          <w:rFonts w:hint="eastAsia"/>
        </w:rPr>
        <w:t>提出用一种新的通用图形化表达方式——状态任务网</w:t>
      </w:r>
      <w:r>
        <w:rPr>
          <w:rFonts w:hint="eastAsia"/>
        </w:rPr>
        <w:t>STN(State Task Network)</w:t>
      </w:r>
      <w:r>
        <w:rPr>
          <w:rFonts w:hint="eastAsia"/>
        </w:rPr>
        <w:t>来描述批处理过程，并在其基础上提出了基于离散时间描述的混合整数线性规划</w:t>
      </w:r>
      <w:r>
        <w:rPr>
          <w:rFonts w:hint="eastAsia"/>
        </w:rPr>
        <w:t>(MILP Mixed Integer Linear Programming)</w:t>
      </w:r>
      <w:r>
        <w:rPr>
          <w:rFonts w:hint="eastAsia"/>
        </w:rPr>
        <w:t>模型解决批处理生产过程调度问题。</w:t>
      </w:r>
      <w:r>
        <w:rPr>
          <w:rFonts w:hint="eastAsia"/>
        </w:rPr>
        <w:t>STN</w:t>
      </w:r>
      <w:r>
        <w:rPr>
          <w:rFonts w:hint="eastAsia"/>
        </w:rPr>
        <w:t>是一种包含两种节点和一种连接弧的双支图。在</w:t>
      </w:r>
      <w:r>
        <w:rPr>
          <w:rFonts w:hint="eastAsia"/>
        </w:rPr>
        <w:t>STN</w:t>
      </w:r>
      <w:r>
        <w:rPr>
          <w:rFonts w:hint="eastAsia"/>
        </w:rPr>
        <w:t>中，状态</w:t>
      </w:r>
      <w:r>
        <w:rPr>
          <w:rFonts w:hint="eastAsia"/>
        </w:rPr>
        <w:t>(State)</w:t>
      </w:r>
      <w:r>
        <w:rPr>
          <w:rFonts w:hint="eastAsia"/>
        </w:rPr>
        <w:t>节点表示各种物料资源，包含进料、中间产品和最终产品，任务</w:t>
      </w:r>
      <w:r>
        <w:rPr>
          <w:rFonts w:hint="eastAsia"/>
        </w:rPr>
        <w:t>(Task)</w:t>
      </w:r>
      <w:r>
        <w:rPr>
          <w:rFonts w:hint="eastAsia"/>
        </w:rPr>
        <w:t>节点表示处理步骤或加工过程</w:t>
      </w:r>
      <w:r>
        <w:rPr>
          <w:rFonts w:hint="eastAsia"/>
        </w:rPr>
        <w:t>[</w:t>
      </w:r>
      <w:r w:rsidR="0006457C">
        <w:t>116</w:t>
      </w:r>
      <w:r>
        <w:rPr>
          <w:rFonts w:hint="eastAsia"/>
        </w:rPr>
        <w:t>]</w:t>
      </w:r>
      <w:r>
        <w:rPr>
          <w:rFonts w:hint="eastAsia"/>
        </w:rPr>
        <w:t>。这种方法通过状态节点存储的资源和中间产品来确定是否可以进行下一步操作，以避免复杂的操作顺序的描述，而且允许批次的合并与分离。随后，部分学者相继采用</w:t>
      </w:r>
      <w:r>
        <w:rPr>
          <w:rFonts w:hint="eastAsia"/>
        </w:rPr>
        <w:t xml:space="preserve">STN </w:t>
      </w:r>
      <w:r>
        <w:rPr>
          <w:rFonts w:hint="eastAsia"/>
        </w:rPr>
        <w:t>解决批处理生产调度问题并进行了改进创新。</w:t>
      </w:r>
      <w:r>
        <w:rPr>
          <w:rFonts w:hint="eastAsia"/>
        </w:rPr>
        <w:t>Lee[</w:t>
      </w:r>
      <w:r w:rsidR="0006457C">
        <w:t>117</w:t>
      </w:r>
      <w:r w:rsidR="0006457C">
        <w:rPr>
          <w:rFonts w:hint="eastAsia"/>
        </w:rPr>
        <w:t>-</w:t>
      </w:r>
      <w:r w:rsidR="0006457C">
        <w:t>119</w:t>
      </w:r>
      <w:r>
        <w:rPr>
          <w:rFonts w:hint="eastAsia"/>
        </w:rPr>
        <w:t>]</w:t>
      </w:r>
      <w:r>
        <w:rPr>
          <w:rFonts w:hint="eastAsia"/>
        </w:rPr>
        <w:t>等提出了基于</w:t>
      </w:r>
      <w:r>
        <w:rPr>
          <w:rFonts w:hint="eastAsia"/>
        </w:rPr>
        <w:t>STN</w:t>
      </w:r>
      <w:r>
        <w:rPr>
          <w:rFonts w:hint="eastAsia"/>
        </w:rPr>
        <w:t>的</w:t>
      </w:r>
      <w:r>
        <w:rPr>
          <w:rFonts w:hint="eastAsia"/>
        </w:rPr>
        <w:t>MILP</w:t>
      </w:r>
      <w:r>
        <w:rPr>
          <w:rFonts w:hint="eastAsia"/>
        </w:rPr>
        <w:t>求解批处理生产计划与调度问题。</w:t>
      </w:r>
      <w:r>
        <w:rPr>
          <w:rFonts w:hint="eastAsia"/>
        </w:rPr>
        <w:t xml:space="preserve">Maravelias </w:t>
      </w:r>
      <w:r>
        <w:rPr>
          <w:rFonts w:hint="eastAsia"/>
        </w:rPr>
        <w:t>和</w:t>
      </w:r>
      <w:r>
        <w:rPr>
          <w:rFonts w:hint="eastAsia"/>
        </w:rPr>
        <w:t>Grossmann[</w:t>
      </w:r>
      <w:r w:rsidR="0006457C">
        <w:t>120</w:t>
      </w:r>
      <w:r>
        <w:rPr>
          <w:rFonts w:hint="eastAsia"/>
        </w:rPr>
        <w:t>]</w:t>
      </w:r>
      <w:r>
        <w:rPr>
          <w:rFonts w:hint="eastAsia"/>
        </w:rPr>
        <w:t>针对多产出批量生产短期调度问题，提出一种新的连续时间状态任务网来描述问题。并考虑不同的存储策略，批量可变，及顺序相关建立时间等情况，建立更为通用的</w:t>
      </w:r>
      <w:r>
        <w:rPr>
          <w:rFonts w:hint="eastAsia"/>
        </w:rPr>
        <w:t>MILP</w:t>
      </w:r>
      <w:r>
        <w:rPr>
          <w:rFonts w:hint="eastAsia"/>
        </w:rPr>
        <w:t>，采用任务解藕的技术减少二进制变量个数，消去任务的开始时间以减少大</w:t>
      </w:r>
      <w:r>
        <w:rPr>
          <w:rFonts w:hint="eastAsia"/>
        </w:rPr>
        <w:t>M</w:t>
      </w:r>
      <w:r>
        <w:rPr>
          <w:rFonts w:hint="eastAsia"/>
        </w:rPr>
        <w:t>约束的个数，从而减小模型规模，使计算更为有效。</w:t>
      </w:r>
      <w:r>
        <w:rPr>
          <w:rFonts w:hint="eastAsia"/>
        </w:rPr>
        <w:t>Shah</w:t>
      </w:r>
      <w:r>
        <w:rPr>
          <w:rFonts w:hint="eastAsia"/>
        </w:rPr>
        <w:t>等</w:t>
      </w:r>
      <w:r>
        <w:rPr>
          <w:rFonts w:hint="eastAsia"/>
        </w:rPr>
        <w:t>[</w:t>
      </w:r>
      <w:r w:rsidR="0006457C">
        <w:t>121</w:t>
      </w:r>
      <w:r>
        <w:rPr>
          <w:rFonts w:hint="eastAsia"/>
        </w:rPr>
        <w:t>]</w:t>
      </w:r>
      <w:r>
        <w:rPr>
          <w:rFonts w:hint="eastAsia"/>
        </w:rPr>
        <w:t>改进了文献</w:t>
      </w:r>
      <w:r>
        <w:rPr>
          <w:rFonts w:hint="eastAsia"/>
        </w:rPr>
        <w:t>[62]</w:t>
      </w:r>
      <w:r>
        <w:rPr>
          <w:rFonts w:hint="eastAsia"/>
        </w:rPr>
        <w:t>提出的模型，减小了模型规模，并加快了求解速度。但</w:t>
      </w:r>
      <w:r w:rsidR="0006457C">
        <w:rPr>
          <w:rFonts w:hint="eastAsia"/>
        </w:rPr>
        <w:t>Pantelides[122</w:t>
      </w:r>
      <w:r>
        <w:rPr>
          <w:rFonts w:hint="eastAsia"/>
        </w:rPr>
        <w:t>]</w:t>
      </w:r>
      <w:r>
        <w:rPr>
          <w:rFonts w:hint="eastAsia"/>
        </w:rPr>
        <w:t>指出，</w:t>
      </w:r>
      <w:r>
        <w:rPr>
          <w:rFonts w:hint="eastAsia"/>
        </w:rPr>
        <w:t>STN</w:t>
      </w:r>
      <w:r>
        <w:rPr>
          <w:rFonts w:hint="eastAsia"/>
        </w:rPr>
        <w:t>存在一些缺陷：比如任务只包含处理任务，其他如存储、清洗等行为只能当作特殊任务来处理，不同的资源处理的方法不同等等。因此，</w:t>
      </w:r>
      <w:r>
        <w:rPr>
          <w:rFonts w:hint="eastAsia"/>
        </w:rPr>
        <w:t>Crooks[</w:t>
      </w:r>
      <w:r w:rsidR="0006457C">
        <w:t>123</w:t>
      </w:r>
      <w:r>
        <w:rPr>
          <w:rFonts w:hint="eastAsia"/>
        </w:rPr>
        <w:t>]</w:t>
      </w:r>
      <w:r>
        <w:rPr>
          <w:rFonts w:hint="eastAsia"/>
        </w:rPr>
        <w:t>在</w:t>
      </w:r>
      <w:r>
        <w:rPr>
          <w:rFonts w:hint="eastAsia"/>
        </w:rPr>
        <w:t>STN</w:t>
      </w:r>
      <w:r>
        <w:rPr>
          <w:rFonts w:hint="eastAsia"/>
        </w:rPr>
        <w:t>的基础上进行推广，考</w:t>
      </w:r>
      <w:r>
        <w:rPr>
          <w:rFonts w:hint="eastAsia"/>
        </w:rPr>
        <w:lastRenderedPageBreak/>
        <w:t>虑过程管线的连接，提出了最大化状态任务网</w:t>
      </w:r>
      <w:r>
        <w:rPr>
          <w:rFonts w:hint="eastAsia"/>
        </w:rPr>
        <w:t>mSTN(maximum State Task Network)</w:t>
      </w:r>
      <w:r>
        <w:rPr>
          <w:rFonts w:hint="eastAsia"/>
        </w:rPr>
        <w:t>，弥补了</w:t>
      </w:r>
      <w:r>
        <w:rPr>
          <w:rFonts w:hint="eastAsia"/>
        </w:rPr>
        <w:t>STN</w:t>
      </w:r>
      <w:r>
        <w:rPr>
          <w:rFonts w:hint="eastAsia"/>
        </w:rPr>
        <w:t>和</w:t>
      </w:r>
      <w:r>
        <w:rPr>
          <w:rFonts w:hint="eastAsia"/>
        </w:rPr>
        <w:t>RTN</w:t>
      </w:r>
      <w:r>
        <w:rPr>
          <w:rFonts w:hint="eastAsia"/>
        </w:rPr>
        <w:t>的上述前两个缺陷。</w:t>
      </w:r>
      <w:r>
        <w:rPr>
          <w:rFonts w:hint="eastAsia"/>
        </w:rPr>
        <w:t>mSTN</w:t>
      </w:r>
      <w:r>
        <w:rPr>
          <w:rFonts w:hint="eastAsia"/>
        </w:rPr>
        <w:t>可以给出过程的详尽描述，可以充分利用的过程设备的存储能力，还能检查多余任务分配和存储任务分配。然而这种描述方法更加复杂。此外，</w:t>
      </w:r>
      <w:r>
        <w:rPr>
          <w:rFonts w:hint="eastAsia"/>
        </w:rPr>
        <w:t>2002</w:t>
      </w:r>
      <w:r>
        <w:rPr>
          <w:rFonts w:hint="eastAsia"/>
        </w:rPr>
        <w:t>年，</w:t>
      </w:r>
      <w:r>
        <w:rPr>
          <w:rFonts w:hint="eastAsia"/>
        </w:rPr>
        <w:t>Majozi</w:t>
      </w:r>
      <w:r>
        <w:rPr>
          <w:rFonts w:hint="eastAsia"/>
        </w:rPr>
        <w:t>等</w:t>
      </w:r>
      <w:r>
        <w:rPr>
          <w:rFonts w:hint="eastAsia"/>
        </w:rPr>
        <w:t>[</w:t>
      </w:r>
      <w:r w:rsidR="0006457C">
        <w:t>124</w:t>
      </w:r>
      <w:r>
        <w:rPr>
          <w:rFonts w:hint="eastAsia"/>
        </w:rPr>
        <w:t>]</w:t>
      </w:r>
      <w:r>
        <w:rPr>
          <w:rFonts w:hint="eastAsia"/>
        </w:rPr>
        <w:t>提出的状态顺序网</w:t>
      </w:r>
      <w:r>
        <w:rPr>
          <w:rFonts w:hint="eastAsia"/>
        </w:rPr>
        <w:t>SSN (State Sequence Network)</w:t>
      </w:r>
      <w:r>
        <w:rPr>
          <w:rFonts w:hint="eastAsia"/>
        </w:rPr>
        <w:t>，以及</w:t>
      </w:r>
      <w:r>
        <w:rPr>
          <w:rFonts w:hint="eastAsia"/>
        </w:rPr>
        <w:t>1996</w:t>
      </w:r>
      <w:r>
        <w:rPr>
          <w:rFonts w:hint="eastAsia"/>
        </w:rPr>
        <w:t>年</w:t>
      </w:r>
      <w:r>
        <w:rPr>
          <w:rFonts w:hint="eastAsia"/>
        </w:rPr>
        <w:t xml:space="preserve">Voudouris </w:t>
      </w:r>
      <w:r>
        <w:rPr>
          <w:rFonts w:hint="eastAsia"/>
        </w:rPr>
        <w:t>和</w:t>
      </w:r>
      <w:r>
        <w:rPr>
          <w:rFonts w:hint="eastAsia"/>
        </w:rPr>
        <w:t xml:space="preserve"> Grossmannr[</w:t>
      </w:r>
      <w:r w:rsidR="0006457C">
        <w:t>125</w:t>
      </w:r>
      <w:r>
        <w:rPr>
          <w:rFonts w:hint="eastAsia"/>
        </w:rPr>
        <w:t>]</w:t>
      </w:r>
      <w:r>
        <w:rPr>
          <w:rFonts w:hint="eastAsia"/>
        </w:rPr>
        <w:t>提出的用箭头和方框表示批处理过程的表示方法。</w:t>
      </w:r>
    </w:p>
    <w:p w:rsidR="004E23BB" w:rsidRDefault="004E23BB" w:rsidP="004E23BB">
      <w:pPr>
        <w:pStyle w:val="u5"/>
        <w:spacing w:before="24" w:after="24"/>
        <w:ind w:firstLine="480"/>
      </w:pPr>
      <w:r>
        <w:rPr>
          <w:rFonts w:hint="eastAsia"/>
        </w:rPr>
        <w:t>在</w:t>
      </w:r>
      <w:r>
        <w:rPr>
          <w:rFonts w:hint="eastAsia"/>
        </w:rPr>
        <w:t>1994</w:t>
      </w:r>
      <w:r>
        <w:rPr>
          <w:rFonts w:hint="eastAsia"/>
        </w:rPr>
        <w:t>年</w:t>
      </w:r>
      <w:r>
        <w:rPr>
          <w:rFonts w:hint="eastAsia"/>
        </w:rPr>
        <w:t>Pantelides[126]</w:t>
      </w:r>
      <w:r>
        <w:rPr>
          <w:rFonts w:hint="eastAsia"/>
        </w:rPr>
        <w:t>建立了基于</w:t>
      </w:r>
      <w:r>
        <w:rPr>
          <w:rFonts w:hint="eastAsia"/>
        </w:rPr>
        <w:t>STN</w:t>
      </w:r>
      <w:r>
        <w:rPr>
          <w:rFonts w:hint="eastAsia"/>
        </w:rPr>
        <w:t>的一种更通用和更有效的表示方法资源任务网</w:t>
      </w:r>
      <w:r>
        <w:rPr>
          <w:rFonts w:hint="eastAsia"/>
        </w:rPr>
        <w:t>RTN(Resource Task Network)</w:t>
      </w:r>
      <w:r>
        <w:rPr>
          <w:rFonts w:hint="eastAsia"/>
        </w:rPr>
        <w:t>。</w:t>
      </w:r>
      <w:r>
        <w:rPr>
          <w:rFonts w:hint="eastAsia"/>
        </w:rPr>
        <w:t>RTN</w:t>
      </w:r>
      <w:r>
        <w:rPr>
          <w:rFonts w:hint="eastAsia"/>
        </w:rPr>
        <w:t>中将设备、存储、物料传输及公共设施按统一的方式处理，并建立了</w:t>
      </w:r>
      <w:r>
        <w:rPr>
          <w:rFonts w:hint="eastAsia"/>
        </w:rPr>
        <w:t>MILP</w:t>
      </w:r>
      <w:r>
        <w:rPr>
          <w:rFonts w:hint="eastAsia"/>
        </w:rPr>
        <w:t>模型求解批处理生产调度问题。其他学者也采用这种方法做了相关的研究工作</w:t>
      </w:r>
      <w:r>
        <w:rPr>
          <w:rFonts w:hint="eastAsia"/>
        </w:rPr>
        <w:t>[</w:t>
      </w:r>
      <w:r w:rsidR="00B8020D">
        <w:t>126</w:t>
      </w:r>
      <w:r>
        <w:rPr>
          <w:rFonts w:hint="eastAsia"/>
        </w:rPr>
        <w:t>-</w:t>
      </w:r>
      <w:r w:rsidR="00B8020D">
        <w:t>130</w:t>
      </w:r>
      <w:r>
        <w:rPr>
          <w:rFonts w:hint="eastAsia"/>
        </w:rPr>
        <w:t>]</w:t>
      </w:r>
      <w:r>
        <w:rPr>
          <w:rFonts w:hint="eastAsia"/>
        </w:rPr>
        <w:t>。</w:t>
      </w:r>
      <w:r>
        <w:rPr>
          <w:rFonts w:hint="eastAsia"/>
        </w:rPr>
        <w:t>Schilling</w:t>
      </w:r>
      <w:r>
        <w:rPr>
          <w:rFonts w:hint="eastAsia"/>
        </w:rPr>
        <w:t>等</w:t>
      </w:r>
      <w:r>
        <w:rPr>
          <w:rFonts w:hint="eastAsia"/>
        </w:rPr>
        <w:t>[13</w:t>
      </w:r>
      <w:r w:rsidR="00B8020D">
        <w:t>0</w:t>
      </w:r>
      <w:r>
        <w:rPr>
          <w:rFonts w:hint="eastAsia"/>
        </w:rPr>
        <w:t>]</w:t>
      </w:r>
      <w:r>
        <w:rPr>
          <w:rFonts w:hint="eastAsia"/>
        </w:rPr>
        <w:t>建立了基于</w:t>
      </w:r>
      <w:r>
        <w:rPr>
          <w:rFonts w:hint="eastAsia"/>
        </w:rPr>
        <w:t>RTN</w:t>
      </w:r>
      <w:r>
        <w:rPr>
          <w:rFonts w:hint="eastAsia"/>
        </w:rPr>
        <w:t>的连续时间</w:t>
      </w:r>
      <w:r>
        <w:rPr>
          <w:rFonts w:hint="eastAsia"/>
        </w:rPr>
        <w:t>MILP</w:t>
      </w:r>
      <w:r>
        <w:rPr>
          <w:rFonts w:hint="eastAsia"/>
        </w:rPr>
        <w:t>调度模型，并提出了一种新的分支定界算法，对连续和离散变量都进行分支。</w:t>
      </w:r>
      <w:r>
        <w:rPr>
          <w:rFonts w:hint="eastAsia"/>
        </w:rPr>
        <w:t>Kyriakidis[</w:t>
      </w:r>
      <w:r w:rsidR="00B8020D">
        <w:t>131</w:t>
      </w:r>
      <w:r>
        <w:rPr>
          <w:rFonts w:hint="eastAsia"/>
        </w:rPr>
        <w:t>]</w:t>
      </w:r>
      <w:r>
        <w:rPr>
          <w:rFonts w:hint="eastAsia"/>
        </w:rPr>
        <w:t>等针对确定性单模资源约束的调度问题</w:t>
      </w:r>
      <w:r>
        <w:rPr>
          <w:rFonts w:hint="eastAsia"/>
        </w:rPr>
        <w:t>(RCPSP)</w:t>
      </w:r>
      <w:r>
        <w:rPr>
          <w:rFonts w:hint="eastAsia"/>
        </w:rPr>
        <w:t>提出一种新的基于连续时间模型的混合整数规划模型</w:t>
      </w:r>
      <w:r>
        <w:rPr>
          <w:rFonts w:hint="eastAsia"/>
        </w:rPr>
        <w:t>(MILP)</w:t>
      </w:r>
      <w:r>
        <w:rPr>
          <w:rFonts w:hint="eastAsia"/>
        </w:rPr>
        <w:t>。文中采用</w:t>
      </w:r>
      <w:r>
        <w:rPr>
          <w:rFonts w:hint="eastAsia"/>
        </w:rPr>
        <w:t>RTN</w:t>
      </w:r>
      <w:r>
        <w:rPr>
          <w:rFonts w:hint="eastAsia"/>
        </w:rPr>
        <w:t>描述调度问题及建模。</w:t>
      </w:r>
      <w:r>
        <w:rPr>
          <w:rFonts w:hint="eastAsia"/>
        </w:rPr>
        <w:t>Wassick</w:t>
      </w:r>
      <w:r>
        <w:rPr>
          <w:rFonts w:hint="eastAsia"/>
        </w:rPr>
        <w:t>和</w:t>
      </w:r>
      <w:r>
        <w:rPr>
          <w:rFonts w:hint="eastAsia"/>
        </w:rPr>
        <w:t>Ferrio[</w:t>
      </w:r>
      <w:r w:rsidR="00B8020D">
        <w:t>132</w:t>
      </w:r>
      <w:r>
        <w:rPr>
          <w:rFonts w:hint="eastAsia"/>
        </w:rPr>
        <w:t>]</w:t>
      </w:r>
      <w:r>
        <w:rPr>
          <w:rFonts w:hint="eastAsia"/>
        </w:rPr>
        <w:t>针对调度优化中的离散</w:t>
      </w:r>
      <w:r>
        <w:rPr>
          <w:rFonts w:hint="eastAsia"/>
        </w:rPr>
        <w:t>RTN</w:t>
      </w:r>
      <w:r>
        <w:rPr>
          <w:rFonts w:hint="eastAsia"/>
        </w:rPr>
        <w:t>模型，提出了一些已应用于</w:t>
      </w:r>
      <w:r>
        <w:rPr>
          <w:rFonts w:hint="eastAsia"/>
        </w:rPr>
        <w:t>the Dow</w:t>
      </w:r>
      <w:r>
        <w:rPr>
          <w:rFonts w:hint="eastAsia"/>
        </w:rPr>
        <w:t>化工厂的</w:t>
      </w:r>
      <w:r>
        <w:rPr>
          <w:rFonts w:hint="eastAsia"/>
        </w:rPr>
        <w:t>RTN</w:t>
      </w:r>
      <w:r>
        <w:rPr>
          <w:rFonts w:hint="eastAsia"/>
        </w:rPr>
        <w:t>扩展以满足工厂实际需求。</w:t>
      </w:r>
      <w:r>
        <w:rPr>
          <w:rFonts w:hint="eastAsia"/>
        </w:rPr>
        <w:t xml:space="preserve"> Chen </w:t>
      </w:r>
      <w:r>
        <w:rPr>
          <w:rFonts w:hint="eastAsia"/>
        </w:rPr>
        <w:t>和</w:t>
      </w:r>
      <w:r>
        <w:rPr>
          <w:rFonts w:hint="eastAsia"/>
        </w:rPr>
        <w:t>Chang[</w:t>
      </w:r>
      <w:r w:rsidR="00B8020D">
        <w:t>133</w:t>
      </w:r>
      <w:r>
        <w:rPr>
          <w:rFonts w:hint="eastAsia"/>
        </w:rPr>
        <w:t>]</w:t>
      </w:r>
      <w:r>
        <w:rPr>
          <w:rFonts w:hint="eastAsia"/>
        </w:rPr>
        <w:t>集成任务调度和热回收问题于一个统一的多目标批量工序框架，建立了基于连续</w:t>
      </w:r>
      <w:r>
        <w:rPr>
          <w:rFonts w:hint="eastAsia"/>
        </w:rPr>
        <w:t>RTN</w:t>
      </w:r>
      <w:r>
        <w:rPr>
          <w:rFonts w:hint="eastAsia"/>
        </w:rPr>
        <w:t>的批量调度模型，同时针对批量工序的热集成阶段性调度问题，建立</w:t>
      </w:r>
      <w:r>
        <w:rPr>
          <w:rFonts w:hint="eastAsia"/>
        </w:rPr>
        <w:t>MILP</w:t>
      </w:r>
      <w:r>
        <w:rPr>
          <w:rFonts w:hint="eastAsia"/>
        </w:rPr>
        <w:t>模型，采用文献中两个算例验证了算法的有效性和适用性。</w:t>
      </w:r>
      <w:r>
        <w:rPr>
          <w:rFonts w:hint="eastAsia"/>
        </w:rPr>
        <w:t>Durand[</w:t>
      </w:r>
      <w:r w:rsidR="00B8020D">
        <w:t>134</w:t>
      </w:r>
      <w:r>
        <w:rPr>
          <w:rFonts w:hint="eastAsia"/>
        </w:rPr>
        <w:t>]</w:t>
      </w:r>
      <w:r>
        <w:rPr>
          <w:rFonts w:hint="eastAsia"/>
        </w:rPr>
        <w:t>等提出一系列整数修剪方法来提高</w:t>
      </w:r>
      <w:r>
        <w:rPr>
          <w:rFonts w:hint="eastAsia"/>
        </w:rPr>
        <w:t>STN/RTN</w:t>
      </w:r>
      <w:r>
        <w:rPr>
          <w:rFonts w:hint="eastAsia"/>
        </w:rPr>
        <w:t>建模的短期调度问题的计算性能。</w:t>
      </w:r>
      <w:r>
        <w:rPr>
          <w:rFonts w:hint="eastAsia"/>
        </w:rPr>
        <w:t>RTN</w:t>
      </w:r>
      <w:r>
        <w:rPr>
          <w:rFonts w:hint="eastAsia"/>
        </w:rPr>
        <w:t>的特点是所有的生产资源具有统一的描述和特征，而且都允许被生产和消耗。</w:t>
      </w:r>
      <w:r>
        <w:rPr>
          <w:rFonts w:hint="eastAsia"/>
        </w:rPr>
        <w:t>RTN</w:t>
      </w:r>
      <w:r>
        <w:rPr>
          <w:rFonts w:hint="eastAsia"/>
        </w:rPr>
        <w:t>的优点主要在于对所有操作采用统一的时间刻度，使得模型的表达更为直接，容易被人接受。但由于时间概念本身的连续性，及操作时间的可变，使得这种模型只能近似地描述生产过程，难以找到最优解。</w:t>
      </w:r>
    </w:p>
    <w:p w:rsidR="004E23BB" w:rsidRDefault="004E23BB" w:rsidP="004E23BB">
      <w:pPr>
        <w:pStyle w:val="u5"/>
        <w:spacing w:before="24" w:after="24"/>
        <w:ind w:firstLine="480"/>
      </w:pPr>
      <w:r>
        <w:rPr>
          <w:rFonts w:hint="eastAsia"/>
        </w:rPr>
        <w:t>由于，</w:t>
      </w:r>
      <w:r>
        <w:rPr>
          <w:rFonts w:hint="eastAsia"/>
        </w:rPr>
        <w:t>STN</w:t>
      </w:r>
      <w:r>
        <w:rPr>
          <w:rFonts w:hint="eastAsia"/>
        </w:rPr>
        <w:t>和</w:t>
      </w:r>
      <w:r>
        <w:rPr>
          <w:rFonts w:hint="eastAsia"/>
        </w:rPr>
        <w:t>RTN</w:t>
      </w:r>
      <w:r>
        <w:rPr>
          <w:rFonts w:hint="eastAsia"/>
        </w:rPr>
        <w:t>可以描述绝大部分批处理过程，因此它们在批处理过程调度中的应用最为广泛。</w:t>
      </w:r>
      <w:r>
        <w:rPr>
          <w:rFonts w:hint="eastAsia"/>
        </w:rPr>
        <w:t>Castro</w:t>
      </w:r>
      <w:r>
        <w:rPr>
          <w:rFonts w:hint="eastAsia"/>
        </w:rPr>
        <w:t>等</w:t>
      </w:r>
      <w:r>
        <w:rPr>
          <w:rFonts w:hint="eastAsia"/>
        </w:rPr>
        <w:t>[</w:t>
      </w:r>
      <w:r w:rsidR="00B8020D">
        <w:t>135</w:t>
      </w:r>
      <w:r>
        <w:rPr>
          <w:rFonts w:hint="eastAsia"/>
        </w:rPr>
        <w:t>]</w:t>
      </w:r>
      <w:r>
        <w:rPr>
          <w:rFonts w:hint="eastAsia"/>
        </w:rPr>
        <w:t>针对工业批量生产中提取的最佳周期表调度问题，建立了基于</w:t>
      </w:r>
      <w:r>
        <w:rPr>
          <w:rFonts w:hint="eastAsia"/>
        </w:rPr>
        <w:t>RTN</w:t>
      </w:r>
      <w:r>
        <w:rPr>
          <w:rFonts w:hint="eastAsia"/>
        </w:rPr>
        <w:t>的离散时间和连续时间公式表达。针对多目标的批量或连续工厂调度问题，提出一种新的基于</w:t>
      </w:r>
      <w:r>
        <w:rPr>
          <w:rFonts w:hint="eastAsia"/>
        </w:rPr>
        <w:t>RTN</w:t>
      </w:r>
      <w:r>
        <w:rPr>
          <w:rFonts w:hint="eastAsia"/>
        </w:rPr>
        <w:t>表达的简单通用数学公式</w:t>
      </w:r>
      <w:r w:rsidR="00B8020D">
        <w:rPr>
          <w:rFonts w:hint="eastAsia"/>
        </w:rPr>
        <w:t>[136</w:t>
      </w:r>
      <w:r>
        <w:rPr>
          <w:rFonts w:hint="eastAsia"/>
        </w:rPr>
        <w:t>]</w:t>
      </w:r>
      <w:r>
        <w:rPr>
          <w:rFonts w:hint="eastAsia"/>
        </w:rPr>
        <w:t>。</w:t>
      </w:r>
      <w:r>
        <w:rPr>
          <w:rFonts w:hint="eastAsia"/>
        </w:rPr>
        <w:t>Chen [</w:t>
      </w:r>
      <w:r w:rsidR="00B8020D">
        <w:t>137</w:t>
      </w:r>
      <w:r>
        <w:rPr>
          <w:rFonts w:hint="eastAsia"/>
        </w:rPr>
        <w:t>]</w:t>
      </w:r>
      <w:r>
        <w:rPr>
          <w:rFonts w:hint="eastAsia"/>
        </w:rPr>
        <w:t>等聚焦于把多目标批量工序中的任务调度和热回收问题集成为一个统一的框架，建立基于</w:t>
      </w:r>
      <w:r>
        <w:rPr>
          <w:rFonts w:hint="eastAsia"/>
        </w:rPr>
        <w:t>RTN</w:t>
      </w:r>
      <w:r>
        <w:rPr>
          <w:rFonts w:hint="eastAsia"/>
        </w:rPr>
        <w:t>的批量调度公式。</w:t>
      </w:r>
      <w:r>
        <w:rPr>
          <w:rFonts w:hint="eastAsia"/>
        </w:rPr>
        <w:t>You</w:t>
      </w:r>
      <w:r>
        <w:rPr>
          <w:rFonts w:hint="eastAsia"/>
        </w:rPr>
        <w:t>和</w:t>
      </w:r>
      <w:r>
        <w:rPr>
          <w:rFonts w:hint="eastAsia"/>
        </w:rPr>
        <w:t>Castro[</w:t>
      </w:r>
      <w:r w:rsidR="00B8020D">
        <w:t>138</w:t>
      </w:r>
      <w:r>
        <w:rPr>
          <w:rFonts w:hint="eastAsia"/>
        </w:rPr>
        <w:t>]</w:t>
      </w:r>
      <w:r>
        <w:rPr>
          <w:rFonts w:hint="eastAsia"/>
        </w:rPr>
        <w:t>针对反应分离网络和考虑副产品循环的造纸产中的工业循环调度问题，建立基于连续时间</w:t>
      </w:r>
      <w:r>
        <w:rPr>
          <w:rFonts w:hint="eastAsia"/>
        </w:rPr>
        <w:t>RTN</w:t>
      </w:r>
      <w:r>
        <w:rPr>
          <w:rFonts w:hint="eastAsia"/>
        </w:rPr>
        <w:t>的混合整数线性分式规划模型。从</w:t>
      </w:r>
      <w:r>
        <w:rPr>
          <w:rFonts w:hint="eastAsia"/>
        </w:rPr>
        <w:t>RTN</w:t>
      </w:r>
      <w:r>
        <w:rPr>
          <w:rFonts w:hint="eastAsia"/>
        </w:rPr>
        <w:t>相关文献我们可知，</w:t>
      </w:r>
      <w:r>
        <w:rPr>
          <w:rFonts w:hint="eastAsia"/>
        </w:rPr>
        <w:t>RTN</w:t>
      </w:r>
      <w:r>
        <w:rPr>
          <w:rFonts w:hint="eastAsia"/>
        </w:rPr>
        <w:t>架构在处理批量调度问题中有优势，但是</w:t>
      </w:r>
      <w:r>
        <w:rPr>
          <w:rFonts w:hint="eastAsia"/>
        </w:rPr>
        <w:t>RTN</w:t>
      </w:r>
      <w:r>
        <w:rPr>
          <w:rFonts w:hint="eastAsia"/>
        </w:rPr>
        <w:t>主要关注物料调度问题，没有考虑生产过程中公用能源的产生与消耗，且不允许同步处理能源</w:t>
      </w:r>
      <w:r>
        <w:rPr>
          <w:rFonts w:hint="eastAsia"/>
        </w:rPr>
        <w:lastRenderedPageBreak/>
        <w:t>的产生和消耗任务。结合钢铁企业生产特点，构建</w:t>
      </w:r>
      <w:r>
        <w:rPr>
          <w:rFonts w:hint="eastAsia"/>
        </w:rPr>
        <w:t>ERTN</w:t>
      </w:r>
      <w:r>
        <w:rPr>
          <w:rFonts w:hint="eastAsia"/>
        </w:rPr>
        <w:t>网络能够更有效、更统一地图形化表示钢铁企业生产过程中的物流和能流耦合过程。因此，在本文采用</w:t>
      </w:r>
      <w:r>
        <w:rPr>
          <w:rFonts w:hint="eastAsia"/>
        </w:rPr>
        <w:t>ERTN</w:t>
      </w:r>
      <w:r>
        <w:rPr>
          <w:rFonts w:hint="eastAsia"/>
        </w:rPr>
        <w:t>来描述和建模钢铁生产过程中物流和能流。</w:t>
      </w:r>
    </w:p>
    <w:p w:rsidR="004E23BB" w:rsidRDefault="004E23BB" w:rsidP="004E23BB">
      <w:pPr>
        <w:pStyle w:val="u3"/>
      </w:pPr>
      <w:bookmarkStart w:id="20" w:name="_Toc441254247"/>
      <w:r w:rsidRPr="004E23BB">
        <w:rPr>
          <w:rFonts w:hint="eastAsia"/>
        </w:rPr>
        <w:t>钢铁生产过程扩展</w:t>
      </w:r>
      <w:r w:rsidRPr="004E23BB">
        <w:rPr>
          <w:rFonts w:hint="eastAsia"/>
        </w:rPr>
        <w:t>RTN</w:t>
      </w:r>
      <w:r w:rsidRPr="004E23BB">
        <w:rPr>
          <w:rFonts w:hint="eastAsia"/>
        </w:rPr>
        <w:t>（</w:t>
      </w:r>
      <w:r w:rsidRPr="004E23BB">
        <w:rPr>
          <w:rFonts w:hint="eastAsia"/>
        </w:rPr>
        <w:t>Extended Resource Task Network</w:t>
      </w:r>
      <w:r w:rsidRPr="004E23BB">
        <w:rPr>
          <w:rFonts w:hint="eastAsia"/>
        </w:rPr>
        <w:t>）</w:t>
      </w:r>
      <w:bookmarkEnd w:id="20"/>
    </w:p>
    <w:p w:rsidR="004E23BB" w:rsidRDefault="004E23BB" w:rsidP="004E23BB">
      <w:pPr>
        <w:pStyle w:val="u5"/>
        <w:spacing w:before="24" w:after="24"/>
        <w:ind w:firstLine="480"/>
      </w:pPr>
      <w:r w:rsidRPr="004E23BB">
        <w:rPr>
          <w:rFonts w:hint="eastAsia"/>
        </w:rPr>
        <w:t>Pantelides[12</w:t>
      </w:r>
      <w:r w:rsidR="00B8020D">
        <w:t>2</w:t>
      </w:r>
      <w:r w:rsidRPr="004E23BB">
        <w:rPr>
          <w:rFonts w:hint="eastAsia"/>
        </w:rPr>
        <w:t>]</w:t>
      </w:r>
      <w:r w:rsidRPr="004E23BB">
        <w:rPr>
          <w:rFonts w:hint="eastAsia"/>
        </w:rPr>
        <w:t>于</w:t>
      </w:r>
      <w:r w:rsidRPr="004E23BB">
        <w:rPr>
          <w:rFonts w:hint="eastAsia"/>
        </w:rPr>
        <w:t>1994</w:t>
      </w:r>
      <w:r w:rsidRPr="004E23BB">
        <w:rPr>
          <w:rFonts w:hint="eastAsia"/>
        </w:rPr>
        <w:t>年提出了</w:t>
      </w:r>
      <w:r w:rsidRPr="004E23BB">
        <w:rPr>
          <w:rFonts w:hint="eastAsia"/>
        </w:rPr>
        <w:t>RTN</w:t>
      </w:r>
      <w:r w:rsidRPr="004E23BB">
        <w:rPr>
          <w:rFonts w:hint="eastAsia"/>
        </w:rPr>
        <w:t>将设备、存储、物料传输及公共设施按统一的方式处理，并建立了</w:t>
      </w:r>
      <w:r w:rsidRPr="004E23BB">
        <w:rPr>
          <w:rFonts w:hint="eastAsia"/>
        </w:rPr>
        <w:t>MILP</w:t>
      </w:r>
      <w:r w:rsidRPr="004E23BB">
        <w:rPr>
          <w:rFonts w:hint="eastAsia"/>
        </w:rPr>
        <w:t>模型求解批处理生产调度问题。资源任务网</w:t>
      </w:r>
      <w:r w:rsidR="00E71F9C">
        <w:rPr>
          <w:rFonts w:hint="eastAsia"/>
        </w:rPr>
        <w:t xml:space="preserve"> </w:t>
      </w:r>
      <w:r w:rsidRPr="004E23BB">
        <w:rPr>
          <w:rFonts w:hint="eastAsia"/>
        </w:rPr>
        <w:t>(RTN)</w:t>
      </w:r>
      <w:r w:rsidRPr="004E23BB">
        <w:rPr>
          <w:rFonts w:hint="eastAsia"/>
        </w:rPr>
        <w:t>本质上是一个由两种节点，资源节点和任务节点构成的双向图表。</w:t>
      </w:r>
      <w:r w:rsidRPr="004E23BB">
        <w:rPr>
          <w:rFonts w:hint="eastAsia"/>
        </w:rPr>
        <w:t>RTN</w:t>
      </w:r>
      <w:r w:rsidRPr="004E23BB">
        <w:rPr>
          <w:rFonts w:hint="eastAsia"/>
        </w:rPr>
        <w:t>架构的主要突出特点是把所有资源用统一的方式处理。</w:t>
      </w:r>
    </w:p>
    <w:p w:rsidR="004E23BB" w:rsidRDefault="004E23BB" w:rsidP="004E23BB">
      <w:pPr>
        <w:pStyle w:val="u5"/>
        <w:spacing w:before="24" w:after="24"/>
        <w:ind w:firstLine="480"/>
        <w:jc w:val="center"/>
      </w:pPr>
      <w:r w:rsidRPr="004E23BB">
        <w:rPr>
          <w:rFonts w:hint="eastAsia"/>
        </w:rPr>
        <w:t>图</w:t>
      </w:r>
      <w:r w:rsidRPr="004E23BB">
        <w:rPr>
          <w:rFonts w:hint="eastAsia"/>
        </w:rPr>
        <w:t xml:space="preserve">2-5 </w:t>
      </w:r>
      <w:r w:rsidRPr="004E23BB">
        <w:rPr>
          <w:rFonts w:hint="eastAsia"/>
        </w:rPr>
        <w:t>资源任务网络架构的元素</w:t>
      </w:r>
    </w:p>
    <w:tbl>
      <w:tblPr>
        <w:tblStyle w:val="1c"/>
        <w:tblW w:w="5000" w:type="pct"/>
        <w:tblBorders>
          <w:insideH w:val="single" w:sz="4" w:space="0" w:color="auto"/>
        </w:tblBorders>
        <w:shd w:val="clear" w:color="auto" w:fill="FFFFFF"/>
        <w:tblLook w:val="04A0" w:firstRow="1" w:lastRow="0" w:firstColumn="1" w:lastColumn="0" w:noHBand="0" w:noVBand="1"/>
      </w:tblPr>
      <w:tblGrid>
        <w:gridCol w:w="851"/>
        <w:gridCol w:w="2024"/>
        <w:gridCol w:w="1849"/>
        <w:gridCol w:w="3213"/>
      </w:tblGrid>
      <w:tr w:rsidR="004E23BB" w:rsidRPr="004E23BB" w:rsidTr="004E23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shd w:val="clear" w:color="auto" w:fill="FFFFFF"/>
          </w:tcPr>
          <w:p w:rsidR="004E23BB" w:rsidRPr="004E23BB" w:rsidRDefault="004E23BB" w:rsidP="004E23BB">
            <w:pPr>
              <w:spacing w:beforeLines="50" w:before="120" w:afterLines="10" w:after="24" w:line="312" w:lineRule="auto"/>
              <w:rPr>
                <w:spacing w:val="-5"/>
                <w:sz w:val="24"/>
              </w:rPr>
            </w:pPr>
            <w:r w:rsidRPr="004E23BB">
              <w:rPr>
                <w:spacing w:val="-5"/>
                <w:sz w:val="24"/>
              </w:rPr>
              <w:t>NAME</w:t>
            </w:r>
          </w:p>
        </w:tc>
        <w:tc>
          <w:tcPr>
            <w:tcW w:w="1275" w:type="pct"/>
            <w:shd w:val="clear" w:color="auto" w:fill="FFFFFF"/>
          </w:tcPr>
          <w:p w:rsidR="004E23BB" w:rsidRPr="004E23BB" w:rsidRDefault="004E23BB" w:rsidP="004E23BB">
            <w:pPr>
              <w:spacing w:beforeLines="50" w:before="120" w:afterLines="10" w:after="24" w:line="312" w:lineRule="auto"/>
              <w:ind w:firstLineChars="200" w:firstLine="462"/>
              <w:jc w:val="center"/>
              <w:cnfStyle w:val="100000000000" w:firstRow="1" w:lastRow="0" w:firstColumn="0" w:lastColumn="0" w:oddVBand="0" w:evenVBand="0" w:oddHBand="0" w:evenHBand="0" w:firstRowFirstColumn="0" w:firstRowLastColumn="0" w:lastRowFirstColumn="0" w:lastRowLastColumn="0"/>
              <w:rPr>
                <w:spacing w:val="-5"/>
                <w:sz w:val="24"/>
              </w:rPr>
            </w:pPr>
            <w:r w:rsidRPr="004E23BB">
              <w:rPr>
                <w:spacing w:val="-5"/>
                <w:sz w:val="24"/>
              </w:rPr>
              <w:t>SYMBOL</w:t>
            </w:r>
          </w:p>
        </w:tc>
        <w:tc>
          <w:tcPr>
            <w:tcW w:w="1165" w:type="pct"/>
            <w:shd w:val="clear" w:color="auto" w:fill="FFFFFF"/>
          </w:tcPr>
          <w:p w:rsidR="004E23BB" w:rsidRPr="004E23BB" w:rsidRDefault="004E23BB" w:rsidP="004E23BB">
            <w:pPr>
              <w:spacing w:beforeLines="50" w:before="120" w:afterLines="10" w:after="24" w:line="312" w:lineRule="auto"/>
              <w:ind w:firstLineChars="200" w:firstLine="462"/>
              <w:jc w:val="center"/>
              <w:cnfStyle w:val="100000000000" w:firstRow="1" w:lastRow="0" w:firstColumn="0" w:lastColumn="0" w:oddVBand="0" w:evenVBand="0" w:oddHBand="0" w:evenHBand="0" w:firstRowFirstColumn="0" w:firstRowLastColumn="0" w:lastRowFirstColumn="0" w:lastRowLastColumn="0"/>
              <w:rPr>
                <w:spacing w:val="-5"/>
                <w:sz w:val="24"/>
              </w:rPr>
            </w:pPr>
            <w:r w:rsidRPr="004E23BB">
              <w:rPr>
                <w:spacing w:val="-5"/>
                <w:sz w:val="24"/>
              </w:rPr>
              <w:t>VARIABLES</w:t>
            </w:r>
          </w:p>
        </w:tc>
        <w:tc>
          <w:tcPr>
            <w:tcW w:w="2024" w:type="pct"/>
            <w:shd w:val="clear" w:color="auto" w:fill="FFFFFF"/>
          </w:tcPr>
          <w:p w:rsidR="004E23BB" w:rsidRPr="004E23BB" w:rsidRDefault="004E23BB" w:rsidP="004E23BB">
            <w:pPr>
              <w:spacing w:beforeLines="50" w:before="120" w:afterLines="10" w:after="24" w:line="312" w:lineRule="auto"/>
              <w:ind w:firstLineChars="200" w:firstLine="462"/>
              <w:jc w:val="center"/>
              <w:cnfStyle w:val="100000000000" w:firstRow="1" w:lastRow="0" w:firstColumn="0" w:lastColumn="0" w:oddVBand="0" w:evenVBand="0" w:oddHBand="0" w:evenHBand="0" w:firstRowFirstColumn="0" w:firstRowLastColumn="0" w:lastRowFirstColumn="0" w:lastRowLastColumn="0"/>
              <w:rPr>
                <w:spacing w:val="-5"/>
                <w:sz w:val="24"/>
              </w:rPr>
            </w:pPr>
            <w:r w:rsidRPr="004E23BB">
              <w:rPr>
                <w:spacing w:val="-5"/>
                <w:sz w:val="24"/>
              </w:rPr>
              <w:t>REPRESENTS</w:t>
            </w:r>
          </w:p>
        </w:tc>
      </w:tr>
      <w:tr w:rsidR="004E23BB" w:rsidRPr="004E23BB" w:rsidTr="004E2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shd w:val="clear" w:color="auto" w:fill="FFFFFF"/>
          </w:tcPr>
          <w:p w:rsidR="004E23BB" w:rsidRPr="004E23BB" w:rsidRDefault="004E23BB" w:rsidP="004E23BB">
            <w:pPr>
              <w:spacing w:beforeLines="50" w:before="120" w:afterLines="10" w:after="24" w:line="312" w:lineRule="auto"/>
              <w:rPr>
                <w:spacing w:val="-5"/>
                <w:sz w:val="24"/>
              </w:rPr>
            </w:pPr>
            <w:r w:rsidRPr="004E23BB">
              <w:rPr>
                <w:spacing w:val="-5"/>
                <w:sz w:val="24"/>
              </w:rPr>
              <w:t>任务节点</w:t>
            </w:r>
          </w:p>
        </w:tc>
        <w:tc>
          <w:tcPr>
            <w:tcW w:w="1275" w:type="pct"/>
            <w:shd w:val="clear" w:color="auto" w:fill="FFFFFF"/>
          </w:tcPr>
          <w:p w:rsidR="004E23BB" w:rsidRPr="004E23BB" w:rsidRDefault="004E23BB" w:rsidP="004E23BB">
            <w:pPr>
              <w:spacing w:beforeLines="50" w:before="120" w:afterLines="10" w:after="24" w:line="312" w:lineRule="auto"/>
              <w:ind w:firstLineChars="200" w:firstLine="480"/>
              <w:jc w:val="center"/>
              <w:cnfStyle w:val="000000100000" w:firstRow="0" w:lastRow="0" w:firstColumn="0" w:lastColumn="0" w:oddVBand="0" w:evenVBand="0" w:oddHBand="1"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83840" behindDoc="0" locked="0" layoutInCell="1" allowOverlap="1" wp14:anchorId="4D2138DA" wp14:editId="0E8EF251">
                      <wp:simplePos x="0" y="0"/>
                      <wp:positionH relativeFrom="column">
                        <wp:posOffset>14605</wp:posOffset>
                      </wp:positionH>
                      <wp:positionV relativeFrom="paragraph">
                        <wp:posOffset>143511</wp:posOffset>
                      </wp:positionV>
                      <wp:extent cx="1094105" cy="457200"/>
                      <wp:effectExtent l="0" t="0" r="10795" b="19050"/>
                      <wp:wrapNone/>
                      <wp:docPr id="5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105" cy="457200"/>
                              </a:xfrm>
                              <a:prstGeom prst="rect">
                                <a:avLst/>
                              </a:prstGeom>
                              <a:solidFill>
                                <a:srgbClr val="FFFFFF"/>
                              </a:solidFill>
                              <a:ln w="9525">
                                <a:solidFill>
                                  <a:srgbClr val="000000"/>
                                </a:solidFill>
                                <a:miter lim="800000"/>
                                <a:headEnd/>
                                <a:tailEnd/>
                              </a:ln>
                            </wps:spPr>
                            <wps:txbx>
                              <w:txbxContent>
                                <w:p w:rsidR="00955B63" w:rsidRDefault="00955B63" w:rsidP="004E23BB">
                                  <w:pPr>
                                    <w:pStyle w:val="aff2"/>
                                    <w:kinsoku w:val="0"/>
                                    <w:overflowPunct w:val="0"/>
                                    <w:spacing w:before="31" w:after="31"/>
                                    <w:ind w:firstLineChars="195" w:firstLine="409"/>
                                    <w:textAlignment w:val="baseline"/>
                                  </w:pPr>
                                  <w:r>
                                    <w:rPr>
                                      <w:rFonts w:ascii="Calibri" w:hAnsi="Calibri"/>
                                      <w:color w:val="000000"/>
                                      <w:sz w:val="21"/>
                                      <w:szCs w:val="21"/>
                                    </w:rPr>
                                    <w:t>Task K</w:t>
                                  </w:r>
                                </w:p>
                                <w:p w:rsidR="00955B63" w:rsidRDefault="00955B63" w:rsidP="004E23BB">
                                  <w:pPr>
                                    <w:pStyle w:val="aff2"/>
                                    <w:kinsoku w:val="0"/>
                                    <w:overflowPunct w:val="0"/>
                                    <w:spacing w:before="31" w:after="31"/>
                                    <w:ind w:firstLineChars="100" w:firstLine="180"/>
                                    <w:textAlignment w:val="baseline"/>
                                  </w:pPr>
                                  <w:r>
                                    <w:rPr>
                                      <w:color w:val="000000"/>
                                      <w:sz w:val="18"/>
                                      <w:szCs w:val="18"/>
                                    </w:rPr>
                                    <w:t>(</w:t>
                                  </w:r>
                                  <m:oMath>
                                    <m:sSubSup>
                                      <m:sSubSupPr>
                                        <m:ctrlPr>
                                          <w:rPr>
                                            <w:rFonts w:ascii="Cambria Math" w:hAnsi="Cambria Math"/>
                                            <w:i/>
                                            <w:iCs/>
                                            <w:color w:val="000000"/>
                                            <w:sz w:val="18"/>
                                            <w:szCs w:val="18"/>
                                          </w:rPr>
                                        </m:ctrlPr>
                                      </m:sSubSupPr>
                                      <m:e>
                                        <m:r>
                                          <w:rPr>
                                            <w:rFonts w:ascii="Cambria Math" w:hAnsi="Cambria Math"/>
                                            <w:color w:val="000000"/>
                                            <w:sz w:val="18"/>
                                            <w:szCs w:val="18"/>
                                          </w:rPr>
                                          <m:t>V</m:t>
                                        </m:r>
                                      </m:e>
                                      <m:sub>
                                        <m:r>
                                          <w:rPr>
                                            <w:rFonts w:ascii="Cambria Math" w:hAnsi="Cambria Math"/>
                                            <w:color w:val="000000"/>
                                            <w:sz w:val="18"/>
                                            <w:szCs w:val="18"/>
                                          </w:rPr>
                                          <m:t>max</m:t>
                                        </m:r>
                                      </m:sub>
                                      <m:sup>
                                        <m:r>
                                          <w:rPr>
                                            <w:rFonts w:ascii="Cambria Math" w:hAnsi="Cambria Math"/>
                                            <w:color w:val="000000"/>
                                            <w:sz w:val="18"/>
                                            <w:szCs w:val="18"/>
                                          </w:rPr>
                                          <m:t>k</m:t>
                                        </m:r>
                                      </m:sup>
                                    </m:sSubSup>
                                  </m:oMath>
                                  <w:r>
                                    <w:rPr>
                                      <w:color w:val="000000"/>
                                      <w:sz w:val="18"/>
                                      <w:szCs w:val="18"/>
                                    </w:rPr>
                                    <w:t xml:space="preserve">, </w:t>
                                  </w:r>
                                  <m:oMath>
                                    <m:sSubSup>
                                      <m:sSubSupPr>
                                        <m:ctrlPr>
                                          <w:rPr>
                                            <w:rFonts w:ascii="Cambria Math" w:hAnsi="Cambria Math"/>
                                            <w:i/>
                                            <w:iCs/>
                                            <w:color w:val="000000"/>
                                            <w:sz w:val="18"/>
                                            <w:szCs w:val="18"/>
                                          </w:rPr>
                                        </m:ctrlPr>
                                      </m:sSubSupPr>
                                      <m:e>
                                        <m:r>
                                          <w:rPr>
                                            <w:rFonts w:ascii="Cambria Math" w:hAnsi="Cambria Math"/>
                                            <w:color w:val="000000"/>
                                            <w:sz w:val="18"/>
                                            <w:szCs w:val="18"/>
                                          </w:rPr>
                                          <m:t>V</m:t>
                                        </m:r>
                                      </m:e>
                                      <m:sub>
                                        <m:r>
                                          <w:rPr>
                                            <w:rFonts w:ascii="Cambria Math" w:hAnsi="Cambria Math"/>
                                            <w:color w:val="000000"/>
                                            <w:sz w:val="18"/>
                                            <w:szCs w:val="18"/>
                                          </w:rPr>
                                          <m:t>min</m:t>
                                        </m:r>
                                      </m:sub>
                                      <m:sup>
                                        <m:r>
                                          <w:rPr>
                                            <w:rFonts w:ascii="Cambria Math" w:hAnsi="Cambria Math"/>
                                            <w:color w:val="000000"/>
                                            <w:sz w:val="18"/>
                                            <w:szCs w:val="18"/>
                                          </w:rPr>
                                          <m:t>k</m:t>
                                        </m:r>
                                      </m:sup>
                                    </m:sSubSup>
                                    <m:r>
                                      <w:rPr>
                                        <w:rFonts w:ascii="Cambria Math" w:hAnsi="Cambria Math"/>
                                        <w:color w:val="000000"/>
                                        <w:sz w:val="18"/>
                                        <w:szCs w:val="18"/>
                                      </w:rPr>
                                      <m:t>,</m:t>
                                    </m:r>
                                    <m:sSub>
                                      <m:sSubPr>
                                        <m:ctrlPr>
                                          <w:rPr>
                                            <w:rFonts w:ascii="Cambria Math" w:hAnsi="Cambria Math"/>
                                            <w:i/>
                                            <w:iCs/>
                                            <w:color w:val="000000"/>
                                            <w:sz w:val="18"/>
                                            <w:szCs w:val="18"/>
                                          </w:rPr>
                                        </m:ctrlPr>
                                      </m:sSubPr>
                                      <m:e>
                                        <m:r>
                                          <w:rPr>
                                            <w:rFonts w:ascii="Cambria Math" w:hAnsi="Cambria Math"/>
                                            <w:color w:val="000000"/>
                                            <w:sz w:val="18"/>
                                            <w:szCs w:val="18"/>
                                          </w:rPr>
                                          <m:t>P</m:t>
                                        </m:r>
                                      </m:e>
                                      <m:sub>
                                        <m:r>
                                          <w:rPr>
                                            <w:rFonts w:ascii="Cambria Math" w:hAnsi="Cambria Math"/>
                                            <w:color w:val="000000"/>
                                            <w:sz w:val="18"/>
                                            <w:szCs w:val="18"/>
                                          </w:rPr>
                                          <m:t>k</m:t>
                                        </m:r>
                                      </m:sub>
                                    </m:sSub>
                                  </m:oMath>
                                  <w:r>
                                    <w:rPr>
                                      <w:color w:val="000000"/>
                                      <w:sz w:val="18"/>
                                      <w:szCs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2138DA" id="Rectangle 2" o:spid="_x0000_s1026" style="position:absolute;left:0;text-align:left;margin-left:1.15pt;margin-top:11.3pt;width:86.1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">
                      <v:textbox inset="0,0,0,0">
                        <w:txbxContent>
                          <w:p w:rsidR="00955B63" w:rsidRDefault="00955B63" w:rsidP="004E23BB">
                            <w:pPr>
                              <w:pStyle w:val="aff2"/>
                              <w:kinsoku w:val="0"/>
                              <w:overflowPunct w:val="0"/>
                              <w:spacing w:before="31" w:after="31"/>
                              <w:ind w:firstLineChars="195" w:firstLine="409"/>
                              <w:textAlignment w:val="baseline"/>
                            </w:pPr>
                            <w:r>
                              <w:rPr>
                                <w:rFonts w:ascii="Calibri" w:hAnsi="Calibri"/>
                                <w:color w:val="000000"/>
                                <w:sz w:val="21"/>
                                <w:szCs w:val="21"/>
                              </w:rPr>
                              <w:t>Task K</w:t>
                            </w:r>
                          </w:p>
                          <w:p w:rsidR="00955B63" w:rsidRDefault="00955B63" w:rsidP="004E23BB">
                            <w:pPr>
                              <w:pStyle w:val="aff2"/>
                              <w:kinsoku w:val="0"/>
                              <w:overflowPunct w:val="0"/>
                              <w:spacing w:before="31" w:after="31"/>
                              <w:ind w:firstLineChars="100" w:firstLine="180"/>
                              <w:textAlignment w:val="baseline"/>
                            </w:pPr>
                            <w:r>
                              <w:rPr>
                                <w:color w:val="000000"/>
                                <w:sz w:val="18"/>
                                <w:szCs w:val="18"/>
                              </w:rPr>
                              <w:t>(</w:t>
                            </w:r>
                            <m:oMath>
                              <m:sSubSup>
                                <m:sSubSupPr>
                                  <m:ctrlPr>
                                    <w:rPr>
                                      <w:rFonts w:ascii="Cambria Math" w:hAnsi="Cambria Math"/>
                                      <w:i/>
                                      <w:iCs/>
                                      <w:color w:val="000000"/>
                                      <w:sz w:val="18"/>
                                      <w:szCs w:val="18"/>
                                    </w:rPr>
                                  </m:ctrlPr>
                                </m:sSubSupPr>
                                <m:e>
                                  <m:r>
                                    <w:rPr>
                                      <w:rFonts w:ascii="Cambria Math" w:hAnsi="Cambria Math"/>
                                      <w:color w:val="000000"/>
                                      <w:sz w:val="18"/>
                                      <w:szCs w:val="18"/>
                                    </w:rPr>
                                    <m:t>V</m:t>
                                  </m:r>
                                </m:e>
                                <m:sub>
                                  <m:r>
                                    <w:rPr>
                                      <w:rFonts w:ascii="Cambria Math" w:hAnsi="Cambria Math"/>
                                      <w:color w:val="000000"/>
                                      <w:sz w:val="18"/>
                                      <w:szCs w:val="18"/>
                                    </w:rPr>
                                    <m:t>max</m:t>
                                  </m:r>
                                </m:sub>
                                <m:sup>
                                  <m:r>
                                    <w:rPr>
                                      <w:rFonts w:ascii="Cambria Math" w:hAnsi="Cambria Math"/>
                                      <w:color w:val="000000"/>
                                      <w:sz w:val="18"/>
                                      <w:szCs w:val="18"/>
                                    </w:rPr>
                                    <m:t>k</m:t>
                                  </m:r>
                                </m:sup>
                              </m:sSubSup>
                            </m:oMath>
                            <w:r>
                              <w:rPr>
                                <w:color w:val="000000"/>
                                <w:sz w:val="18"/>
                                <w:szCs w:val="18"/>
                              </w:rPr>
                              <w:t xml:space="preserve">, </w:t>
                            </w:r>
                            <m:oMath>
                              <m:sSubSup>
                                <m:sSubSupPr>
                                  <m:ctrlPr>
                                    <w:rPr>
                                      <w:rFonts w:ascii="Cambria Math" w:hAnsi="Cambria Math"/>
                                      <w:i/>
                                      <w:iCs/>
                                      <w:color w:val="000000"/>
                                      <w:sz w:val="18"/>
                                      <w:szCs w:val="18"/>
                                    </w:rPr>
                                  </m:ctrlPr>
                                </m:sSubSupPr>
                                <m:e>
                                  <m:r>
                                    <w:rPr>
                                      <w:rFonts w:ascii="Cambria Math" w:hAnsi="Cambria Math"/>
                                      <w:color w:val="000000"/>
                                      <w:sz w:val="18"/>
                                      <w:szCs w:val="18"/>
                                    </w:rPr>
                                    <m:t>V</m:t>
                                  </m:r>
                                </m:e>
                                <m:sub>
                                  <m:r>
                                    <w:rPr>
                                      <w:rFonts w:ascii="Cambria Math" w:hAnsi="Cambria Math"/>
                                      <w:color w:val="000000"/>
                                      <w:sz w:val="18"/>
                                      <w:szCs w:val="18"/>
                                    </w:rPr>
                                    <m:t>min</m:t>
                                  </m:r>
                                </m:sub>
                                <m:sup>
                                  <m:r>
                                    <w:rPr>
                                      <w:rFonts w:ascii="Cambria Math" w:hAnsi="Cambria Math"/>
                                      <w:color w:val="000000"/>
                                      <w:sz w:val="18"/>
                                      <w:szCs w:val="18"/>
                                    </w:rPr>
                                    <m:t>k</m:t>
                                  </m:r>
                                </m:sup>
                              </m:sSubSup>
                              <m:r>
                                <w:rPr>
                                  <w:rFonts w:ascii="Cambria Math" w:hAnsi="Cambria Math"/>
                                  <w:color w:val="000000"/>
                                  <w:sz w:val="18"/>
                                  <w:szCs w:val="18"/>
                                </w:rPr>
                                <m:t>,</m:t>
                              </m:r>
                              <m:sSub>
                                <m:sSubPr>
                                  <m:ctrlPr>
                                    <w:rPr>
                                      <w:rFonts w:ascii="Cambria Math" w:hAnsi="Cambria Math"/>
                                      <w:i/>
                                      <w:iCs/>
                                      <w:color w:val="000000"/>
                                      <w:sz w:val="18"/>
                                      <w:szCs w:val="18"/>
                                    </w:rPr>
                                  </m:ctrlPr>
                                </m:sSubPr>
                                <m:e>
                                  <m:r>
                                    <w:rPr>
                                      <w:rFonts w:ascii="Cambria Math" w:hAnsi="Cambria Math"/>
                                      <w:color w:val="000000"/>
                                      <w:sz w:val="18"/>
                                      <w:szCs w:val="18"/>
                                    </w:rPr>
                                    <m:t>P</m:t>
                                  </m:r>
                                </m:e>
                                <m:sub>
                                  <m:r>
                                    <w:rPr>
                                      <w:rFonts w:ascii="Cambria Math" w:hAnsi="Cambria Math"/>
                                      <w:color w:val="000000"/>
                                      <w:sz w:val="18"/>
                                      <w:szCs w:val="18"/>
                                    </w:rPr>
                                    <m:t>k</m:t>
                                  </m:r>
                                </m:sub>
                              </m:sSub>
                            </m:oMath>
                            <w:r>
                              <w:rPr>
                                <w:color w:val="000000"/>
                                <w:sz w:val="18"/>
                                <w:szCs w:val="18"/>
                              </w:rPr>
                              <w:t>)</w:t>
                            </w:r>
                          </w:p>
                        </w:txbxContent>
                      </v:textbox>
                    </v:rect>
                  </w:pict>
                </mc:Fallback>
              </mc:AlternateContent>
            </w:r>
          </w:p>
          <w:p w:rsidR="004E23BB" w:rsidRPr="004E23BB" w:rsidRDefault="004E23BB" w:rsidP="004E23BB">
            <w:pPr>
              <w:spacing w:beforeLines="50" w:before="120" w:afterLines="10" w:after="24" w:line="312" w:lineRule="auto"/>
              <w:ind w:firstLineChars="200" w:firstLine="460"/>
              <w:jc w:val="center"/>
              <w:cnfStyle w:val="000000100000" w:firstRow="0" w:lastRow="0" w:firstColumn="0" w:lastColumn="0" w:oddVBand="0" w:evenVBand="0" w:oddHBand="1" w:evenHBand="0" w:firstRowFirstColumn="0" w:firstRowLastColumn="0" w:lastRowFirstColumn="0" w:lastRowLastColumn="0"/>
              <w:rPr>
                <w:spacing w:val="-5"/>
                <w:sz w:val="24"/>
              </w:rPr>
            </w:pPr>
          </w:p>
          <w:p w:rsidR="004E23BB" w:rsidRPr="004E23BB" w:rsidRDefault="004E23BB" w:rsidP="004E23BB">
            <w:pPr>
              <w:spacing w:beforeLines="50" w:before="120" w:afterLines="10" w:after="24" w:line="312" w:lineRule="auto"/>
              <w:ind w:firstLineChars="200" w:firstLine="460"/>
              <w:jc w:val="center"/>
              <w:cnfStyle w:val="000000100000" w:firstRow="0" w:lastRow="0" w:firstColumn="0" w:lastColumn="0" w:oddVBand="0" w:evenVBand="0" w:oddHBand="1" w:evenHBand="0" w:firstRowFirstColumn="0" w:firstRowLastColumn="0" w:lastRowFirstColumn="0" w:lastRowLastColumn="0"/>
              <w:rPr>
                <w:spacing w:val="-5"/>
                <w:sz w:val="24"/>
              </w:rPr>
            </w:pPr>
          </w:p>
        </w:tc>
        <w:tc>
          <w:tcPr>
            <w:tcW w:w="1165" w:type="pct"/>
            <w:shd w:val="clear" w:color="auto" w:fill="FFFFFF"/>
          </w:tcPr>
          <w:p w:rsidR="004E23BB" w:rsidRPr="004E23BB" w:rsidRDefault="00955B63" w:rsidP="004E23BB">
            <w:pPr>
              <w:spacing w:beforeLines="50" w:before="120" w:afterLines="10" w:after="24" w:line="312" w:lineRule="auto"/>
              <w:jc w:val="center"/>
              <w:cnfStyle w:val="000000100000" w:firstRow="0" w:lastRow="0" w:firstColumn="0" w:lastColumn="0" w:oddVBand="0" w:evenVBand="0" w:oddHBand="1" w:evenHBand="0" w:firstRowFirstColumn="0" w:firstRowLastColumn="0" w:lastRowFirstColumn="0" w:lastRowLastColumn="0"/>
              <w:rPr>
                <w:spacing w:val="-5"/>
                <w:sz w:val="24"/>
              </w:rPr>
            </w:pPr>
            <m:oMath>
              <m:sSubSup>
                <m:sSubSupPr>
                  <m:ctrlPr>
                    <w:rPr>
                      <w:rFonts w:ascii="Cambria Math" w:hAnsi="Cambria Math"/>
                      <w:i/>
                      <w:iCs/>
                      <w:spacing w:val="-5"/>
                      <w:sz w:val="24"/>
                    </w:rPr>
                  </m:ctrlPr>
                </m:sSubSupPr>
                <m:e>
                  <m:r>
                    <w:rPr>
                      <w:rFonts w:ascii="Cambria Math" w:hAnsi="Cambria Math"/>
                      <w:spacing w:val="-5"/>
                      <w:sz w:val="24"/>
                    </w:rPr>
                    <m:t>V</m:t>
                  </m:r>
                </m:e>
                <m:sub>
                  <m:r>
                    <w:rPr>
                      <w:rFonts w:ascii="Cambria Math" w:hAnsi="Cambria Math"/>
                      <w:spacing w:val="-5"/>
                      <w:sz w:val="24"/>
                    </w:rPr>
                    <m:t>max</m:t>
                  </m:r>
                </m:sub>
                <m:sup>
                  <m:r>
                    <w:rPr>
                      <w:rFonts w:ascii="Cambria Math" w:hAnsi="Cambria Math"/>
                      <w:spacing w:val="-5"/>
                      <w:sz w:val="24"/>
                    </w:rPr>
                    <m:t>k</m:t>
                  </m:r>
                </m:sup>
              </m:sSubSup>
            </m:oMath>
            <w:r w:rsidR="004E23BB" w:rsidRPr="004E23BB">
              <w:rPr>
                <w:spacing w:val="-5"/>
                <w:sz w:val="24"/>
              </w:rPr>
              <w:t>:</w:t>
            </w:r>
            <w:r w:rsidR="004E23BB" w:rsidRPr="004E23BB">
              <w:rPr>
                <w:rFonts w:hint="eastAsia"/>
                <w:spacing w:val="-5"/>
                <w:sz w:val="24"/>
              </w:rPr>
              <w:t>最大批量</w:t>
            </w:r>
          </w:p>
          <w:p w:rsidR="004E23BB" w:rsidRPr="004E23BB" w:rsidRDefault="00955B63" w:rsidP="004E23BB">
            <w:pPr>
              <w:spacing w:beforeLines="50" w:before="120" w:afterLines="10" w:after="24" w:line="312" w:lineRule="auto"/>
              <w:jc w:val="center"/>
              <w:cnfStyle w:val="000000100000" w:firstRow="0" w:lastRow="0" w:firstColumn="0" w:lastColumn="0" w:oddVBand="0" w:evenVBand="0" w:oddHBand="1" w:evenHBand="0" w:firstRowFirstColumn="0" w:firstRowLastColumn="0" w:lastRowFirstColumn="0" w:lastRowLastColumn="0"/>
              <w:rPr>
                <w:spacing w:val="-5"/>
                <w:sz w:val="24"/>
              </w:rPr>
            </w:pPr>
            <m:oMath>
              <m:sSubSup>
                <m:sSubSupPr>
                  <m:ctrlPr>
                    <w:rPr>
                      <w:rFonts w:ascii="Cambria Math" w:hAnsi="Cambria Math"/>
                      <w:i/>
                      <w:iCs/>
                      <w:spacing w:val="-5"/>
                      <w:sz w:val="24"/>
                    </w:rPr>
                  </m:ctrlPr>
                </m:sSubSupPr>
                <m:e>
                  <m:r>
                    <w:rPr>
                      <w:rFonts w:ascii="Cambria Math" w:hAnsi="Cambria Math"/>
                      <w:spacing w:val="-5"/>
                      <w:sz w:val="24"/>
                    </w:rPr>
                    <m:t>V</m:t>
                  </m:r>
                </m:e>
                <m:sub>
                  <m:r>
                    <w:rPr>
                      <w:rFonts w:ascii="Cambria Math" w:hAnsi="Cambria Math"/>
                      <w:spacing w:val="-5"/>
                      <w:sz w:val="24"/>
                    </w:rPr>
                    <m:t>min</m:t>
                  </m:r>
                </m:sub>
                <m:sup>
                  <m:r>
                    <w:rPr>
                      <w:rFonts w:ascii="Cambria Math" w:hAnsi="Cambria Math"/>
                      <w:spacing w:val="-5"/>
                      <w:sz w:val="24"/>
                    </w:rPr>
                    <m:t>k</m:t>
                  </m:r>
                </m:sup>
              </m:sSubSup>
            </m:oMath>
            <w:r w:rsidR="004E23BB" w:rsidRPr="004E23BB">
              <w:rPr>
                <w:spacing w:val="-5"/>
                <w:sz w:val="24"/>
              </w:rPr>
              <w:t>:</w:t>
            </w:r>
            <w:r w:rsidR="004E23BB" w:rsidRPr="004E23BB">
              <w:rPr>
                <w:rFonts w:hint="eastAsia"/>
                <w:spacing w:val="-5"/>
                <w:sz w:val="24"/>
              </w:rPr>
              <w:t>最小批量</w:t>
            </w:r>
          </w:p>
          <w:p w:rsidR="004E23BB" w:rsidRPr="004E23BB" w:rsidRDefault="00955B63" w:rsidP="004E23BB">
            <w:pPr>
              <w:spacing w:beforeLines="50" w:before="120" w:afterLines="10" w:after="24" w:line="312" w:lineRule="auto"/>
              <w:ind w:firstLineChars="200" w:firstLine="480"/>
              <w:jc w:val="center"/>
              <w:cnfStyle w:val="000000100000" w:firstRow="0" w:lastRow="0" w:firstColumn="0" w:lastColumn="0" w:oddVBand="0" w:evenVBand="0" w:oddHBand="1" w:evenHBand="0" w:firstRowFirstColumn="0" w:firstRowLastColumn="0" w:lastRowFirstColumn="0" w:lastRowLastColumn="0"/>
              <w:rPr>
                <w:spacing w:val="-5"/>
                <w:sz w:val="24"/>
              </w:rPr>
            </w:pPr>
            <m:oMath>
              <m:sSub>
                <m:sSubPr>
                  <m:ctrlPr>
                    <w:rPr>
                      <w:rFonts w:ascii="Cambria Math" w:hAnsi="Cambria Math"/>
                      <w:i/>
                      <w:iCs/>
                      <w:spacing w:val="-5"/>
                      <w:sz w:val="24"/>
                    </w:rPr>
                  </m:ctrlPr>
                </m:sSubPr>
                <m:e>
                  <m:r>
                    <w:rPr>
                      <w:rFonts w:ascii="Cambria Math" w:hAnsi="Cambria Math"/>
                      <w:spacing w:val="-5"/>
                      <w:sz w:val="24"/>
                    </w:rPr>
                    <m:t>P</m:t>
                  </m:r>
                </m:e>
                <m:sub>
                  <m:r>
                    <w:rPr>
                      <w:rFonts w:ascii="Cambria Math" w:hAnsi="Cambria Math"/>
                      <w:spacing w:val="-5"/>
                      <w:sz w:val="24"/>
                    </w:rPr>
                    <m:t>k</m:t>
                  </m:r>
                </m:sub>
              </m:sSub>
            </m:oMath>
            <w:r w:rsidR="004E23BB" w:rsidRPr="004E23BB">
              <w:rPr>
                <w:spacing w:val="-5"/>
                <w:sz w:val="24"/>
              </w:rPr>
              <w:t>:</w:t>
            </w:r>
            <w:r w:rsidR="004E23BB" w:rsidRPr="004E23BB">
              <w:rPr>
                <w:rFonts w:hint="eastAsia"/>
                <w:spacing w:val="-5"/>
                <w:sz w:val="24"/>
              </w:rPr>
              <w:t>处理时间</w:t>
            </w:r>
          </w:p>
        </w:tc>
        <w:tc>
          <w:tcPr>
            <w:tcW w:w="2024" w:type="pct"/>
            <w:shd w:val="clear" w:color="auto" w:fill="FFFFFF"/>
          </w:tcPr>
          <w:p w:rsidR="004E23BB" w:rsidRPr="004E23BB" w:rsidRDefault="004E23BB" w:rsidP="004E23BB">
            <w:pPr>
              <w:spacing w:beforeLines="10" w:before="24" w:afterLines="10" w:after="24" w:line="312" w:lineRule="auto"/>
              <w:ind w:firstLineChars="200" w:firstLine="460"/>
              <w:cnfStyle w:val="000000100000" w:firstRow="0" w:lastRow="0" w:firstColumn="0" w:lastColumn="0" w:oddVBand="0" w:evenVBand="0" w:oddHBand="1" w:evenHBand="0" w:firstRowFirstColumn="0" w:firstRowLastColumn="0" w:lastRowFirstColumn="0" w:lastRowLastColumn="0"/>
              <w:rPr>
                <w:spacing w:val="-5"/>
                <w:sz w:val="24"/>
              </w:rPr>
            </w:pPr>
            <w:r w:rsidRPr="004E23BB">
              <w:rPr>
                <w:spacing w:val="-5"/>
                <w:sz w:val="24"/>
              </w:rPr>
              <w:t>表示产生或消耗特定资源集合的处理操作</w:t>
            </w:r>
          </w:p>
        </w:tc>
      </w:tr>
      <w:tr w:rsidR="004E23BB" w:rsidRPr="004E23BB" w:rsidTr="004E23BB">
        <w:tc>
          <w:tcPr>
            <w:cnfStyle w:val="001000000000" w:firstRow="0" w:lastRow="0" w:firstColumn="1" w:lastColumn="0" w:oddVBand="0" w:evenVBand="0" w:oddHBand="0" w:evenHBand="0" w:firstRowFirstColumn="0" w:firstRowLastColumn="0" w:lastRowFirstColumn="0" w:lastRowLastColumn="0"/>
            <w:tcW w:w="536" w:type="pct"/>
            <w:shd w:val="clear" w:color="auto" w:fill="FFFFFF"/>
          </w:tcPr>
          <w:p w:rsidR="004E23BB" w:rsidRPr="004E23BB" w:rsidRDefault="004E23BB" w:rsidP="004E23BB">
            <w:pPr>
              <w:spacing w:beforeLines="50" w:before="120" w:afterLines="10" w:after="24" w:line="312" w:lineRule="auto"/>
              <w:rPr>
                <w:spacing w:val="-5"/>
                <w:sz w:val="24"/>
              </w:rPr>
            </w:pPr>
            <w:r w:rsidRPr="004E23BB">
              <w:rPr>
                <w:spacing w:val="-5"/>
                <w:sz w:val="24"/>
              </w:rPr>
              <w:t>资源节点</w:t>
            </w:r>
          </w:p>
        </w:tc>
        <w:tc>
          <w:tcPr>
            <w:tcW w:w="1275" w:type="pct"/>
            <w:shd w:val="clear" w:color="auto" w:fill="FFFFFF"/>
          </w:tcPr>
          <w:p w:rsidR="004E23BB" w:rsidRPr="004E23BB" w:rsidRDefault="004E23BB" w:rsidP="004E23BB">
            <w:pPr>
              <w:spacing w:beforeLines="50" w:before="120" w:afterLines="10" w:after="24" w:line="312" w:lineRule="auto"/>
              <w:ind w:firstLineChars="200" w:firstLine="480"/>
              <w:jc w:val="center"/>
              <w:cnfStyle w:val="000000000000" w:firstRow="0" w:lastRow="0" w:firstColumn="0" w:lastColumn="0" w:oddVBand="0" w:evenVBand="0" w:oddHBand="0"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79744" behindDoc="0" locked="0" layoutInCell="1" allowOverlap="1" wp14:anchorId="1CF2CF37" wp14:editId="2A0436E4">
                      <wp:simplePos x="0" y="0"/>
                      <wp:positionH relativeFrom="column">
                        <wp:posOffset>91440</wp:posOffset>
                      </wp:positionH>
                      <wp:positionV relativeFrom="paragraph">
                        <wp:posOffset>177800</wp:posOffset>
                      </wp:positionV>
                      <wp:extent cx="882015" cy="539115"/>
                      <wp:effectExtent l="7620" t="12700" r="5715" b="10160"/>
                      <wp:wrapNone/>
                      <wp:docPr id="5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2015" cy="539115"/>
                              </a:xfrm>
                              <a:prstGeom prst="flowChartConnector">
                                <a:avLst/>
                              </a:prstGeom>
                              <a:solidFill>
                                <a:srgbClr val="FFFFFF"/>
                              </a:solidFill>
                              <a:ln w="9525">
                                <a:solidFill>
                                  <a:srgbClr val="000000"/>
                                </a:solidFill>
                                <a:round/>
                                <a:headEnd/>
                                <a:tailEnd/>
                              </a:ln>
                            </wps:spPr>
                            <wps:txbx>
                              <w:txbxContent>
                                <w:p w:rsidR="00955B63" w:rsidRPr="00F90051" w:rsidRDefault="00955B63" w:rsidP="004E23BB">
                                  <w:pPr>
                                    <w:spacing w:before="31" w:after="31"/>
                                    <w:ind w:firstLineChars="117" w:firstLine="211"/>
                                    <w:rPr>
                                      <w:sz w:val="18"/>
                                      <w:szCs w:val="18"/>
                                    </w:rPr>
                                  </w:pPr>
                                  <w:r w:rsidRPr="00F90051">
                                    <w:rPr>
                                      <w:sz w:val="18"/>
                                      <w:szCs w:val="18"/>
                                    </w:rPr>
                                    <w:t>Resource</w:t>
                                  </w:r>
                                </w:p>
                                <w:p w:rsidR="00955B63" w:rsidRPr="00B70130" w:rsidRDefault="00955B63" w:rsidP="004E23BB">
                                  <w:pPr>
                                    <w:spacing w:before="31" w:after="31"/>
                                    <w:ind w:firstLine="340"/>
                                    <w:jc w:val="center"/>
                                    <w:rPr>
                                      <w:sz w:val="18"/>
                                      <w:szCs w:val="18"/>
                                    </w:rPr>
                                  </w:pPr>
                                  <w:r w:rsidRPr="00F90051">
                                    <w:rPr>
                                      <w:sz w:val="18"/>
                                      <w:szCs w:val="18"/>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F2CF37"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7" type="#_x0000_t120" style="position:absolute;left:0;text-align:left;margin-left:7.2pt;margin-top:14pt;width:69.45pt;height:42.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">
                      <v:textbox inset="0,0,0,0">
                        <w:txbxContent>
                          <w:p w:rsidR="00955B63" w:rsidRPr="00F90051" w:rsidRDefault="00955B63" w:rsidP="004E23BB">
                            <w:pPr>
                              <w:spacing w:before="31" w:after="31"/>
                              <w:ind w:firstLineChars="117" w:firstLine="211"/>
                              <w:rPr>
                                <w:sz w:val="18"/>
                                <w:szCs w:val="18"/>
                              </w:rPr>
                            </w:pPr>
                            <w:r w:rsidRPr="00F90051">
                              <w:rPr>
                                <w:sz w:val="18"/>
                                <w:szCs w:val="18"/>
                              </w:rPr>
                              <w:t>Resource</w:t>
                            </w:r>
                          </w:p>
                          <w:p w:rsidR="00955B63" w:rsidRPr="00B70130" w:rsidRDefault="00955B63" w:rsidP="004E23BB">
                            <w:pPr>
                              <w:spacing w:before="31" w:after="31"/>
                              <w:ind w:firstLine="340"/>
                              <w:jc w:val="center"/>
                              <w:rPr>
                                <w:sz w:val="18"/>
                                <w:szCs w:val="18"/>
                              </w:rPr>
                            </w:pPr>
                            <w:r w:rsidRPr="00F90051">
                              <w:rPr>
                                <w:sz w:val="18"/>
                                <w:szCs w:val="18"/>
                              </w:rPr>
                              <w:t>Name</w:t>
                            </w:r>
                          </w:p>
                        </w:txbxContent>
                      </v:textbox>
                    </v:shape>
                  </w:pict>
                </mc:Fallback>
              </mc:AlternateContent>
            </w:r>
          </w:p>
          <w:p w:rsidR="004E23BB" w:rsidRPr="004E23BB" w:rsidRDefault="004E23BB" w:rsidP="004E23BB">
            <w:pPr>
              <w:spacing w:beforeLines="50" w:before="120" w:afterLines="10" w:after="24" w:line="312" w:lineRule="auto"/>
              <w:ind w:firstLineChars="200" w:firstLine="460"/>
              <w:jc w:val="center"/>
              <w:cnfStyle w:val="000000000000" w:firstRow="0" w:lastRow="0" w:firstColumn="0" w:lastColumn="0" w:oddVBand="0" w:evenVBand="0" w:oddHBand="0" w:evenHBand="0" w:firstRowFirstColumn="0" w:firstRowLastColumn="0" w:lastRowFirstColumn="0" w:lastRowLastColumn="0"/>
              <w:rPr>
                <w:spacing w:val="-5"/>
                <w:sz w:val="24"/>
              </w:rPr>
            </w:pPr>
          </w:p>
          <w:p w:rsidR="004E23BB" w:rsidRPr="004E23BB" w:rsidRDefault="004E23BB" w:rsidP="004E23BB">
            <w:pPr>
              <w:spacing w:beforeLines="50" w:before="120" w:afterLines="10" w:after="24" w:line="312" w:lineRule="auto"/>
              <w:ind w:firstLineChars="200" w:firstLine="460"/>
              <w:jc w:val="center"/>
              <w:cnfStyle w:val="000000000000" w:firstRow="0" w:lastRow="0" w:firstColumn="0" w:lastColumn="0" w:oddVBand="0" w:evenVBand="0" w:oddHBand="0" w:evenHBand="0" w:firstRowFirstColumn="0" w:firstRowLastColumn="0" w:lastRowFirstColumn="0" w:lastRowLastColumn="0"/>
              <w:rPr>
                <w:spacing w:val="-5"/>
                <w:sz w:val="24"/>
              </w:rPr>
            </w:pPr>
          </w:p>
          <w:p w:rsidR="004E23BB" w:rsidRPr="004E23BB" w:rsidRDefault="004E23BB" w:rsidP="004E23BB">
            <w:pPr>
              <w:spacing w:beforeLines="50" w:before="120" w:afterLines="10" w:after="24" w:line="312" w:lineRule="auto"/>
              <w:ind w:firstLineChars="200" w:firstLine="480"/>
              <w:jc w:val="center"/>
              <w:cnfStyle w:val="000000000000" w:firstRow="0" w:lastRow="0" w:firstColumn="0" w:lastColumn="0" w:oddVBand="0" w:evenVBand="0" w:oddHBand="0"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84864" behindDoc="0" locked="0" layoutInCell="1" allowOverlap="1" wp14:anchorId="7EBA8E5C" wp14:editId="55F44ED7">
                      <wp:simplePos x="0" y="0"/>
                      <wp:positionH relativeFrom="column">
                        <wp:posOffset>137795</wp:posOffset>
                      </wp:positionH>
                      <wp:positionV relativeFrom="paragraph">
                        <wp:posOffset>106680</wp:posOffset>
                      </wp:positionV>
                      <wp:extent cx="740410" cy="767080"/>
                      <wp:effectExtent l="6350" t="11430" r="5715" b="12065"/>
                      <wp:wrapNone/>
                      <wp:docPr id="5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410" cy="767080"/>
                              </a:xfrm>
                              <a:prstGeom prst="flowChartConnector">
                                <a:avLst/>
                              </a:prstGeom>
                              <a:solidFill>
                                <a:srgbClr val="FFFFFF"/>
                              </a:solidFill>
                              <a:ln w="9525">
                                <a:solidFill>
                                  <a:srgbClr val="000000"/>
                                </a:solidFill>
                                <a:round/>
                                <a:headEnd/>
                                <a:tailEnd/>
                              </a:ln>
                            </wps:spPr>
                            <wps:txbx>
                              <w:txbxContent>
                                <w:p w:rsidR="00955B63" w:rsidRDefault="00955B63" w:rsidP="004E23BB">
                                  <w:pPr>
                                    <w:pStyle w:val="aff2"/>
                                    <w:kinsoku w:val="0"/>
                                    <w:overflowPunct w:val="0"/>
                                    <w:spacing w:before="31" w:after="31" w:line="200" w:lineRule="exact"/>
                                    <w:jc w:val="center"/>
                                    <w:textAlignment w:val="baseline"/>
                                  </w:pPr>
                                  <w:r>
                                    <w:rPr>
                                      <w:color w:val="000000"/>
                                      <w:sz w:val="15"/>
                                      <w:szCs w:val="15"/>
                                    </w:rPr>
                                    <w:t>Resource</w:t>
                                  </w:r>
                                </w:p>
                                <w:p w:rsidR="00955B63" w:rsidRDefault="00955B63" w:rsidP="004E23BB">
                                  <w:pPr>
                                    <w:pStyle w:val="aff2"/>
                                    <w:kinsoku w:val="0"/>
                                    <w:overflowPunct w:val="0"/>
                                    <w:spacing w:before="31" w:after="31" w:line="200" w:lineRule="exact"/>
                                    <w:jc w:val="center"/>
                                    <w:textAlignment w:val="baseline"/>
                                  </w:pPr>
                                  <w:r>
                                    <w:rPr>
                                      <w:color w:val="000000"/>
                                      <w:sz w:val="15"/>
                                      <w:szCs w:val="15"/>
                                    </w:rPr>
                                    <w:t>Name</w:t>
                                  </w:r>
                                </w:p>
                                <w:p w:rsidR="00955B63" w:rsidRPr="004F51DC" w:rsidRDefault="00955B63" w:rsidP="004E23BB">
                                  <w:pPr>
                                    <w:pStyle w:val="aff2"/>
                                    <w:kinsoku w:val="0"/>
                                    <w:overflowPunct w:val="0"/>
                                    <w:spacing w:before="31" w:after="31" w:line="200" w:lineRule="exact"/>
                                    <w:jc w:val="center"/>
                                    <w:textAlignment w:val="baseline"/>
                                    <w:rPr>
                                      <w:b/>
                                      <w:sz w:val="15"/>
                                      <w:szCs w:val="15"/>
                                    </w:rPr>
                                  </w:pPr>
                                  <w:r w:rsidRPr="004F51DC">
                                    <w:rPr>
                                      <w:b/>
                                      <w:color w:val="000000"/>
                                      <w:sz w:val="15"/>
                                      <w:szCs w:val="15"/>
                                    </w:rPr>
                                    <w:t>(</w:t>
                                  </w:r>
                                  <m:oMath>
                                    <m:sSubSup>
                                      <m:sSubSupPr>
                                        <m:ctrlPr>
                                          <w:rPr>
                                            <w:rFonts w:ascii="Cambria Math" w:hAnsi="Cambria Math"/>
                                            <w:b/>
                                            <w:i/>
                                            <w:iCs/>
                                            <w:color w:val="000000"/>
                                            <w:sz w:val="15"/>
                                            <w:szCs w:val="15"/>
                                          </w:rPr>
                                        </m:ctrlPr>
                                      </m:sSubSupPr>
                                      <m:e>
                                        <m:r>
                                          <m:rPr>
                                            <m:sty m:val="bi"/>
                                          </m:rPr>
                                          <w:rPr>
                                            <w:rFonts w:ascii="Cambria Math" w:hAnsi="Cambria Math"/>
                                            <w:color w:val="000000"/>
                                            <w:sz w:val="15"/>
                                            <w:szCs w:val="15"/>
                                          </w:rPr>
                                          <m:t>R</m:t>
                                        </m:r>
                                      </m:e>
                                      <m:sub>
                                        <m:r>
                                          <m:rPr>
                                            <m:sty m:val="bi"/>
                                          </m:rPr>
                                          <w:rPr>
                                            <w:rFonts w:ascii="Cambria Math" w:hAnsi="Cambria Math"/>
                                            <w:color w:val="000000"/>
                                            <w:sz w:val="15"/>
                                            <w:szCs w:val="15"/>
                                          </w:rPr>
                                          <m:t>r</m:t>
                                        </m:r>
                                      </m:sub>
                                      <m:sup>
                                        <m:r>
                                          <m:rPr>
                                            <m:sty m:val="bi"/>
                                          </m:rPr>
                                          <w:rPr>
                                            <w:rFonts w:ascii="Cambria Math" w:hAnsi="Cambria Math"/>
                                            <w:color w:val="000000"/>
                                            <w:sz w:val="15"/>
                                            <w:szCs w:val="15"/>
                                          </w:rPr>
                                          <m:t>0</m:t>
                                        </m:r>
                                      </m:sup>
                                    </m:sSubSup>
                                  </m:oMath>
                                  <w:r w:rsidRPr="004F51DC">
                                    <w:rPr>
                                      <w:b/>
                                      <w:color w:val="000000"/>
                                      <w:sz w:val="15"/>
                                      <w:szCs w:val="15"/>
                                    </w:rPr>
                                    <w:t xml:space="preserve">, </w:t>
                                  </w:r>
                                  <m:oMath>
                                    <m:sSubSup>
                                      <m:sSubSupPr>
                                        <m:ctrlPr>
                                          <w:rPr>
                                            <w:rFonts w:ascii="Cambria Math" w:hAnsi="Cambria Math"/>
                                            <w:b/>
                                            <w:i/>
                                            <w:iCs/>
                                            <w:color w:val="000000"/>
                                            <w:sz w:val="15"/>
                                            <w:szCs w:val="15"/>
                                          </w:rPr>
                                        </m:ctrlPr>
                                      </m:sSubSupPr>
                                      <m:e>
                                        <m:r>
                                          <m:rPr>
                                            <m:sty m:val="bi"/>
                                          </m:rPr>
                                          <w:rPr>
                                            <w:rFonts w:ascii="Cambria Math" w:hAnsi="Cambria Math"/>
                                            <w:color w:val="000000"/>
                                            <w:sz w:val="15"/>
                                            <w:szCs w:val="15"/>
                                          </w:rPr>
                                          <m:t>C</m:t>
                                        </m:r>
                                      </m:e>
                                      <m:sub>
                                        <m:r>
                                          <m:rPr>
                                            <m:sty m:val="bi"/>
                                          </m:rPr>
                                          <w:rPr>
                                            <w:rFonts w:ascii="Cambria Math" w:hAnsi="Cambria Math"/>
                                            <w:color w:val="000000"/>
                                            <w:sz w:val="15"/>
                                            <w:szCs w:val="15"/>
                                          </w:rPr>
                                          <m:t>r</m:t>
                                        </m:r>
                                      </m:sub>
                                      <m:sup>
                                        <m:r>
                                          <m:rPr>
                                            <m:sty m:val="bi"/>
                                          </m:rPr>
                                          <w:rPr>
                                            <w:rFonts w:ascii="Cambria Math" w:hAnsi="Cambria Math"/>
                                            <w:color w:val="000000"/>
                                            <w:sz w:val="15"/>
                                            <w:szCs w:val="15"/>
                                          </w:rPr>
                                          <m:t>max</m:t>
                                        </m:r>
                                      </m:sup>
                                    </m:sSubSup>
                                  </m:oMath>
                                  <w:r w:rsidRPr="004F51DC">
                                    <w:rPr>
                                      <w:b/>
                                      <w:color w:val="000000"/>
                                      <w:sz w:val="15"/>
                                      <w:szCs w:val="1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A8E5C" id="AutoShape 3" o:spid="_x0000_s1028" type="#_x0000_t120" style="position:absolute;left:0;text-align:left;margin-left:10.85pt;margin-top:8.4pt;width:58.3pt;height:6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">
                      <v:textbox inset="0,0,0,0">
                        <w:txbxContent>
                          <w:p w:rsidR="00955B63" w:rsidRDefault="00955B63" w:rsidP="004E23BB">
                            <w:pPr>
                              <w:pStyle w:val="aff2"/>
                              <w:kinsoku w:val="0"/>
                              <w:overflowPunct w:val="0"/>
                              <w:spacing w:before="31" w:after="31" w:line="200" w:lineRule="exact"/>
                              <w:jc w:val="center"/>
                              <w:textAlignment w:val="baseline"/>
                            </w:pPr>
                            <w:r>
                              <w:rPr>
                                <w:color w:val="000000"/>
                                <w:sz w:val="15"/>
                                <w:szCs w:val="15"/>
                              </w:rPr>
                              <w:t>Resource</w:t>
                            </w:r>
                          </w:p>
                          <w:p w:rsidR="00955B63" w:rsidRDefault="00955B63" w:rsidP="004E23BB">
                            <w:pPr>
                              <w:pStyle w:val="aff2"/>
                              <w:kinsoku w:val="0"/>
                              <w:overflowPunct w:val="0"/>
                              <w:spacing w:before="31" w:after="31" w:line="200" w:lineRule="exact"/>
                              <w:jc w:val="center"/>
                              <w:textAlignment w:val="baseline"/>
                            </w:pPr>
                            <w:r>
                              <w:rPr>
                                <w:color w:val="000000"/>
                                <w:sz w:val="15"/>
                                <w:szCs w:val="15"/>
                              </w:rPr>
                              <w:t>Name</w:t>
                            </w:r>
                          </w:p>
                          <w:p w:rsidR="00955B63" w:rsidRPr="004F51DC" w:rsidRDefault="00955B63" w:rsidP="004E23BB">
                            <w:pPr>
                              <w:pStyle w:val="aff2"/>
                              <w:kinsoku w:val="0"/>
                              <w:overflowPunct w:val="0"/>
                              <w:spacing w:before="31" w:after="31" w:line="200" w:lineRule="exact"/>
                              <w:jc w:val="center"/>
                              <w:textAlignment w:val="baseline"/>
                              <w:rPr>
                                <w:b/>
                                <w:sz w:val="15"/>
                                <w:szCs w:val="15"/>
                              </w:rPr>
                            </w:pPr>
                            <w:r w:rsidRPr="004F51DC">
                              <w:rPr>
                                <w:b/>
                                <w:color w:val="000000"/>
                                <w:sz w:val="15"/>
                                <w:szCs w:val="15"/>
                              </w:rPr>
                              <w:t>(</w:t>
                            </w:r>
                            <m:oMath>
                              <m:sSubSup>
                                <m:sSubSupPr>
                                  <m:ctrlPr>
                                    <w:rPr>
                                      <w:rFonts w:ascii="Cambria Math" w:hAnsi="Cambria Math"/>
                                      <w:b/>
                                      <w:i/>
                                      <w:iCs/>
                                      <w:color w:val="000000"/>
                                      <w:sz w:val="15"/>
                                      <w:szCs w:val="15"/>
                                    </w:rPr>
                                  </m:ctrlPr>
                                </m:sSubSupPr>
                                <m:e>
                                  <m:r>
                                    <m:rPr>
                                      <m:sty m:val="bi"/>
                                    </m:rPr>
                                    <w:rPr>
                                      <w:rFonts w:ascii="Cambria Math" w:hAnsi="Cambria Math"/>
                                      <w:color w:val="000000"/>
                                      <w:sz w:val="15"/>
                                      <w:szCs w:val="15"/>
                                    </w:rPr>
                                    <m:t>R</m:t>
                                  </m:r>
                                </m:e>
                                <m:sub>
                                  <m:r>
                                    <m:rPr>
                                      <m:sty m:val="bi"/>
                                    </m:rPr>
                                    <w:rPr>
                                      <w:rFonts w:ascii="Cambria Math" w:hAnsi="Cambria Math"/>
                                      <w:color w:val="000000"/>
                                      <w:sz w:val="15"/>
                                      <w:szCs w:val="15"/>
                                    </w:rPr>
                                    <m:t>r</m:t>
                                  </m:r>
                                </m:sub>
                                <m:sup>
                                  <m:r>
                                    <m:rPr>
                                      <m:sty m:val="bi"/>
                                    </m:rPr>
                                    <w:rPr>
                                      <w:rFonts w:ascii="Cambria Math" w:hAnsi="Cambria Math"/>
                                      <w:color w:val="000000"/>
                                      <w:sz w:val="15"/>
                                      <w:szCs w:val="15"/>
                                    </w:rPr>
                                    <m:t>0</m:t>
                                  </m:r>
                                </m:sup>
                              </m:sSubSup>
                            </m:oMath>
                            <w:r w:rsidRPr="004F51DC">
                              <w:rPr>
                                <w:b/>
                                <w:color w:val="000000"/>
                                <w:sz w:val="15"/>
                                <w:szCs w:val="15"/>
                              </w:rPr>
                              <w:t xml:space="preserve">, </w:t>
                            </w:r>
                            <m:oMath>
                              <m:sSubSup>
                                <m:sSubSupPr>
                                  <m:ctrlPr>
                                    <w:rPr>
                                      <w:rFonts w:ascii="Cambria Math" w:hAnsi="Cambria Math"/>
                                      <w:b/>
                                      <w:i/>
                                      <w:iCs/>
                                      <w:color w:val="000000"/>
                                      <w:sz w:val="15"/>
                                      <w:szCs w:val="15"/>
                                    </w:rPr>
                                  </m:ctrlPr>
                                </m:sSubSupPr>
                                <m:e>
                                  <m:r>
                                    <m:rPr>
                                      <m:sty m:val="bi"/>
                                    </m:rPr>
                                    <w:rPr>
                                      <w:rFonts w:ascii="Cambria Math" w:hAnsi="Cambria Math"/>
                                      <w:color w:val="000000"/>
                                      <w:sz w:val="15"/>
                                      <w:szCs w:val="15"/>
                                    </w:rPr>
                                    <m:t>C</m:t>
                                  </m:r>
                                </m:e>
                                <m:sub>
                                  <m:r>
                                    <m:rPr>
                                      <m:sty m:val="bi"/>
                                    </m:rPr>
                                    <w:rPr>
                                      <w:rFonts w:ascii="Cambria Math" w:hAnsi="Cambria Math"/>
                                      <w:color w:val="000000"/>
                                      <w:sz w:val="15"/>
                                      <w:szCs w:val="15"/>
                                    </w:rPr>
                                    <m:t>r</m:t>
                                  </m:r>
                                </m:sub>
                                <m:sup>
                                  <m:r>
                                    <m:rPr>
                                      <m:sty m:val="bi"/>
                                    </m:rPr>
                                    <w:rPr>
                                      <w:rFonts w:ascii="Cambria Math" w:hAnsi="Cambria Math"/>
                                      <w:color w:val="000000"/>
                                      <w:sz w:val="15"/>
                                      <w:szCs w:val="15"/>
                                    </w:rPr>
                                    <m:t>max</m:t>
                                  </m:r>
                                </m:sup>
                              </m:sSubSup>
                            </m:oMath>
                            <w:r w:rsidRPr="004F51DC">
                              <w:rPr>
                                <w:b/>
                                <w:color w:val="000000"/>
                                <w:sz w:val="15"/>
                                <w:szCs w:val="15"/>
                              </w:rPr>
                              <w:t>)</w:t>
                            </w:r>
                          </w:p>
                        </w:txbxContent>
                      </v:textbox>
                    </v:shape>
                  </w:pict>
                </mc:Fallback>
              </mc:AlternateContent>
            </w:r>
          </w:p>
          <w:p w:rsidR="004E23BB" w:rsidRPr="004E23BB" w:rsidRDefault="004E23BB" w:rsidP="004E23BB">
            <w:pPr>
              <w:spacing w:beforeLines="50" w:before="120" w:afterLines="10" w:after="24" w:line="312" w:lineRule="auto"/>
              <w:ind w:firstLineChars="200" w:firstLine="460"/>
              <w:jc w:val="center"/>
              <w:cnfStyle w:val="000000000000" w:firstRow="0" w:lastRow="0" w:firstColumn="0" w:lastColumn="0" w:oddVBand="0" w:evenVBand="0" w:oddHBand="0" w:evenHBand="0" w:firstRowFirstColumn="0" w:firstRowLastColumn="0" w:lastRowFirstColumn="0" w:lastRowLastColumn="0"/>
              <w:rPr>
                <w:spacing w:val="-5"/>
                <w:sz w:val="24"/>
              </w:rPr>
            </w:pPr>
          </w:p>
          <w:p w:rsidR="004E23BB" w:rsidRPr="004E23BB" w:rsidRDefault="004E23BB" w:rsidP="004E23BB">
            <w:pPr>
              <w:spacing w:beforeLines="50" w:before="120" w:afterLines="10" w:after="24" w:line="312" w:lineRule="auto"/>
              <w:ind w:firstLineChars="200" w:firstLine="460"/>
              <w:jc w:val="center"/>
              <w:cnfStyle w:val="000000000000" w:firstRow="0" w:lastRow="0" w:firstColumn="0" w:lastColumn="0" w:oddVBand="0" w:evenVBand="0" w:oddHBand="0" w:evenHBand="0" w:firstRowFirstColumn="0" w:firstRowLastColumn="0" w:lastRowFirstColumn="0" w:lastRowLastColumn="0"/>
              <w:rPr>
                <w:spacing w:val="-5"/>
                <w:sz w:val="24"/>
              </w:rPr>
            </w:pPr>
          </w:p>
        </w:tc>
        <w:tc>
          <w:tcPr>
            <w:tcW w:w="1165" w:type="pct"/>
            <w:shd w:val="clear" w:color="auto" w:fill="FFFFFF"/>
          </w:tcPr>
          <w:p w:rsidR="004E23BB" w:rsidRPr="004E23BB" w:rsidRDefault="00955B63" w:rsidP="004E23BB">
            <w:pPr>
              <w:spacing w:beforeLines="50" w:before="120" w:afterLines="10" w:after="24" w:line="312" w:lineRule="auto"/>
              <w:jc w:val="center"/>
              <w:cnfStyle w:val="000000000000" w:firstRow="0" w:lastRow="0" w:firstColumn="0" w:lastColumn="0" w:oddVBand="0" w:evenVBand="0" w:oddHBand="0" w:evenHBand="0" w:firstRowFirstColumn="0" w:firstRowLastColumn="0" w:lastRowFirstColumn="0" w:lastRowLastColumn="0"/>
              <w:rPr>
                <w:spacing w:val="-5"/>
                <w:sz w:val="24"/>
              </w:rPr>
            </w:pPr>
            <m:oMath>
              <m:sSubSup>
                <m:sSubSupPr>
                  <m:ctrlPr>
                    <w:rPr>
                      <w:rFonts w:ascii="Cambria Math" w:hAnsi="Cambria Math"/>
                      <w:i/>
                      <w:iCs/>
                      <w:spacing w:val="-5"/>
                      <w:sz w:val="24"/>
                    </w:rPr>
                  </m:ctrlPr>
                </m:sSubSupPr>
                <m:e>
                  <m:r>
                    <w:rPr>
                      <w:rFonts w:ascii="Cambria Math" w:hAnsi="Cambria Math"/>
                      <w:spacing w:val="-5"/>
                      <w:sz w:val="24"/>
                    </w:rPr>
                    <m:t>R</m:t>
                  </m:r>
                </m:e>
                <m:sub>
                  <m:r>
                    <w:rPr>
                      <w:rFonts w:ascii="Cambria Math" w:hAnsi="Cambria Math"/>
                      <w:spacing w:val="-5"/>
                      <w:sz w:val="24"/>
                    </w:rPr>
                    <m:t>r</m:t>
                  </m:r>
                </m:sub>
                <m:sup>
                  <m:r>
                    <w:rPr>
                      <w:rFonts w:ascii="Cambria Math" w:hAnsi="Cambria Math"/>
                      <w:spacing w:val="-5"/>
                      <w:sz w:val="24"/>
                    </w:rPr>
                    <m:t>0</m:t>
                  </m:r>
                </m:sup>
              </m:sSubSup>
            </m:oMath>
            <w:r w:rsidR="004E23BB" w:rsidRPr="004E23BB">
              <w:rPr>
                <w:spacing w:val="-5"/>
                <w:sz w:val="24"/>
              </w:rPr>
              <w:t>:</w:t>
            </w:r>
            <w:r w:rsidR="004E23BB" w:rsidRPr="004E23BB">
              <w:rPr>
                <w:rFonts w:hint="eastAsia"/>
                <w:spacing w:val="-5"/>
                <w:sz w:val="24"/>
              </w:rPr>
              <w:t>资源</w:t>
            </w:r>
            <w:r w:rsidR="004E23BB" w:rsidRPr="004E23BB">
              <w:rPr>
                <w:spacing w:val="-5"/>
                <w:sz w:val="24"/>
              </w:rPr>
              <w:t>r</w:t>
            </w:r>
            <w:r w:rsidR="004E23BB" w:rsidRPr="004E23BB">
              <w:rPr>
                <w:rFonts w:hint="eastAsia"/>
                <w:spacing w:val="-5"/>
                <w:sz w:val="24"/>
              </w:rPr>
              <w:t>的初始量</w:t>
            </w:r>
          </w:p>
          <w:p w:rsidR="004E23BB" w:rsidRPr="004E23BB" w:rsidRDefault="00955B63" w:rsidP="004E23BB">
            <w:pPr>
              <w:spacing w:beforeLines="50" w:before="120" w:afterLines="10" w:after="24" w:line="312" w:lineRule="auto"/>
              <w:jc w:val="center"/>
              <w:cnfStyle w:val="000000000000" w:firstRow="0" w:lastRow="0" w:firstColumn="0" w:lastColumn="0" w:oddVBand="0" w:evenVBand="0" w:oddHBand="0" w:evenHBand="0" w:firstRowFirstColumn="0" w:firstRowLastColumn="0" w:lastRowFirstColumn="0" w:lastRowLastColumn="0"/>
              <w:rPr>
                <w:spacing w:val="-5"/>
                <w:sz w:val="24"/>
              </w:rPr>
            </w:pPr>
            <m:oMath>
              <m:sSubSup>
                <m:sSubSupPr>
                  <m:ctrlPr>
                    <w:rPr>
                      <w:rFonts w:ascii="Cambria Math" w:hAnsi="Cambria Math"/>
                      <w:i/>
                      <w:iCs/>
                      <w:spacing w:val="-5"/>
                      <w:sz w:val="24"/>
                    </w:rPr>
                  </m:ctrlPr>
                </m:sSubSupPr>
                <m:e>
                  <m:r>
                    <w:rPr>
                      <w:rFonts w:ascii="Cambria Math" w:hAnsi="Cambria Math"/>
                      <w:spacing w:val="-5"/>
                      <w:sz w:val="24"/>
                    </w:rPr>
                    <m:t>C</m:t>
                  </m:r>
                </m:e>
                <m:sub>
                  <m:r>
                    <w:rPr>
                      <w:rFonts w:ascii="Cambria Math" w:hAnsi="Cambria Math"/>
                      <w:spacing w:val="-5"/>
                      <w:sz w:val="24"/>
                    </w:rPr>
                    <m:t>r</m:t>
                  </m:r>
                </m:sub>
                <m:sup>
                  <m:r>
                    <w:rPr>
                      <w:rFonts w:ascii="Cambria Math" w:hAnsi="Cambria Math"/>
                      <w:spacing w:val="-5"/>
                      <w:sz w:val="24"/>
                    </w:rPr>
                    <m:t>max</m:t>
                  </m:r>
                </m:sup>
              </m:sSubSup>
            </m:oMath>
            <w:r w:rsidR="004E23BB" w:rsidRPr="004E23BB">
              <w:rPr>
                <w:rFonts w:hint="eastAsia"/>
                <w:spacing w:val="-5"/>
                <w:sz w:val="24"/>
              </w:rPr>
              <w:t>：资源</w:t>
            </w:r>
            <w:r w:rsidR="004E23BB" w:rsidRPr="004E23BB">
              <w:rPr>
                <w:spacing w:val="-5"/>
                <w:sz w:val="24"/>
              </w:rPr>
              <w:t>r</w:t>
            </w:r>
            <w:r w:rsidR="004E23BB" w:rsidRPr="004E23BB">
              <w:rPr>
                <w:rFonts w:hint="eastAsia"/>
                <w:spacing w:val="-5"/>
                <w:sz w:val="24"/>
              </w:rPr>
              <w:t>的最大存储能力。</w:t>
            </w:r>
          </w:p>
          <w:p w:rsidR="004E23BB" w:rsidRPr="004E23BB" w:rsidRDefault="004E23BB" w:rsidP="004E23BB">
            <w:pPr>
              <w:spacing w:beforeLines="50" w:before="120" w:afterLines="10" w:after="24" w:line="312" w:lineRule="auto"/>
              <w:ind w:firstLineChars="200" w:firstLine="460"/>
              <w:jc w:val="center"/>
              <w:cnfStyle w:val="000000000000" w:firstRow="0" w:lastRow="0" w:firstColumn="0" w:lastColumn="0" w:oddVBand="0" w:evenVBand="0" w:oddHBand="0" w:evenHBand="0" w:firstRowFirstColumn="0" w:firstRowLastColumn="0" w:lastRowFirstColumn="0" w:lastRowLastColumn="0"/>
              <w:rPr>
                <w:spacing w:val="-5"/>
                <w:sz w:val="24"/>
              </w:rPr>
            </w:pPr>
          </w:p>
        </w:tc>
        <w:tc>
          <w:tcPr>
            <w:tcW w:w="2024" w:type="pct"/>
            <w:shd w:val="clear" w:color="auto" w:fill="FFFFFF"/>
          </w:tcPr>
          <w:p w:rsidR="004E23BB" w:rsidRPr="004E23BB" w:rsidRDefault="004E23BB" w:rsidP="004E23BB">
            <w:pPr>
              <w:spacing w:beforeLines="10" w:before="24" w:afterLines="10" w:after="24" w:line="312" w:lineRule="auto"/>
              <w:ind w:firstLineChars="200" w:firstLine="460"/>
              <w:cnfStyle w:val="000000000000" w:firstRow="0" w:lastRow="0" w:firstColumn="0" w:lastColumn="0" w:oddVBand="0" w:evenVBand="0" w:oddHBand="0" w:evenHBand="0" w:firstRowFirstColumn="0" w:firstRowLastColumn="0" w:lastRowFirstColumn="0" w:lastRowLastColumn="0"/>
              <w:rPr>
                <w:spacing w:val="-5"/>
                <w:sz w:val="24"/>
              </w:rPr>
            </w:pPr>
            <w:r w:rsidRPr="004E23BB">
              <w:rPr>
                <w:spacing w:val="-5"/>
                <w:sz w:val="24"/>
              </w:rPr>
              <w:t>资源是一个完全通用的概念，包含生产工序中的所有实体，例如物料（原材料，中间产品和最终产品），处理设备（</w:t>
            </w:r>
            <w:r w:rsidRPr="004E23BB">
              <w:rPr>
                <w:rFonts w:hint="eastAsia"/>
                <w:spacing w:val="-5"/>
                <w:sz w:val="24"/>
              </w:rPr>
              <w:t>油箱</w:t>
            </w:r>
            <w:r w:rsidRPr="004E23BB">
              <w:rPr>
                <w:spacing w:val="-5"/>
                <w:sz w:val="24"/>
              </w:rPr>
              <w:t>，反应器等），公共设施（水，蒸汽等）和人力。</w:t>
            </w:r>
          </w:p>
          <w:p w:rsidR="004E23BB" w:rsidRPr="004E23BB" w:rsidRDefault="004E23BB" w:rsidP="004E23BB">
            <w:pPr>
              <w:spacing w:beforeLines="10" w:before="24" w:afterLines="10" w:after="24" w:line="312" w:lineRule="auto"/>
              <w:ind w:firstLineChars="200" w:firstLine="460"/>
              <w:cnfStyle w:val="000000000000" w:firstRow="0" w:lastRow="0" w:firstColumn="0" w:lastColumn="0" w:oddVBand="0" w:evenVBand="0" w:oddHBand="0" w:evenHBand="0" w:firstRowFirstColumn="0" w:firstRowLastColumn="0" w:lastRowFirstColumn="0" w:lastRowLastColumn="0"/>
              <w:rPr>
                <w:spacing w:val="-5"/>
                <w:sz w:val="24"/>
              </w:rPr>
            </w:pPr>
            <w:r w:rsidRPr="004E23BB">
              <w:rPr>
                <w:spacing w:val="-5"/>
                <w:sz w:val="24"/>
              </w:rPr>
              <w:t>原始架构采用圆圈来表示所有类型的资源。后来，椭圆形节点被引入来代表加工设备和人力，而圆形节点用于表示物料和公用资源</w:t>
            </w:r>
          </w:p>
        </w:tc>
      </w:tr>
      <w:tr w:rsidR="004E23BB" w:rsidRPr="004E23BB" w:rsidTr="004E2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shd w:val="clear" w:color="auto" w:fill="FFFFFF"/>
          </w:tcPr>
          <w:p w:rsidR="004E23BB" w:rsidRPr="004E23BB" w:rsidRDefault="004E23BB" w:rsidP="004E23BB">
            <w:pPr>
              <w:spacing w:beforeLines="50" w:before="120" w:afterLines="10" w:after="24" w:line="312" w:lineRule="auto"/>
              <w:rPr>
                <w:spacing w:val="-5"/>
                <w:sz w:val="24"/>
              </w:rPr>
            </w:pPr>
            <w:r w:rsidRPr="004E23BB">
              <w:rPr>
                <w:spacing w:val="-5"/>
                <w:sz w:val="24"/>
              </w:rPr>
              <w:t>连接弧</w:t>
            </w:r>
          </w:p>
        </w:tc>
        <w:tc>
          <w:tcPr>
            <w:tcW w:w="1275" w:type="pct"/>
            <w:shd w:val="clear" w:color="auto" w:fill="FFFFFF"/>
          </w:tcPr>
          <w:p w:rsidR="004E23BB" w:rsidRPr="004E23BB" w:rsidRDefault="004E23BB" w:rsidP="004E23BB">
            <w:pPr>
              <w:spacing w:beforeLines="50" w:before="120" w:afterLines="10" w:after="24" w:line="312" w:lineRule="auto"/>
              <w:ind w:firstLineChars="200" w:firstLine="480"/>
              <w:jc w:val="center"/>
              <w:cnfStyle w:val="000000100000" w:firstRow="0" w:lastRow="0" w:firstColumn="0" w:lastColumn="0" w:oddVBand="0" w:evenVBand="0" w:oddHBand="1"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81792" behindDoc="0" locked="0" layoutInCell="1" allowOverlap="1" wp14:anchorId="18816BD8" wp14:editId="3812F9DD">
                      <wp:simplePos x="0" y="0"/>
                      <wp:positionH relativeFrom="column">
                        <wp:posOffset>520065</wp:posOffset>
                      </wp:positionH>
                      <wp:positionV relativeFrom="paragraph">
                        <wp:posOffset>81915</wp:posOffset>
                      </wp:positionV>
                      <wp:extent cx="278130" cy="174625"/>
                      <wp:effectExtent l="0" t="0" r="26670" b="15875"/>
                      <wp:wrapNone/>
                      <wp:docPr id="5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 cy="174625"/>
                              </a:xfrm>
                              <a:prstGeom prst="rect">
                                <a:avLst/>
                              </a:prstGeom>
                              <a:solidFill>
                                <a:srgbClr val="FFFFFF"/>
                              </a:solidFill>
                              <a:ln w="9525">
                                <a:solidFill>
                                  <a:sysClr val="window" lastClr="FFFFFF">
                                    <a:lumMod val="100000"/>
                                    <a:lumOff val="0"/>
                                  </a:sysClr>
                                </a:solidFill>
                                <a:miter lim="800000"/>
                                <a:headEnd/>
                                <a:tailEnd/>
                              </a:ln>
                            </wps:spPr>
                            <wps:txbx>
                              <w:txbxContent>
                                <w:p w:rsidR="00955B63" w:rsidRPr="00B70130" w:rsidRDefault="00955B63" w:rsidP="004E23BB">
                                  <w:pPr>
                                    <w:spacing w:before="31" w:after="31"/>
                                    <w:ind w:firstLine="340"/>
                                    <w:rPr>
                                      <w:sz w:val="18"/>
                                      <w:szCs w:val="18"/>
                                    </w:rPr>
                                  </w:pPr>
                                  <w:r w:rsidRPr="00B70130">
                                    <w:rPr>
                                      <w:sz w:val="18"/>
                                      <w:szCs w:val="18"/>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816BD8" id="_x0000_t202" coordsize="21600,21600" o:spt="202" path="m,l,21600r21600,l21600,xe">
                      <v:stroke joinstyle="miter"/>
                      <v:path gradientshapeok="t" o:connecttype="rect"/>
                    </v:shapetype>
                    <v:shape id="Text Box 6" o:spid="_x0000_s1029" type="#_x0000_t202" style="position:absolute;left:0;text-align:left;margin-left:40.95pt;margin-top:6.45pt;width:21.9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" strokecolor="white">
                      <v:textbox inset="0,0,0,0">
                        <w:txbxContent>
                          <w:p w:rsidR="00955B63" w:rsidRPr="00B70130" w:rsidRDefault="00955B63" w:rsidP="004E23BB">
                            <w:pPr>
                              <w:spacing w:before="31" w:after="31"/>
                              <w:ind w:firstLine="340"/>
                              <w:rPr>
                                <w:sz w:val="18"/>
                                <w:szCs w:val="18"/>
                              </w:rPr>
                            </w:pPr>
                            <w:r w:rsidRPr="00B70130">
                              <w:rPr>
                                <w:sz w:val="18"/>
                                <w:szCs w:val="18"/>
                              </w:rPr>
                              <w:t>x%</w:t>
                            </w:r>
                          </w:p>
                        </w:txbxContent>
                      </v:textbox>
                    </v:shape>
                  </w:pict>
                </mc:Fallback>
              </mc:AlternateContent>
            </w:r>
          </w:p>
          <w:p w:rsidR="004E23BB" w:rsidRPr="004E23BB" w:rsidRDefault="004E23BB" w:rsidP="004E23BB">
            <w:pPr>
              <w:spacing w:beforeLines="50" w:before="120" w:afterLines="10" w:after="24" w:line="312" w:lineRule="auto"/>
              <w:ind w:firstLineChars="200" w:firstLine="480"/>
              <w:jc w:val="center"/>
              <w:cnfStyle w:val="000000100000" w:firstRow="0" w:lastRow="0" w:firstColumn="0" w:lastColumn="0" w:oddVBand="0" w:evenVBand="0" w:oddHBand="1"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80768" behindDoc="0" locked="0" layoutInCell="1" allowOverlap="1" wp14:anchorId="4B085632" wp14:editId="19DF9DE0">
                      <wp:simplePos x="0" y="0"/>
                      <wp:positionH relativeFrom="column">
                        <wp:posOffset>241935</wp:posOffset>
                      </wp:positionH>
                      <wp:positionV relativeFrom="paragraph">
                        <wp:posOffset>58420</wp:posOffset>
                      </wp:positionV>
                      <wp:extent cx="779145" cy="8255"/>
                      <wp:effectExtent l="0" t="76200" r="20955" b="86995"/>
                      <wp:wrapNone/>
                      <wp:docPr id="5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914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170643" id="_x0000_t32" coordsize="21600,21600" o:spt="32" o:oned="t" path="m,l21600,21600e" filled="f">
                      <v:path arrowok="t" fillok="f" o:connecttype="none"/>
                      <o:lock v:ext="edit" shapetype="t"/>
                    </v:shapetype>
                    <v:shape id="AutoShape 5" o:spid="_x0000_s1026" type="#_x0000_t32" style="position:absolute;left:0;text-align:left;margin-left:19.05pt;margin-top:4.6pt;width:61.35pt;height:.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">
                      <v:stroke endarrow="block"/>
                    </v:shape>
                  </w:pict>
                </mc:Fallback>
              </mc:AlternateContent>
            </w:r>
          </w:p>
          <w:p w:rsidR="004E23BB" w:rsidRPr="004E23BB" w:rsidRDefault="004E23BB" w:rsidP="004E23BB">
            <w:pPr>
              <w:spacing w:beforeLines="50" w:before="120" w:afterLines="10" w:after="24" w:line="312" w:lineRule="auto"/>
              <w:ind w:firstLineChars="200" w:firstLine="480"/>
              <w:jc w:val="center"/>
              <w:cnfStyle w:val="000000100000" w:firstRow="0" w:lastRow="0" w:firstColumn="0" w:lastColumn="0" w:oddVBand="0" w:evenVBand="0" w:oddHBand="1" w:evenHBand="0" w:firstRowFirstColumn="0" w:firstRowLastColumn="0" w:lastRowFirstColumn="0" w:lastRowLastColumn="0"/>
              <w:rPr>
                <w:spacing w:val="-5"/>
                <w:sz w:val="24"/>
              </w:rPr>
            </w:pPr>
            <w:r w:rsidRPr="004E23BB">
              <w:rPr>
                <w:noProof/>
                <w:spacing w:val="-5"/>
                <w:sz w:val="24"/>
              </w:rPr>
              <mc:AlternateContent>
                <mc:Choice Requires="wps">
                  <w:drawing>
                    <wp:anchor distT="0" distB="0" distL="114300" distR="114300" simplePos="0" relativeHeight="251682816" behindDoc="0" locked="0" layoutInCell="1" allowOverlap="1" wp14:anchorId="32B84875" wp14:editId="62C07F2D">
                      <wp:simplePos x="0" y="0"/>
                      <wp:positionH relativeFrom="column">
                        <wp:posOffset>268605</wp:posOffset>
                      </wp:positionH>
                      <wp:positionV relativeFrom="paragraph">
                        <wp:posOffset>154940</wp:posOffset>
                      </wp:positionV>
                      <wp:extent cx="752475" cy="15875"/>
                      <wp:effectExtent l="0" t="76200" r="28575" b="79375"/>
                      <wp:wrapNone/>
                      <wp:docPr id="5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52475" cy="15875"/>
                              </a:xfrm>
                              <a:prstGeom prst="straightConnector1">
                                <a:avLst/>
                              </a:prstGeom>
                              <a:noFill/>
                              <a:ln w="9525" cap="rnd">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9F090" id="AutoShape 7" o:spid="_x0000_s1026" type="#_x0000_t32" style="position:absolute;left:0;text-align:left;margin-left:21.15pt;margin-top:12.2pt;width:59.25pt;height:1.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">
                      <v:stroke dashstyle="1 1" endarrow="block" endcap="round"/>
                    </v:shape>
                  </w:pict>
                </mc:Fallback>
              </mc:AlternateContent>
            </w:r>
          </w:p>
          <w:p w:rsidR="004E23BB" w:rsidRPr="004E23BB" w:rsidRDefault="004E23BB" w:rsidP="004E23BB">
            <w:pPr>
              <w:spacing w:beforeLines="50" w:before="120" w:afterLines="10" w:after="24" w:line="312" w:lineRule="auto"/>
              <w:ind w:firstLineChars="200" w:firstLine="460"/>
              <w:jc w:val="center"/>
              <w:cnfStyle w:val="000000100000" w:firstRow="0" w:lastRow="0" w:firstColumn="0" w:lastColumn="0" w:oddVBand="0" w:evenVBand="0" w:oddHBand="1" w:evenHBand="0" w:firstRowFirstColumn="0" w:firstRowLastColumn="0" w:lastRowFirstColumn="0" w:lastRowLastColumn="0"/>
              <w:rPr>
                <w:spacing w:val="-5"/>
                <w:sz w:val="24"/>
              </w:rPr>
            </w:pPr>
          </w:p>
        </w:tc>
        <w:tc>
          <w:tcPr>
            <w:tcW w:w="1165" w:type="pct"/>
            <w:shd w:val="clear" w:color="auto" w:fill="FFFFFF"/>
          </w:tcPr>
          <w:p w:rsidR="004E23BB" w:rsidRPr="004E23BB" w:rsidRDefault="004E23BB" w:rsidP="004E23BB">
            <w:pPr>
              <w:spacing w:beforeLines="10" w:before="24" w:afterLines="10" w:after="24" w:line="312" w:lineRule="auto"/>
              <w:cnfStyle w:val="000000100000" w:firstRow="0" w:lastRow="0" w:firstColumn="0" w:lastColumn="0" w:oddVBand="0" w:evenVBand="0" w:oddHBand="1" w:evenHBand="0" w:firstRowFirstColumn="0" w:firstRowLastColumn="0" w:lastRowFirstColumn="0" w:lastRowLastColumn="0"/>
              <w:rPr>
                <w:spacing w:val="-5"/>
                <w:sz w:val="24"/>
              </w:rPr>
            </w:pPr>
            <w:r w:rsidRPr="004E23BB">
              <w:rPr>
                <w:spacing w:val="-5"/>
                <w:sz w:val="24"/>
              </w:rPr>
              <w:t>x</w:t>
            </w:r>
            <w:r w:rsidRPr="004E23BB">
              <w:rPr>
                <w:spacing w:val="-5"/>
                <w:sz w:val="24"/>
              </w:rPr>
              <w:t>：当与相邻连接弧的所占比例不是同时的批量比例</w:t>
            </w:r>
          </w:p>
        </w:tc>
        <w:tc>
          <w:tcPr>
            <w:tcW w:w="2024" w:type="pct"/>
            <w:shd w:val="clear" w:color="auto" w:fill="FFFFFF"/>
          </w:tcPr>
          <w:p w:rsidR="004E23BB" w:rsidRPr="004E23BB" w:rsidRDefault="004E23BB" w:rsidP="00562C5B">
            <w:pPr>
              <w:spacing w:beforeLines="10" w:before="24" w:afterLines="10" w:after="24" w:line="312" w:lineRule="auto"/>
              <w:ind w:firstLineChars="200" w:firstLine="460"/>
              <w:cnfStyle w:val="000000100000" w:firstRow="0" w:lastRow="0" w:firstColumn="0" w:lastColumn="0" w:oddVBand="0" w:evenVBand="0" w:oddHBand="1" w:evenHBand="0" w:firstRowFirstColumn="0" w:firstRowLastColumn="0" w:lastRowFirstColumn="0" w:lastRowLastColumn="0"/>
              <w:rPr>
                <w:spacing w:val="-5"/>
                <w:sz w:val="24"/>
              </w:rPr>
            </w:pPr>
            <w:r w:rsidRPr="004E23BB">
              <w:rPr>
                <w:spacing w:val="-5"/>
                <w:sz w:val="24"/>
              </w:rPr>
              <w:t>原始架构采用固定的连接弧表示所有种类资源输入和输出任务节点。现在，固定弧仅用于表示公用</w:t>
            </w:r>
            <w:r w:rsidRPr="004E23BB">
              <w:rPr>
                <w:rFonts w:hint="eastAsia"/>
                <w:spacing w:val="-5"/>
                <w:sz w:val="24"/>
              </w:rPr>
              <w:t>或</w:t>
            </w:r>
            <w:r w:rsidRPr="004E23BB">
              <w:rPr>
                <w:spacing w:val="-5"/>
                <w:sz w:val="24"/>
              </w:rPr>
              <w:t>物料资源与任务节点连接。</w:t>
            </w:r>
            <w:r w:rsidR="00B7524D">
              <w:rPr>
                <w:spacing w:val="-5"/>
                <w:sz w:val="24"/>
              </w:rPr>
              <w:t>为了简化图形表达，添加不存在</w:t>
            </w:r>
            <w:r w:rsidR="00B7524D">
              <w:rPr>
                <w:rFonts w:hint="eastAsia"/>
                <w:spacing w:val="-5"/>
                <w:sz w:val="24"/>
              </w:rPr>
              <w:t>的</w:t>
            </w:r>
            <w:r w:rsidRPr="004E23BB">
              <w:rPr>
                <w:spacing w:val="-5"/>
                <w:sz w:val="24"/>
              </w:rPr>
              <w:t>虚线用于表</w:t>
            </w:r>
            <w:r w:rsidRPr="004E23BB">
              <w:rPr>
                <w:spacing w:val="-5"/>
                <w:sz w:val="24"/>
              </w:rPr>
              <w:lastRenderedPageBreak/>
              <w:t>示任务节点和资源节点（加工设备</w:t>
            </w:r>
            <w:r w:rsidRPr="004E23BB">
              <w:rPr>
                <w:rFonts w:hint="eastAsia"/>
                <w:spacing w:val="-5"/>
                <w:sz w:val="24"/>
              </w:rPr>
              <w:t>，</w:t>
            </w:r>
            <w:r w:rsidRPr="004E23BB">
              <w:rPr>
                <w:spacing w:val="-5"/>
                <w:sz w:val="24"/>
              </w:rPr>
              <w:t>公用资源和人力）相连。</w:t>
            </w:r>
          </w:p>
        </w:tc>
      </w:tr>
    </w:tbl>
    <w:p w:rsidR="004E23BB" w:rsidRDefault="00744337" w:rsidP="004E23BB">
      <w:pPr>
        <w:pStyle w:val="u5"/>
        <w:spacing w:before="24" w:after="24"/>
        <w:ind w:firstLine="480"/>
        <w:jc w:val="center"/>
      </w:pPr>
      <w:r w:rsidRPr="00744337">
        <w:rPr>
          <w:rFonts w:hint="eastAsia"/>
        </w:rPr>
        <w:lastRenderedPageBreak/>
        <w:t>从</w:t>
      </w:r>
      <w:r w:rsidRPr="00744337">
        <w:rPr>
          <w:rFonts w:hint="eastAsia"/>
        </w:rPr>
        <w:t>RTN</w:t>
      </w:r>
      <w:r w:rsidRPr="00744337">
        <w:rPr>
          <w:rFonts w:hint="eastAsia"/>
        </w:rPr>
        <w:t>相关文献</w:t>
      </w:r>
      <w:r w:rsidRPr="00744337">
        <w:rPr>
          <w:rFonts w:hint="eastAsia"/>
        </w:rPr>
        <w:t>[119-1</w:t>
      </w:r>
      <w:r w:rsidR="00B8020D">
        <w:t>39</w:t>
      </w:r>
      <w:r w:rsidRPr="00744337">
        <w:rPr>
          <w:rFonts w:hint="eastAsia"/>
        </w:rPr>
        <w:t>]</w:t>
      </w:r>
      <w:r w:rsidRPr="00744337">
        <w:rPr>
          <w:rFonts w:hint="eastAsia"/>
        </w:rPr>
        <w:t>我们可知，</w:t>
      </w:r>
      <w:r w:rsidRPr="00744337">
        <w:rPr>
          <w:rFonts w:hint="eastAsia"/>
        </w:rPr>
        <w:t>RTN</w:t>
      </w:r>
      <w:r w:rsidRPr="00744337">
        <w:rPr>
          <w:rFonts w:hint="eastAsia"/>
        </w:rPr>
        <w:t>架构在处理批量调度问题中有优势，但是</w:t>
      </w:r>
      <w:r w:rsidRPr="00744337">
        <w:rPr>
          <w:rFonts w:hint="eastAsia"/>
        </w:rPr>
        <w:t>RTN</w:t>
      </w:r>
      <w:r w:rsidRPr="00744337">
        <w:rPr>
          <w:rFonts w:hint="eastAsia"/>
        </w:rPr>
        <w:t>主要关注物料调度问题，能源涉及较少。在钢铁企业生产过程既是离散的又是连续的，在生产钢铁成品和半成品的同时，伴随着多种能源（副产煤气，蒸汽，电力等）的产生与消耗。所以，结合钢铁企业生产特点，拟构建扩展</w:t>
      </w:r>
      <w:r w:rsidRPr="00744337">
        <w:rPr>
          <w:rFonts w:hint="eastAsia"/>
        </w:rPr>
        <w:t>RTN(ERTN)</w:t>
      </w:r>
      <w:r w:rsidRPr="00744337">
        <w:rPr>
          <w:rFonts w:hint="eastAsia"/>
        </w:rPr>
        <w:t>把钢铁生产过程中物流和能流调度问题统一到一个通用的统一的架构中具有一定理论意义，不仅能够采用统一的图形化方法描述钢铁企业生产过程中的物流和能流运行过程，而且能够构建通用的、有效地钢铁企业全流程物流和能流耦合调度问题的建模和求解方法。</w:t>
      </w:r>
    </w:p>
    <w:p w:rsidR="00744337" w:rsidRDefault="00744337" w:rsidP="00744337">
      <w:pPr>
        <w:pStyle w:val="u2"/>
      </w:pPr>
      <w:bookmarkStart w:id="21" w:name="_Toc441254248"/>
      <w:r w:rsidRPr="00744337">
        <w:rPr>
          <w:rFonts w:hint="eastAsia"/>
        </w:rPr>
        <w:t>已有研究中存在的不足之处</w:t>
      </w:r>
      <w:bookmarkEnd w:id="21"/>
    </w:p>
    <w:p w:rsidR="00744337" w:rsidRDefault="00744337" w:rsidP="00744337">
      <w:pPr>
        <w:pStyle w:val="u5"/>
        <w:spacing w:before="24" w:after="24"/>
        <w:ind w:firstLine="480"/>
      </w:pPr>
      <w:r>
        <w:rPr>
          <w:rFonts w:hint="eastAsia"/>
        </w:rPr>
        <w:t>总体看来，国内外学者对钢铁生产计划和调度优化方面的研究已做了大量工作，取得了很多有价值的成果，这些成果为本研究提供了理论支撑，但同时也存在一些不足之处，主要表现在：</w:t>
      </w:r>
    </w:p>
    <w:p w:rsidR="00744337" w:rsidRDefault="00744337" w:rsidP="00744337">
      <w:pPr>
        <w:pStyle w:val="u5"/>
        <w:spacing w:before="24" w:after="24"/>
        <w:ind w:firstLine="480"/>
      </w:pPr>
      <w:r>
        <w:rPr>
          <w:rFonts w:hint="eastAsia"/>
        </w:rPr>
        <w:t xml:space="preserve">(1) </w:t>
      </w:r>
      <w:r>
        <w:rPr>
          <w:rFonts w:hint="eastAsia"/>
        </w:rPr>
        <w:t>针对物流或能流的计划与调度很多，但是物流和能流协同调度的很少。物流调度主要关注于工序作业调度和企业级的生产计划平衡与优化，采用合同计划方法以制造过程有限能力为约束，满足订单交货期为目标进行整体生产计划优化。但在钢铁企业计划与调度理论研究中将能源约束集成到生产调度模型中进行集成优化研究还比较少。能源计划与调度一般假设已知能源需求前提下，关注于企业内一次能源、二次能源计划平衡与调度，往往以基于数据建模的单一工序预测为主。关于副产煤气的研究主要聚焦于副产煤气的预测，平衡与优化。虽然一些研究中引入能耗指标体系用以关注物流、能流的耦合作用，但主要是关注物流能流之间转换，在调度层面缺乏可操作性。</w:t>
      </w:r>
    </w:p>
    <w:p w:rsidR="00744337" w:rsidRDefault="00744337" w:rsidP="00744337">
      <w:pPr>
        <w:pStyle w:val="u5"/>
        <w:spacing w:before="24" w:after="24"/>
        <w:ind w:firstLine="480"/>
      </w:pPr>
      <w:r>
        <w:rPr>
          <w:rFonts w:hint="eastAsia"/>
        </w:rPr>
        <w:t xml:space="preserve">(2) </w:t>
      </w:r>
      <w:r>
        <w:rPr>
          <w:rFonts w:hint="eastAsia"/>
        </w:rPr>
        <w:t>考虑能耗指标的生产调度中，电力成本涉及较多，副产煤气调度较少。部分学者将能效指标约束引入到生产计划与调度中，取得很好的节能降耗效果或者降低用电成本。但能源调度中的能源主要聚焦于电力，而钢铁企业生产中涉及的其他能源，例如，煤气，蒸汽等考虑较少。</w:t>
      </w:r>
    </w:p>
    <w:p w:rsidR="00744337" w:rsidRDefault="00744337" w:rsidP="00744337">
      <w:pPr>
        <w:pStyle w:val="u5"/>
        <w:spacing w:before="24" w:after="24"/>
        <w:ind w:firstLine="480"/>
      </w:pPr>
      <w:r>
        <w:rPr>
          <w:rFonts w:hint="eastAsia"/>
        </w:rPr>
        <w:t xml:space="preserve"> (3)</w:t>
      </w:r>
      <w:r>
        <w:rPr>
          <w:rFonts w:hint="eastAsia"/>
        </w:rPr>
        <w:t>单个和多个工序物流或能流调度问题研究较多，全流程物流和能流调度研究较少，统一的描述物流和能流运行的方法研究较少。能流计划调度主要集中于单种或多种煤气的预测和调度。关于整个钢铁生产过程中的物流与能流协同调度涉及较少。此外，不同的研究采用不同建模和抽象方法，采</w:t>
      </w:r>
      <w:r>
        <w:rPr>
          <w:rFonts w:hint="eastAsia"/>
        </w:rPr>
        <w:lastRenderedPageBreak/>
        <w:t>用统一的表征物流和能流运行机制工具的研究较少。</w:t>
      </w:r>
    </w:p>
    <w:p w:rsidR="00744337" w:rsidRDefault="00744337" w:rsidP="00744337">
      <w:pPr>
        <w:pStyle w:val="u5"/>
        <w:spacing w:before="24" w:after="24"/>
        <w:ind w:firstLine="480"/>
      </w:pPr>
      <w:r>
        <w:rPr>
          <w:rFonts w:hint="eastAsia"/>
        </w:rPr>
        <w:t>(4)</w:t>
      </w:r>
      <w:r>
        <w:rPr>
          <w:rFonts w:hint="eastAsia"/>
        </w:rPr>
        <w:t>求解方法具有多样性，缺乏有效地统一的通用的表征的求解方法。无论是针对物流或能流调度，求解方法集中于非线性规划，智能算法，约束规划等，虽然，这些方法在解决研究提出的问题具有一定的优越性，但关于这些方法是否适用于整个钢铁生产调度流程的讨论较少，更别说探讨具有普适性的全流程钢铁生产物流与能流调度优化方法。</w:t>
      </w:r>
    </w:p>
    <w:p w:rsidR="00744337" w:rsidRPr="00744337" w:rsidRDefault="00744337" w:rsidP="00744337">
      <w:pPr>
        <w:pStyle w:val="u5"/>
        <w:spacing w:before="24" w:after="24"/>
        <w:ind w:firstLine="480"/>
      </w:pPr>
      <w:r>
        <w:rPr>
          <w:rFonts w:hint="eastAsia"/>
        </w:rPr>
        <w:t>(5)</w:t>
      </w:r>
      <w:r>
        <w:rPr>
          <w:rFonts w:hint="eastAsia"/>
        </w:rPr>
        <w:t>调度与优化方法涉及较多，钢铁物流与能流协调运行机制及策略涉及较少。目前，关于钢铁生产调度的研究主要聚焦于单个或多工序计划与调度的方法，以达到在满足交货期和工艺约束下实现利润最大化或成本最小，而研究工艺条件及工况对物流与能流耦合关系的影响机制，建立运行机制及协调策略的研究设及较少。</w:t>
      </w:r>
    </w:p>
    <w:p w:rsidR="001B7EDE" w:rsidRDefault="00744337" w:rsidP="00744337">
      <w:pPr>
        <w:pStyle w:val="u1"/>
      </w:pPr>
      <w:bookmarkStart w:id="22" w:name="_Toc441254249"/>
      <w:r w:rsidRPr="00744337">
        <w:rPr>
          <w:rFonts w:hint="eastAsia"/>
        </w:rPr>
        <w:lastRenderedPageBreak/>
        <w:t>研究内容及研究计划</w:t>
      </w:r>
      <w:bookmarkEnd w:id="22"/>
    </w:p>
    <w:p w:rsidR="00744337" w:rsidRDefault="00744337" w:rsidP="00744337">
      <w:pPr>
        <w:pStyle w:val="u2"/>
      </w:pPr>
      <w:bookmarkStart w:id="23" w:name="_Toc441254250"/>
      <w:r>
        <w:rPr>
          <w:rFonts w:hint="eastAsia"/>
        </w:rPr>
        <w:t>研究内容</w:t>
      </w:r>
      <w:bookmarkEnd w:id="23"/>
    </w:p>
    <w:p w:rsidR="00744337" w:rsidRDefault="00744337" w:rsidP="00744337">
      <w:pPr>
        <w:pStyle w:val="u5"/>
        <w:spacing w:before="24" w:after="24"/>
        <w:ind w:firstLine="480"/>
      </w:pPr>
      <w:r>
        <w:rPr>
          <w:rFonts w:hint="eastAsia"/>
        </w:rPr>
        <w:t>本课题以新一代可循环钢铁流程为背景进行理论建模、抽象，以及实证研究，重点研究物流与能流协调运行机制。利用具体钢厂中生产管理系统与能源管理系统取得物流及能流数据，针对物流与能流协调运行方面存在的问题，从实际运行数据进行分析、建模、抽象，开展相关研究，形成共性的理论和技术。研究中从以下几方面开展工作：</w:t>
      </w:r>
      <w:r>
        <w:rPr>
          <w:rFonts w:hint="eastAsia"/>
        </w:rPr>
        <w:t xml:space="preserve">  </w:t>
      </w:r>
    </w:p>
    <w:p w:rsidR="00744337" w:rsidRDefault="00744337" w:rsidP="00744337">
      <w:pPr>
        <w:pStyle w:val="u5"/>
        <w:spacing w:before="24" w:after="24"/>
        <w:ind w:firstLine="480"/>
      </w:pPr>
      <w:r>
        <w:rPr>
          <w:rFonts w:hint="eastAsia"/>
        </w:rPr>
        <w:t>（</w:t>
      </w:r>
      <w:r>
        <w:rPr>
          <w:rFonts w:hint="eastAsia"/>
        </w:rPr>
        <w:t>1</w:t>
      </w:r>
      <w:r>
        <w:rPr>
          <w:rFonts w:hint="eastAsia"/>
        </w:rPr>
        <w:t>）借助于目前企业制造执行系统（</w:t>
      </w:r>
      <w:r>
        <w:rPr>
          <w:rFonts w:hint="eastAsia"/>
        </w:rPr>
        <w:t>MES</w:t>
      </w:r>
      <w:r>
        <w:rPr>
          <w:rFonts w:hint="eastAsia"/>
        </w:rPr>
        <w:t>）与能源管理系统（</w:t>
      </w:r>
      <w:r>
        <w:rPr>
          <w:rFonts w:hint="eastAsia"/>
        </w:rPr>
        <w:t>EMS</w:t>
      </w:r>
      <w:r>
        <w:rPr>
          <w:rFonts w:hint="eastAsia"/>
        </w:rPr>
        <w:t>）运行后产生数据，探讨工艺条件及工况对物流与能流耦合关系影响机制，分析钢铁企业物流和能流特点，提出钢铁生产过程描述和建模的</w:t>
      </w:r>
      <w:r>
        <w:rPr>
          <w:rFonts w:hint="eastAsia"/>
        </w:rPr>
        <w:t>ERTN</w:t>
      </w:r>
      <w:r>
        <w:rPr>
          <w:rFonts w:hint="eastAsia"/>
        </w:rPr>
        <w:t>方法（定义元素，建模规则及描述方法），建立每个工序的物流和能流</w:t>
      </w:r>
      <w:r>
        <w:rPr>
          <w:rFonts w:hint="eastAsia"/>
        </w:rPr>
        <w:t>ERTN</w:t>
      </w:r>
      <w:r>
        <w:rPr>
          <w:rFonts w:hint="eastAsia"/>
        </w:rPr>
        <w:t>描述及模型，然后，把各单元模型集成为钢铁企业物流和能流全流程</w:t>
      </w:r>
      <w:r>
        <w:rPr>
          <w:rFonts w:hint="eastAsia"/>
        </w:rPr>
        <w:t>ERTN</w:t>
      </w:r>
      <w:r>
        <w:rPr>
          <w:rFonts w:hint="eastAsia"/>
        </w:rPr>
        <w:t>模型，提出基于全流程物流和能流的</w:t>
      </w:r>
      <w:r>
        <w:rPr>
          <w:rFonts w:hint="eastAsia"/>
        </w:rPr>
        <w:t>ERTN</w:t>
      </w:r>
      <w:r>
        <w:rPr>
          <w:rFonts w:hint="eastAsia"/>
        </w:rPr>
        <w:t>描述及建模方法。</w:t>
      </w:r>
    </w:p>
    <w:p w:rsidR="00744337" w:rsidRDefault="00744337" w:rsidP="00744337">
      <w:pPr>
        <w:pStyle w:val="u5"/>
        <w:spacing w:before="24" w:after="24"/>
        <w:ind w:firstLine="480"/>
      </w:pPr>
      <w:r>
        <w:rPr>
          <w:rFonts w:hint="eastAsia"/>
        </w:rPr>
        <w:t>（</w:t>
      </w:r>
      <w:r>
        <w:rPr>
          <w:rFonts w:hint="eastAsia"/>
        </w:rPr>
        <w:t>2</w:t>
      </w:r>
      <w:r>
        <w:rPr>
          <w:rFonts w:hint="eastAsia"/>
        </w:rPr>
        <w:t>）基于</w:t>
      </w:r>
      <w:r>
        <w:rPr>
          <w:rFonts w:hint="eastAsia"/>
        </w:rPr>
        <w:t>ERTN</w:t>
      </w:r>
      <w:r>
        <w:rPr>
          <w:rFonts w:hint="eastAsia"/>
        </w:rPr>
        <w:t>表达及建模方法，根据铁前系统中物流和能流的特点，建立铁前物流和能流调度问题的</w:t>
      </w:r>
      <w:r>
        <w:rPr>
          <w:rFonts w:hint="eastAsia"/>
        </w:rPr>
        <w:t>ERTN</w:t>
      </w:r>
      <w:r>
        <w:rPr>
          <w:rFonts w:hint="eastAsia"/>
        </w:rPr>
        <w:t>表达及模型来描述。初步估计要求解的模型属于多约束多目标问题</w:t>
      </w:r>
      <w:r>
        <w:rPr>
          <w:rFonts w:hint="eastAsia"/>
        </w:rPr>
        <w:t>,</w:t>
      </w:r>
      <w:r>
        <w:rPr>
          <w:rFonts w:hint="eastAsia"/>
        </w:rPr>
        <w:t>拟在</w:t>
      </w:r>
      <w:r>
        <w:rPr>
          <w:rFonts w:hint="eastAsia"/>
        </w:rPr>
        <w:t>GAMS</w:t>
      </w:r>
      <w:r>
        <w:rPr>
          <w:rFonts w:hint="eastAsia"/>
        </w:rPr>
        <w:t>中采用</w:t>
      </w:r>
      <w:r>
        <w:rPr>
          <w:rFonts w:hint="eastAsia"/>
        </w:rPr>
        <w:t>MDT</w:t>
      </w:r>
      <w:r>
        <w:rPr>
          <w:rFonts w:hint="eastAsia"/>
        </w:rPr>
        <w:t>多参数分解技术，</w:t>
      </w:r>
      <w:r>
        <w:rPr>
          <w:rFonts w:hint="eastAsia"/>
        </w:rPr>
        <w:t>CP+</w:t>
      </w:r>
      <w:r>
        <w:rPr>
          <w:rFonts w:hint="eastAsia"/>
        </w:rPr>
        <w:t>数学规划或</w:t>
      </w:r>
      <w:r>
        <w:rPr>
          <w:rFonts w:hint="eastAsia"/>
        </w:rPr>
        <w:t>CP+</w:t>
      </w:r>
      <w:r>
        <w:rPr>
          <w:rFonts w:hint="eastAsia"/>
        </w:rPr>
        <w:t>智能算法求解模型。根据钢后系统特点，建立物流和能流耦合</w:t>
      </w:r>
      <w:r>
        <w:rPr>
          <w:rFonts w:hint="eastAsia"/>
        </w:rPr>
        <w:t>ERTN</w:t>
      </w:r>
      <w:r>
        <w:rPr>
          <w:rFonts w:hint="eastAsia"/>
        </w:rPr>
        <w:t>模型，拟采用铁前问题提出的研究方法求解模型。</w:t>
      </w:r>
    </w:p>
    <w:p w:rsidR="00744337" w:rsidRDefault="00744337" w:rsidP="00744337">
      <w:pPr>
        <w:pStyle w:val="u5"/>
        <w:spacing w:before="24" w:after="24"/>
        <w:ind w:firstLine="480"/>
      </w:pPr>
      <w:r>
        <w:rPr>
          <w:rFonts w:hint="eastAsia"/>
        </w:rPr>
        <w:t>（</w:t>
      </w:r>
      <w:r>
        <w:rPr>
          <w:rFonts w:hint="eastAsia"/>
        </w:rPr>
        <w:t>3</w:t>
      </w:r>
      <w:r>
        <w:rPr>
          <w:rFonts w:hint="eastAsia"/>
        </w:rPr>
        <w:t>）描述物流与能流协调运行规律的集成优化调度模型是多目标复杂约束的非线性优化模型。重点研究复杂的多约束多目标问题优化方法，尤其是非线性优化模型线性化求解方法。针对数学模型的特征，研究高效的约束优化与智能优化、数学规划相结合的优化算法，即</w:t>
      </w:r>
      <w:r>
        <w:rPr>
          <w:rFonts w:hint="eastAsia"/>
        </w:rPr>
        <w:t>CP+</w:t>
      </w:r>
      <w:r>
        <w:rPr>
          <w:rFonts w:hint="eastAsia"/>
        </w:rPr>
        <w:t>数学规划或</w:t>
      </w:r>
      <w:r>
        <w:rPr>
          <w:rFonts w:hint="eastAsia"/>
        </w:rPr>
        <w:t>CP+</w:t>
      </w:r>
      <w:r>
        <w:rPr>
          <w:rFonts w:hint="eastAsia"/>
        </w:rPr>
        <w:t>智能算法，</w:t>
      </w:r>
      <w:r>
        <w:rPr>
          <w:rFonts w:hint="eastAsia"/>
        </w:rPr>
        <w:t>CP</w:t>
      </w:r>
      <w:r>
        <w:rPr>
          <w:rFonts w:hint="eastAsia"/>
        </w:rPr>
        <w:t>用于分解约束，把模型分解成多个子模型，然后采用数学规划或智能算法求解子模型的可行解或最优解。最后，若所得解是最优解则直接返回结果，若不是，则通过协调策略不断迭代以得到整体模型的最优解，如图</w:t>
      </w:r>
      <w:r>
        <w:rPr>
          <w:rFonts w:hint="eastAsia"/>
        </w:rPr>
        <w:t>3-1</w:t>
      </w:r>
      <w:r>
        <w:rPr>
          <w:rFonts w:hint="eastAsia"/>
        </w:rPr>
        <w:t>所示。</w:t>
      </w:r>
      <w:r>
        <w:rPr>
          <w:rFonts w:hint="eastAsia"/>
        </w:rPr>
        <w:t xml:space="preserve"> </w:t>
      </w:r>
    </w:p>
    <w:p w:rsidR="00FF09E8" w:rsidRDefault="00744337" w:rsidP="00744337">
      <w:pPr>
        <w:pStyle w:val="u5"/>
        <w:spacing w:before="24" w:after="24"/>
        <w:ind w:firstLine="480"/>
      </w:pPr>
      <w:r>
        <w:rPr>
          <w:rFonts w:hint="eastAsia"/>
        </w:rPr>
        <w:t>（</w:t>
      </w:r>
      <w:r>
        <w:rPr>
          <w:rFonts w:hint="eastAsia"/>
        </w:rPr>
        <w:t>4</w:t>
      </w:r>
      <w:r>
        <w:rPr>
          <w:rFonts w:hint="eastAsia"/>
        </w:rPr>
        <w:t>）利用构建的流程模型及优化算法，提出不同约束与工况条件下优化的运行与调度模式，研究分析新一代可循环钢铁流程运行过程物流</w:t>
      </w:r>
      <w:r>
        <w:rPr>
          <w:rFonts w:hint="eastAsia"/>
        </w:rPr>
        <w:t>-</w:t>
      </w:r>
      <w:r>
        <w:rPr>
          <w:rFonts w:hint="eastAsia"/>
        </w:rPr>
        <w:t>能流的协调运行模式与动态调控策略。</w:t>
      </w:r>
    </w:p>
    <w:p w:rsidR="00744337" w:rsidRDefault="00744337" w:rsidP="00744337">
      <w:pPr>
        <w:pStyle w:val="u2"/>
      </w:pPr>
      <w:bookmarkStart w:id="24" w:name="_Toc441254251"/>
      <w:r w:rsidRPr="00744337">
        <w:rPr>
          <w:rFonts w:hint="eastAsia"/>
        </w:rPr>
        <w:t>实现步骤</w:t>
      </w:r>
      <w:bookmarkEnd w:id="24"/>
    </w:p>
    <w:p w:rsidR="00744337" w:rsidRDefault="00744337" w:rsidP="00744337">
      <w:pPr>
        <w:pStyle w:val="u5"/>
        <w:spacing w:before="24" w:after="24"/>
        <w:ind w:firstLine="480"/>
      </w:pPr>
      <w:r>
        <w:rPr>
          <w:rFonts w:hint="eastAsia"/>
        </w:rPr>
        <w:t>对于以上四部分，拟采用以下四步进行解决：</w:t>
      </w:r>
    </w:p>
    <w:p w:rsidR="00744337" w:rsidRDefault="00744337" w:rsidP="00744337">
      <w:pPr>
        <w:pStyle w:val="u5"/>
        <w:spacing w:before="24" w:after="24"/>
        <w:ind w:firstLine="482"/>
      </w:pPr>
      <w:r w:rsidRPr="00744337">
        <w:rPr>
          <w:rFonts w:hint="eastAsia"/>
          <w:b/>
        </w:rPr>
        <w:lastRenderedPageBreak/>
        <w:t>Step1</w:t>
      </w:r>
      <w:r w:rsidRPr="00744337">
        <w:rPr>
          <w:rFonts w:hint="eastAsia"/>
          <w:b/>
        </w:rPr>
        <w:t>：</w:t>
      </w:r>
      <w:r>
        <w:rPr>
          <w:rFonts w:hint="eastAsia"/>
        </w:rPr>
        <w:t>分析钢铁企业物流和能流特点，提出钢铁生产过程描述和建模的</w:t>
      </w:r>
      <w:r>
        <w:rPr>
          <w:rFonts w:hint="eastAsia"/>
        </w:rPr>
        <w:t>ERTN</w:t>
      </w:r>
      <w:r>
        <w:rPr>
          <w:rFonts w:hint="eastAsia"/>
        </w:rPr>
        <w:t>方法包括定义元素，规则及描述方法等。针对钢铁制造流程的特点，</w:t>
      </w:r>
      <w:r>
        <w:rPr>
          <w:rFonts w:hint="eastAsia"/>
        </w:rPr>
        <w:t xml:space="preserve"> ERTN</w:t>
      </w:r>
      <w:r>
        <w:rPr>
          <w:rFonts w:hint="eastAsia"/>
        </w:rPr>
        <w:t>描述和建模钢铁生产和副产煤气的耦合，在</w:t>
      </w:r>
      <w:r>
        <w:rPr>
          <w:rFonts w:hint="eastAsia"/>
        </w:rPr>
        <w:t>ERTN</w:t>
      </w:r>
      <w:r>
        <w:rPr>
          <w:rFonts w:hint="eastAsia"/>
        </w:rPr>
        <w:t>中，资源节点包括原料，设备，中间产品等，任务节点表示各个工序及其物流和能流输入输出关系，有向连接弧表示物质流和各种煤气</w:t>
      </w:r>
      <w:r>
        <w:rPr>
          <w:rFonts w:hint="eastAsia"/>
        </w:rPr>
        <w:t>COG,BFG</w:t>
      </w:r>
      <w:r>
        <w:rPr>
          <w:rFonts w:hint="eastAsia"/>
        </w:rPr>
        <w:t>及</w:t>
      </w:r>
      <w:r>
        <w:rPr>
          <w:rFonts w:hint="eastAsia"/>
        </w:rPr>
        <w:t>LDG</w:t>
      </w:r>
      <w:r>
        <w:rPr>
          <w:rFonts w:hint="eastAsia"/>
        </w:rPr>
        <w:t>。</w:t>
      </w:r>
      <w:r>
        <w:rPr>
          <w:rFonts w:hint="eastAsia"/>
        </w:rPr>
        <w:t xml:space="preserve"> </w:t>
      </w:r>
      <w:r>
        <w:rPr>
          <w:rFonts w:hint="eastAsia"/>
        </w:rPr>
        <w:t>然后，基于数据关系和</w:t>
      </w:r>
      <w:r>
        <w:rPr>
          <w:rFonts w:hint="eastAsia"/>
        </w:rPr>
        <w:t>ERTN</w:t>
      </w:r>
      <w:r>
        <w:rPr>
          <w:rFonts w:hint="eastAsia"/>
        </w:rPr>
        <w:t>方法，建立每个工序的物流和能流</w:t>
      </w:r>
      <w:r>
        <w:rPr>
          <w:rFonts w:hint="eastAsia"/>
        </w:rPr>
        <w:t>ERTN</w:t>
      </w:r>
      <w:r>
        <w:rPr>
          <w:rFonts w:hint="eastAsia"/>
        </w:rPr>
        <w:t>描述及单元模型，现阶段已建立多种不同的单元模型，未来需要根据优化结果进行实际验证。最后，把各单元模型集成为钢铁企业物流和能流</w:t>
      </w:r>
      <w:r>
        <w:rPr>
          <w:rFonts w:hint="eastAsia"/>
        </w:rPr>
        <w:t>ERTN</w:t>
      </w:r>
      <w:r>
        <w:rPr>
          <w:rFonts w:hint="eastAsia"/>
        </w:rPr>
        <w:t>全流程模型，并提出基于全流程物流和能流的</w:t>
      </w:r>
      <w:r>
        <w:rPr>
          <w:rFonts w:hint="eastAsia"/>
        </w:rPr>
        <w:t>ERTN</w:t>
      </w:r>
      <w:r>
        <w:rPr>
          <w:rFonts w:hint="eastAsia"/>
        </w:rPr>
        <w:t>描述及建模方法，具体如图</w:t>
      </w:r>
      <w:r>
        <w:rPr>
          <w:rFonts w:hint="eastAsia"/>
        </w:rPr>
        <w:t>3-2</w:t>
      </w:r>
      <w:r>
        <w:rPr>
          <w:rFonts w:hint="eastAsia"/>
        </w:rPr>
        <w:t>所示。</w:t>
      </w:r>
    </w:p>
    <w:p w:rsidR="00744337" w:rsidRDefault="00744337" w:rsidP="00744337">
      <w:pPr>
        <w:pStyle w:val="u5"/>
        <w:spacing w:before="24" w:after="24"/>
        <w:ind w:firstLine="480"/>
        <w:jc w:val="center"/>
      </w:pPr>
      <w:r>
        <w:rPr>
          <w:noProof/>
        </w:rPr>
        <w:drawing>
          <wp:inline distT="0" distB="0" distL="0" distR="0" wp14:anchorId="00D2E3E0" wp14:editId="357CA72C">
            <wp:extent cx="3962400" cy="22145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7071" cy="2217110"/>
                    </a:xfrm>
                    <a:prstGeom prst="rect">
                      <a:avLst/>
                    </a:prstGeom>
                  </pic:spPr>
                </pic:pic>
              </a:graphicData>
            </a:graphic>
          </wp:inline>
        </w:drawing>
      </w:r>
    </w:p>
    <w:p w:rsidR="00744337" w:rsidRDefault="00744337" w:rsidP="00744337">
      <w:pPr>
        <w:pStyle w:val="u5"/>
        <w:spacing w:before="24" w:after="24"/>
        <w:ind w:firstLine="480"/>
        <w:jc w:val="center"/>
      </w:pPr>
      <w:r>
        <w:rPr>
          <w:rFonts w:hint="eastAsia"/>
        </w:rPr>
        <w:t>图</w:t>
      </w:r>
      <w:r>
        <w:rPr>
          <w:rFonts w:hint="eastAsia"/>
        </w:rPr>
        <w:t xml:space="preserve">3-2 </w:t>
      </w:r>
      <w:r>
        <w:rPr>
          <w:rFonts w:hint="eastAsia"/>
        </w:rPr>
        <w:t>钢铁企业生产物流和能流方法实现步骤</w:t>
      </w:r>
    </w:p>
    <w:p w:rsidR="00744337" w:rsidRDefault="00744337" w:rsidP="00744337">
      <w:pPr>
        <w:pStyle w:val="u5"/>
        <w:spacing w:before="24" w:after="24"/>
        <w:ind w:firstLine="480"/>
      </w:pPr>
      <w:r>
        <w:rPr>
          <w:rFonts w:hint="eastAsia"/>
        </w:rPr>
        <w:t>在这个过程中，拟出现创新点</w:t>
      </w:r>
      <w:r>
        <w:rPr>
          <w:rFonts w:hint="eastAsia"/>
        </w:rPr>
        <w:t>1</w:t>
      </w:r>
      <w:r>
        <w:rPr>
          <w:rFonts w:hint="eastAsia"/>
        </w:rPr>
        <w:t>：钢铁生产物流和能流耦合</w:t>
      </w:r>
      <w:r>
        <w:rPr>
          <w:rFonts w:hint="eastAsia"/>
        </w:rPr>
        <w:t>ERTN</w:t>
      </w:r>
      <w:r>
        <w:rPr>
          <w:rFonts w:hint="eastAsia"/>
        </w:rPr>
        <w:t>表达及建模。</w:t>
      </w:r>
    </w:p>
    <w:p w:rsidR="00744337" w:rsidRDefault="00744337" w:rsidP="00744337">
      <w:pPr>
        <w:pStyle w:val="u5"/>
        <w:spacing w:before="24" w:after="24"/>
        <w:ind w:firstLine="480"/>
      </w:pPr>
      <w:r>
        <w:rPr>
          <w:rFonts w:hint="eastAsia"/>
        </w:rPr>
        <w:t>Step2</w:t>
      </w:r>
      <w:r>
        <w:rPr>
          <w:rFonts w:hint="eastAsia"/>
        </w:rPr>
        <w:t>：基于提出的</w:t>
      </w:r>
      <w:r>
        <w:rPr>
          <w:rFonts w:hint="eastAsia"/>
        </w:rPr>
        <w:t>ERTN</w:t>
      </w:r>
      <w:r>
        <w:rPr>
          <w:rFonts w:hint="eastAsia"/>
        </w:rPr>
        <w:t>方法，根据铁前系统中物流和能流的特点，基于数据构建物流和煤气发生之间的关系，建立铁前物流和能流调度问题的</w:t>
      </w:r>
      <w:r>
        <w:rPr>
          <w:rFonts w:hint="eastAsia"/>
        </w:rPr>
        <w:t>ERTN</w:t>
      </w:r>
      <w:r>
        <w:rPr>
          <w:rFonts w:hint="eastAsia"/>
        </w:rPr>
        <w:t>模型。初步估计要求解的模型属于多约束多目标问题</w:t>
      </w:r>
      <w:r>
        <w:rPr>
          <w:rFonts w:hint="eastAsia"/>
        </w:rPr>
        <w:t xml:space="preserve">, </w:t>
      </w:r>
      <w:r>
        <w:rPr>
          <w:rFonts w:hint="eastAsia"/>
        </w:rPr>
        <w:t>拟在</w:t>
      </w:r>
      <w:r>
        <w:rPr>
          <w:rFonts w:hint="eastAsia"/>
        </w:rPr>
        <w:t>GAMS</w:t>
      </w:r>
      <w:r>
        <w:rPr>
          <w:rFonts w:hint="eastAsia"/>
        </w:rPr>
        <w:t>平台上采用</w:t>
      </w:r>
      <w:r>
        <w:rPr>
          <w:rFonts w:hint="eastAsia"/>
        </w:rPr>
        <w:t>MDT</w:t>
      </w:r>
      <w:r>
        <w:rPr>
          <w:rFonts w:hint="eastAsia"/>
        </w:rPr>
        <w:t>多参数分解技术，</w:t>
      </w:r>
      <w:r>
        <w:rPr>
          <w:rFonts w:hint="eastAsia"/>
        </w:rPr>
        <w:t>CP+</w:t>
      </w:r>
      <w:r>
        <w:rPr>
          <w:rFonts w:hint="eastAsia"/>
        </w:rPr>
        <w:t>数学规划或</w:t>
      </w:r>
      <w:r>
        <w:rPr>
          <w:rFonts w:hint="eastAsia"/>
        </w:rPr>
        <w:t>CP+</w:t>
      </w:r>
      <w:r>
        <w:rPr>
          <w:rFonts w:hint="eastAsia"/>
        </w:rPr>
        <w:t>智能算法求解模型。流程问题包括石油精练问题，钢铁生产问题，水网络问题，纸浆生产等，是一类</w:t>
      </w:r>
      <w:r>
        <w:rPr>
          <w:rFonts w:hint="eastAsia"/>
        </w:rPr>
        <w:t>NP</w:t>
      </w:r>
      <w:r>
        <w:rPr>
          <w:rFonts w:hint="eastAsia"/>
        </w:rPr>
        <w:t>难问题，通常建立的模型属于非线性规划</w:t>
      </w:r>
      <w:r>
        <w:rPr>
          <w:rFonts w:hint="eastAsia"/>
        </w:rPr>
        <w:t>NLP</w:t>
      </w:r>
      <w:r>
        <w:rPr>
          <w:rFonts w:hint="eastAsia"/>
        </w:rPr>
        <w:t>或</w:t>
      </w:r>
      <w:r>
        <w:rPr>
          <w:rFonts w:hint="eastAsia"/>
        </w:rPr>
        <w:t>MINLP</w:t>
      </w:r>
      <w:r>
        <w:rPr>
          <w:rFonts w:hint="eastAsia"/>
        </w:rPr>
        <w:t>，由于非凸的双线性变量的存在，这些</w:t>
      </w:r>
      <w:r>
        <w:rPr>
          <w:rFonts w:hint="eastAsia"/>
        </w:rPr>
        <w:t>NLP</w:t>
      </w:r>
      <w:r>
        <w:rPr>
          <w:rFonts w:hint="eastAsia"/>
        </w:rPr>
        <w:t>或</w:t>
      </w:r>
      <w:r>
        <w:rPr>
          <w:rFonts w:hint="eastAsia"/>
        </w:rPr>
        <w:t>MILP</w:t>
      </w:r>
      <w:r>
        <w:rPr>
          <w:rFonts w:hint="eastAsia"/>
        </w:rPr>
        <w:t>模型很难用传统的基于梯度搜索的算法求得最优解。</w:t>
      </w:r>
      <w:r>
        <w:rPr>
          <w:rFonts w:hint="eastAsia"/>
        </w:rPr>
        <w:t>Castro and Teles[ ]</w:t>
      </w:r>
      <w:r>
        <w:rPr>
          <w:rFonts w:hint="eastAsia"/>
        </w:rPr>
        <w:t>采用</w:t>
      </w:r>
      <w:r>
        <w:rPr>
          <w:rFonts w:hint="eastAsia"/>
        </w:rPr>
        <w:t>MDT</w:t>
      </w:r>
      <w:r>
        <w:rPr>
          <w:rFonts w:hint="eastAsia"/>
        </w:rPr>
        <w:t>方法求解水使用网络优化问题中的双线性变量（两个连续变量的乘积），得出基于</w:t>
      </w:r>
      <w:r>
        <w:rPr>
          <w:rFonts w:hint="eastAsia"/>
        </w:rPr>
        <w:t>MDT</w:t>
      </w:r>
      <w:r>
        <w:rPr>
          <w:rFonts w:hint="eastAsia"/>
        </w:rPr>
        <w:t>的</w:t>
      </w:r>
      <w:r>
        <w:rPr>
          <w:rFonts w:hint="eastAsia"/>
        </w:rPr>
        <w:t>MILP</w:t>
      </w:r>
      <w:r>
        <w:rPr>
          <w:rFonts w:hint="eastAsia"/>
        </w:rPr>
        <w:t>方法优于传统的商业求解器</w:t>
      </w:r>
      <w:r>
        <w:rPr>
          <w:rFonts w:hint="eastAsia"/>
        </w:rPr>
        <w:t xml:space="preserve">PCM, BARON </w:t>
      </w:r>
      <w:r>
        <w:rPr>
          <w:rFonts w:hint="eastAsia"/>
        </w:rPr>
        <w:t>和</w:t>
      </w:r>
      <w:r>
        <w:rPr>
          <w:rFonts w:hint="eastAsia"/>
        </w:rPr>
        <w:t>GloMIQO</w:t>
      </w:r>
      <w:r>
        <w:rPr>
          <w:rFonts w:hint="eastAsia"/>
        </w:rPr>
        <w:t>。因此，针对提出的</w:t>
      </w:r>
      <w:r>
        <w:rPr>
          <w:rFonts w:hint="eastAsia"/>
        </w:rPr>
        <w:t>ERTN</w:t>
      </w:r>
      <w:r>
        <w:rPr>
          <w:rFonts w:hint="eastAsia"/>
        </w:rPr>
        <w:t>模型中可能存在的双线性变量拟采用</w:t>
      </w:r>
      <w:r>
        <w:rPr>
          <w:rFonts w:hint="eastAsia"/>
        </w:rPr>
        <w:t>MDT</w:t>
      </w:r>
      <w:r>
        <w:rPr>
          <w:rFonts w:hint="eastAsia"/>
        </w:rPr>
        <w:t>方法进行求解。</w:t>
      </w:r>
    </w:p>
    <w:p w:rsidR="00744337" w:rsidRDefault="00744337" w:rsidP="00744337">
      <w:pPr>
        <w:pStyle w:val="u5"/>
        <w:spacing w:before="24" w:after="24"/>
        <w:ind w:firstLine="480"/>
      </w:pPr>
      <w:r>
        <w:rPr>
          <w:rFonts w:hint="eastAsia"/>
        </w:rPr>
        <w:t xml:space="preserve">Step3: </w:t>
      </w:r>
      <w:r>
        <w:rPr>
          <w:rFonts w:hint="eastAsia"/>
        </w:rPr>
        <w:t>基于提出的</w:t>
      </w:r>
      <w:r>
        <w:rPr>
          <w:rFonts w:hint="eastAsia"/>
        </w:rPr>
        <w:t>ERTN</w:t>
      </w:r>
      <w:r>
        <w:rPr>
          <w:rFonts w:hint="eastAsia"/>
        </w:rPr>
        <w:t>方法，根据钢后系统中物流和能流的特点，基于数据构建物流和煤气发生之间的关系，建立钢后物流和能流调度问题的</w:t>
      </w:r>
      <w:r>
        <w:rPr>
          <w:rFonts w:hint="eastAsia"/>
        </w:rPr>
        <w:lastRenderedPageBreak/>
        <w:t>ERTN</w:t>
      </w:r>
      <w:r>
        <w:rPr>
          <w:rFonts w:hint="eastAsia"/>
        </w:rPr>
        <w:t>模型。初步估计要求解的模型属于多约束多目标问题</w:t>
      </w:r>
      <w:r>
        <w:rPr>
          <w:rFonts w:hint="eastAsia"/>
        </w:rPr>
        <w:t xml:space="preserve">, </w:t>
      </w:r>
      <w:r>
        <w:rPr>
          <w:rFonts w:hint="eastAsia"/>
        </w:rPr>
        <w:t>拟在</w:t>
      </w:r>
      <w:r>
        <w:rPr>
          <w:rFonts w:hint="eastAsia"/>
        </w:rPr>
        <w:t>GAMS</w:t>
      </w:r>
      <w:r>
        <w:rPr>
          <w:rFonts w:hint="eastAsia"/>
        </w:rPr>
        <w:t>平台上采用</w:t>
      </w:r>
      <w:r>
        <w:rPr>
          <w:rFonts w:hint="eastAsia"/>
        </w:rPr>
        <w:t>MDT</w:t>
      </w:r>
      <w:r>
        <w:rPr>
          <w:rFonts w:hint="eastAsia"/>
        </w:rPr>
        <w:t>多参数分解技术，</w:t>
      </w:r>
      <w:r>
        <w:rPr>
          <w:rFonts w:hint="eastAsia"/>
        </w:rPr>
        <w:t>CP+</w:t>
      </w:r>
      <w:r>
        <w:rPr>
          <w:rFonts w:hint="eastAsia"/>
        </w:rPr>
        <w:t>数学规划或</w:t>
      </w:r>
      <w:r>
        <w:rPr>
          <w:rFonts w:hint="eastAsia"/>
        </w:rPr>
        <w:t>CP+</w:t>
      </w:r>
      <w:r>
        <w:rPr>
          <w:rFonts w:hint="eastAsia"/>
        </w:rPr>
        <w:t>智能算法求解模型。</w:t>
      </w:r>
    </w:p>
    <w:p w:rsidR="00744337" w:rsidRDefault="00744337" w:rsidP="00744337">
      <w:pPr>
        <w:pStyle w:val="u5"/>
        <w:spacing w:before="24" w:after="24"/>
        <w:ind w:firstLine="480"/>
      </w:pPr>
      <w:r>
        <w:rPr>
          <w:rFonts w:hint="eastAsia"/>
        </w:rPr>
        <w:t>这两步的创新之处在于，</w:t>
      </w:r>
      <w:r>
        <w:rPr>
          <w:rFonts w:hint="eastAsia"/>
        </w:rPr>
        <w:t>1)</w:t>
      </w:r>
      <w:r>
        <w:rPr>
          <w:rFonts w:hint="eastAsia"/>
        </w:rPr>
        <w:t>典型工序（铁前和钢后）的物流和能流集成调度模型及方法；</w:t>
      </w:r>
      <w:r>
        <w:rPr>
          <w:rFonts w:hint="eastAsia"/>
        </w:rPr>
        <w:t>2)</w:t>
      </w:r>
      <w:r>
        <w:rPr>
          <w:rFonts w:hint="eastAsia"/>
        </w:rPr>
        <w:t>探讨高效的统一的优化方法。</w:t>
      </w:r>
    </w:p>
    <w:p w:rsidR="00744337" w:rsidRDefault="00744337" w:rsidP="00744337">
      <w:pPr>
        <w:pStyle w:val="u5"/>
        <w:spacing w:before="24" w:after="24"/>
        <w:ind w:firstLine="480"/>
      </w:pPr>
      <w:r>
        <w:rPr>
          <w:rFonts w:hint="eastAsia"/>
        </w:rPr>
        <w:t>Step4</w:t>
      </w:r>
      <w:r>
        <w:rPr>
          <w:rFonts w:hint="eastAsia"/>
        </w:rPr>
        <w:t>：把典型工艺的</w:t>
      </w:r>
      <w:r>
        <w:rPr>
          <w:rFonts w:hint="eastAsia"/>
        </w:rPr>
        <w:t>ERTN</w:t>
      </w:r>
      <w:r>
        <w:rPr>
          <w:rFonts w:hint="eastAsia"/>
        </w:rPr>
        <w:t>模型抽象到钢铁企业全流程，验证前面提出的方法的可行性，从而，提出统一</w:t>
      </w:r>
      <w:r>
        <w:rPr>
          <w:rFonts w:hint="eastAsia"/>
        </w:rPr>
        <w:t xml:space="preserve"> </w:t>
      </w:r>
      <w:r>
        <w:rPr>
          <w:rFonts w:hint="eastAsia"/>
        </w:rPr>
        <w:t>的、通用的全流程模型；针对</w:t>
      </w:r>
      <w:r>
        <w:rPr>
          <w:rFonts w:hint="eastAsia"/>
        </w:rPr>
        <w:t>Step2</w:t>
      </w:r>
      <w:r>
        <w:rPr>
          <w:rFonts w:hint="eastAsia"/>
        </w:rPr>
        <w:t>和</w:t>
      </w:r>
      <w:r>
        <w:rPr>
          <w:rFonts w:hint="eastAsia"/>
        </w:rPr>
        <w:t>3</w:t>
      </w:r>
      <w:r>
        <w:rPr>
          <w:rFonts w:hint="eastAsia"/>
        </w:rPr>
        <w:t>中的求解方法，提出具有通用性的表征优化算法；最后，分析不同工况下的钢铁企业物流和能流协调运行策略。</w:t>
      </w:r>
    </w:p>
    <w:p w:rsidR="00744337" w:rsidRPr="00744337" w:rsidRDefault="00744337" w:rsidP="00744337">
      <w:pPr>
        <w:pStyle w:val="u5"/>
        <w:spacing w:before="24" w:after="24"/>
        <w:ind w:firstLine="480"/>
      </w:pPr>
      <w:r>
        <w:rPr>
          <w:rFonts w:hint="eastAsia"/>
        </w:rPr>
        <w:t>这部分的创新点在于</w:t>
      </w:r>
      <w:r>
        <w:rPr>
          <w:rFonts w:hint="eastAsia"/>
        </w:rPr>
        <w:t xml:space="preserve">: </w:t>
      </w:r>
      <w:r>
        <w:rPr>
          <w:rFonts w:hint="eastAsia"/>
        </w:rPr>
        <w:t>研究不同约束与工况条件下物流</w:t>
      </w:r>
      <w:r>
        <w:rPr>
          <w:rFonts w:hint="eastAsia"/>
        </w:rPr>
        <w:t>-</w:t>
      </w:r>
      <w:r>
        <w:rPr>
          <w:rFonts w:hint="eastAsia"/>
        </w:rPr>
        <w:t>能流的协调运行模式。</w:t>
      </w:r>
    </w:p>
    <w:p w:rsidR="00744337" w:rsidRDefault="00744337" w:rsidP="00744337">
      <w:pPr>
        <w:pStyle w:val="u2"/>
      </w:pPr>
      <w:bookmarkStart w:id="25" w:name="_Toc441254252"/>
      <w:r w:rsidRPr="00744337">
        <w:rPr>
          <w:rFonts w:hint="eastAsia"/>
        </w:rPr>
        <w:t>主要创新点</w:t>
      </w:r>
      <w:bookmarkEnd w:id="25"/>
    </w:p>
    <w:p w:rsidR="00744337" w:rsidRDefault="00744337" w:rsidP="00744337">
      <w:pPr>
        <w:pStyle w:val="u5"/>
        <w:spacing w:before="24" w:after="24"/>
        <w:ind w:firstLine="480"/>
      </w:pPr>
      <w:r>
        <w:rPr>
          <w:rFonts w:hint="eastAsia"/>
        </w:rPr>
        <w:t>因此，拟解决问题和方法的创新点如图</w:t>
      </w:r>
      <w:r>
        <w:rPr>
          <w:rFonts w:hint="eastAsia"/>
        </w:rPr>
        <w:t>3-2</w:t>
      </w:r>
      <w:r>
        <w:rPr>
          <w:rFonts w:hint="eastAsia"/>
        </w:rPr>
        <w:t>所示，主要包括：</w:t>
      </w:r>
    </w:p>
    <w:p w:rsidR="00744337" w:rsidRDefault="00744337" w:rsidP="00744337">
      <w:pPr>
        <w:pStyle w:val="u5"/>
        <w:spacing w:before="24" w:after="24"/>
        <w:ind w:firstLine="480"/>
      </w:pPr>
      <w:r>
        <w:rPr>
          <w:rFonts w:hint="eastAsia"/>
        </w:rPr>
        <w:t>（</w:t>
      </w:r>
      <w:r>
        <w:rPr>
          <w:rFonts w:hint="eastAsia"/>
        </w:rPr>
        <w:t>1</w:t>
      </w:r>
      <w:r>
        <w:rPr>
          <w:rFonts w:hint="eastAsia"/>
        </w:rPr>
        <w:t>）构建普适性的钢铁企业全流程</w:t>
      </w:r>
      <w:r>
        <w:rPr>
          <w:rFonts w:hint="eastAsia"/>
        </w:rPr>
        <w:t>ERTN</w:t>
      </w:r>
      <w:r>
        <w:rPr>
          <w:rFonts w:hint="eastAsia"/>
        </w:rPr>
        <w:t>的描述及建模方法；</w:t>
      </w:r>
    </w:p>
    <w:p w:rsidR="00744337" w:rsidRDefault="00744337" w:rsidP="00744337">
      <w:pPr>
        <w:pStyle w:val="u5"/>
        <w:spacing w:before="24" w:after="24"/>
        <w:ind w:firstLine="480"/>
      </w:pPr>
      <w:r>
        <w:rPr>
          <w:rFonts w:hint="eastAsia"/>
        </w:rPr>
        <w:t>（</w:t>
      </w:r>
      <w:r>
        <w:rPr>
          <w:rFonts w:hint="eastAsia"/>
        </w:rPr>
        <w:t>2</w:t>
      </w:r>
      <w:r>
        <w:rPr>
          <w:rFonts w:hint="eastAsia"/>
        </w:rPr>
        <w:t>）建立钢铁企业典型工序的物流和能流集成调度模型及方法；</w:t>
      </w:r>
    </w:p>
    <w:p w:rsidR="00744337" w:rsidRDefault="00744337" w:rsidP="00744337">
      <w:pPr>
        <w:pStyle w:val="u5"/>
        <w:spacing w:before="24" w:after="24"/>
        <w:ind w:firstLine="480"/>
      </w:pPr>
      <w:r>
        <w:rPr>
          <w:rFonts w:hint="eastAsia"/>
        </w:rPr>
        <w:t>（</w:t>
      </w:r>
      <w:r>
        <w:rPr>
          <w:rFonts w:hint="eastAsia"/>
        </w:rPr>
        <w:t>3</w:t>
      </w:r>
      <w:r>
        <w:rPr>
          <w:rFonts w:hint="eastAsia"/>
        </w:rPr>
        <w:t>）探讨高效的约束优化与智能优化、数学规划相结合的优化算法，用于求解提出的物流和能流集成调度模型即多目标多约束的非线性模型；</w:t>
      </w:r>
    </w:p>
    <w:p w:rsidR="00744337" w:rsidRDefault="00744337" w:rsidP="00744337">
      <w:pPr>
        <w:pStyle w:val="u5"/>
        <w:spacing w:before="24" w:after="24"/>
        <w:ind w:firstLine="480"/>
      </w:pPr>
      <w:r>
        <w:rPr>
          <w:rFonts w:hint="eastAsia"/>
        </w:rPr>
        <w:t>（</w:t>
      </w:r>
      <w:r>
        <w:rPr>
          <w:rFonts w:hint="eastAsia"/>
        </w:rPr>
        <w:t>4</w:t>
      </w:r>
      <w:r>
        <w:rPr>
          <w:rFonts w:hint="eastAsia"/>
        </w:rPr>
        <w:t>）研究分析新一代可循环钢铁流程运行过程物流</w:t>
      </w:r>
      <w:r>
        <w:rPr>
          <w:rFonts w:hint="eastAsia"/>
        </w:rPr>
        <w:t>-</w:t>
      </w:r>
      <w:r>
        <w:rPr>
          <w:rFonts w:hint="eastAsia"/>
        </w:rPr>
        <w:t>能流的协调运行模式与动态调控策略；提出不同约束与工况条件下优化的运行与调度模式。</w:t>
      </w:r>
    </w:p>
    <w:p w:rsidR="00744337" w:rsidRDefault="00744337" w:rsidP="00744337">
      <w:pPr>
        <w:pStyle w:val="u5"/>
        <w:spacing w:before="24" w:after="24"/>
        <w:ind w:firstLine="480"/>
      </w:pPr>
      <w:r>
        <w:rPr>
          <w:noProof/>
        </w:rPr>
        <w:drawing>
          <wp:inline distT="0" distB="0" distL="0" distR="0" wp14:anchorId="58F233F6" wp14:editId="5EC0537C">
            <wp:extent cx="5039995" cy="2264208"/>
            <wp:effectExtent l="0" t="0" r="825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39995" cy="2264208"/>
                    </a:xfrm>
                    <a:prstGeom prst="rect">
                      <a:avLst/>
                    </a:prstGeom>
                    <a:noFill/>
                  </pic:spPr>
                </pic:pic>
              </a:graphicData>
            </a:graphic>
          </wp:inline>
        </w:drawing>
      </w:r>
    </w:p>
    <w:p w:rsidR="00744337" w:rsidRPr="00744337" w:rsidRDefault="00744337" w:rsidP="00744337">
      <w:pPr>
        <w:pStyle w:val="u5"/>
        <w:spacing w:before="24" w:after="24"/>
        <w:ind w:firstLine="480"/>
        <w:jc w:val="center"/>
      </w:pPr>
      <w:r w:rsidRPr="00744337">
        <w:rPr>
          <w:rFonts w:hint="eastAsia"/>
        </w:rPr>
        <w:t>图</w:t>
      </w:r>
      <w:r w:rsidRPr="00744337">
        <w:rPr>
          <w:rFonts w:hint="eastAsia"/>
        </w:rPr>
        <w:t xml:space="preserve">3-2  </w:t>
      </w:r>
      <w:r w:rsidRPr="00744337">
        <w:rPr>
          <w:rFonts w:hint="eastAsia"/>
        </w:rPr>
        <w:t>创新点图示</w:t>
      </w:r>
    </w:p>
    <w:p w:rsidR="00744337" w:rsidRDefault="00744337" w:rsidP="00744337">
      <w:pPr>
        <w:pStyle w:val="u2"/>
      </w:pPr>
      <w:bookmarkStart w:id="26" w:name="_Toc441254253"/>
      <w:r>
        <w:rPr>
          <w:rFonts w:hint="eastAsia"/>
        </w:rPr>
        <w:t>技术路线</w:t>
      </w:r>
      <w:bookmarkEnd w:id="26"/>
    </w:p>
    <w:p w:rsidR="00744337" w:rsidRDefault="00744337" w:rsidP="00744337">
      <w:pPr>
        <w:pStyle w:val="u5"/>
        <w:spacing w:before="24" w:after="24"/>
        <w:ind w:firstLine="480"/>
      </w:pPr>
      <w:r>
        <w:rPr>
          <w:rFonts w:hint="eastAsia"/>
        </w:rPr>
        <w:t>（</w:t>
      </w:r>
      <w:r>
        <w:rPr>
          <w:rFonts w:hint="eastAsia"/>
        </w:rPr>
        <w:t>1</w:t>
      </w:r>
      <w:r>
        <w:rPr>
          <w:rFonts w:hint="eastAsia"/>
        </w:rPr>
        <w:t>）文献研究，理论综述：调研钢铁企业物流与能流调度的文献成果和研究现状，充分总结、分析已有研究成果。</w:t>
      </w:r>
    </w:p>
    <w:p w:rsidR="00744337" w:rsidRDefault="00744337" w:rsidP="00744337">
      <w:pPr>
        <w:pStyle w:val="u5"/>
        <w:spacing w:before="24" w:after="24"/>
        <w:ind w:firstLine="480"/>
      </w:pPr>
      <w:r>
        <w:rPr>
          <w:rFonts w:hint="eastAsia"/>
        </w:rPr>
        <w:lastRenderedPageBreak/>
        <w:t>（</w:t>
      </w:r>
      <w:r>
        <w:rPr>
          <w:rFonts w:hint="eastAsia"/>
        </w:rPr>
        <w:t>2</w:t>
      </w:r>
      <w:r>
        <w:rPr>
          <w:rFonts w:hint="eastAsia"/>
        </w:rPr>
        <w:t>）实地调研，发现问题：深入钢厂调研钢铁生产中的物流与能流运行机制，获得实际生产中的物流和能流数据，发现待解决的实际问题。</w:t>
      </w:r>
    </w:p>
    <w:p w:rsidR="00744337" w:rsidRDefault="00744337" w:rsidP="00744337">
      <w:pPr>
        <w:pStyle w:val="u5"/>
        <w:spacing w:before="24" w:after="24"/>
        <w:ind w:firstLine="480"/>
      </w:pPr>
      <w:r>
        <w:rPr>
          <w:rFonts w:hint="eastAsia"/>
        </w:rPr>
        <w:t>（</w:t>
      </w:r>
      <w:r>
        <w:rPr>
          <w:rFonts w:hint="eastAsia"/>
        </w:rPr>
        <w:t>3</w:t>
      </w:r>
      <w:r>
        <w:rPr>
          <w:rFonts w:hint="eastAsia"/>
        </w:rPr>
        <w:t>）描述问题，建立模型：从实际出发，在充分描述问题的基础上建立基于</w:t>
      </w:r>
      <w:r>
        <w:rPr>
          <w:rFonts w:hint="eastAsia"/>
        </w:rPr>
        <w:t>ERTN</w:t>
      </w:r>
      <w:r>
        <w:rPr>
          <w:rFonts w:hint="eastAsia"/>
        </w:rPr>
        <w:t>的典型工序的单体模型和全流程整体模型，提出表征全流程物流与能流网络及建模方法。</w:t>
      </w:r>
    </w:p>
    <w:p w:rsidR="00744337" w:rsidRDefault="00744337" w:rsidP="00744337">
      <w:pPr>
        <w:pStyle w:val="u5"/>
        <w:spacing w:before="24" w:after="24"/>
        <w:ind w:firstLine="480"/>
      </w:pPr>
      <w:r>
        <w:rPr>
          <w:rFonts w:hint="eastAsia"/>
        </w:rPr>
        <w:t>（</w:t>
      </w:r>
      <w:r>
        <w:rPr>
          <w:rFonts w:hint="eastAsia"/>
        </w:rPr>
        <w:t>4</w:t>
      </w:r>
      <w:r>
        <w:rPr>
          <w:rFonts w:hint="eastAsia"/>
        </w:rPr>
        <w:t>）设计算法，求解模型：根据模型特点设计相应算法，以实现模型的求解。</w:t>
      </w:r>
    </w:p>
    <w:p w:rsidR="00744337" w:rsidRDefault="00744337" w:rsidP="00744337">
      <w:pPr>
        <w:pStyle w:val="u5"/>
        <w:spacing w:before="24" w:after="24"/>
        <w:ind w:firstLine="480"/>
      </w:pPr>
      <w:r>
        <w:rPr>
          <w:rFonts w:hint="eastAsia"/>
        </w:rPr>
        <w:t>（</w:t>
      </w:r>
      <w:r>
        <w:rPr>
          <w:rFonts w:hint="eastAsia"/>
        </w:rPr>
        <w:t>5</w:t>
      </w:r>
      <w:r>
        <w:rPr>
          <w:rFonts w:hint="eastAsia"/>
        </w:rPr>
        <w:t>）数值试验，检验算法：根据从钢厂获得的物流和能流数据进行数值试验，验证模型及算法性能和效率。</w:t>
      </w:r>
    </w:p>
    <w:p w:rsidR="00744337" w:rsidRPr="00744337" w:rsidRDefault="00744337" w:rsidP="00744337">
      <w:pPr>
        <w:pStyle w:val="u5"/>
        <w:spacing w:before="24" w:after="24"/>
        <w:ind w:firstLine="480"/>
      </w:pPr>
      <w:r>
        <w:rPr>
          <w:rFonts w:hint="eastAsia"/>
        </w:rPr>
        <w:t>（</w:t>
      </w:r>
      <w:r>
        <w:rPr>
          <w:rFonts w:hint="eastAsia"/>
        </w:rPr>
        <w:t>6</w:t>
      </w:r>
      <w:r>
        <w:rPr>
          <w:rFonts w:hint="eastAsia"/>
        </w:rPr>
        <w:t>）仿真测试，检验模型：根据钢厂实际问题给出仿真测试算例，检验模型及算法的可靠性。</w:t>
      </w:r>
    </w:p>
    <w:p w:rsidR="00744337" w:rsidRDefault="00744337" w:rsidP="00744337">
      <w:pPr>
        <w:pStyle w:val="u2"/>
      </w:pPr>
      <w:bookmarkStart w:id="27" w:name="_Toc441254254"/>
      <w:r>
        <w:rPr>
          <w:rFonts w:hint="eastAsia"/>
        </w:rPr>
        <w:t>研究计划</w:t>
      </w:r>
      <w:bookmarkEnd w:id="27"/>
    </w:p>
    <w:tbl>
      <w:tblPr>
        <w:tblW w:w="0" w:type="auto"/>
        <w:tblInd w:w="-72"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1760"/>
        <w:gridCol w:w="6249"/>
      </w:tblGrid>
      <w:tr w:rsidR="00744337" w:rsidRPr="00DE6E99" w:rsidTr="0006457C">
        <w:tc>
          <w:tcPr>
            <w:tcW w:w="1881" w:type="dxa"/>
          </w:tcPr>
          <w:p w:rsidR="00744337" w:rsidRPr="00DE6E99" w:rsidRDefault="00744337" w:rsidP="002E1B87">
            <w:pPr>
              <w:pStyle w:val="u5"/>
              <w:spacing w:before="24" w:after="24"/>
              <w:ind w:firstLineChars="0" w:firstLine="0"/>
            </w:pPr>
            <w:bookmarkStart w:id="28" w:name="OLE_LINK3"/>
            <w:r>
              <w:t>20</w:t>
            </w:r>
            <w:r>
              <w:rPr>
                <w:rFonts w:hint="eastAsia"/>
              </w:rPr>
              <w:t>1</w:t>
            </w:r>
            <w:r>
              <w:t>3</w:t>
            </w:r>
            <w:r w:rsidRPr="00DE6E99">
              <w:t>年</w:t>
            </w:r>
            <w:r>
              <w:t>9</w:t>
            </w:r>
            <w:r w:rsidRPr="00DE6E99">
              <w:t>月－</w:t>
            </w:r>
            <w:r>
              <w:rPr>
                <w:rFonts w:hint="eastAsia"/>
              </w:rPr>
              <w:t>201</w:t>
            </w:r>
            <w:r>
              <w:t>6</w:t>
            </w:r>
            <w:r>
              <w:rPr>
                <w:rFonts w:hint="eastAsia"/>
              </w:rPr>
              <w:t>年</w:t>
            </w:r>
            <w:r>
              <w:t>1</w:t>
            </w:r>
            <w:r w:rsidRPr="00DE6E99">
              <w:t>月</w:t>
            </w:r>
          </w:p>
        </w:tc>
        <w:tc>
          <w:tcPr>
            <w:tcW w:w="6939" w:type="dxa"/>
          </w:tcPr>
          <w:p w:rsidR="00744337" w:rsidRPr="001A7F0D" w:rsidRDefault="00744337" w:rsidP="00744337">
            <w:pPr>
              <w:pStyle w:val="u5"/>
              <w:spacing w:before="24" w:after="24"/>
              <w:ind w:firstLine="480"/>
            </w:pPr>
            <w:r w:rsidRPr="00744337">
              <w:t>调研并查阅文献对实际问题进行分析、总结，提炼其中的科学问题，并对目前该类问题的研究现状进行总结；进行钢铁企业调研，</w:t>
            </w:r>
            <w:r>
              <w:rPr>
                <w:rFonts w:hint="eastAsia"/>
              </w:rPr>
              <w:t>深入钢厂调研钢铁生产中的物流与能流运行机制，获得实际生产中的物流和能流数据。在充分描述问题的基础上建立基于</w:t>
            </w:r>
            <w:r>
              <w:rPr>
                <w:rFonts w:hint="eastAsia"/>
              </w:rPr>
              <w:t>ERTN</w:t>
            </w:r>
            <w:r>
              <w:rPr>
                <w:rFonts w:hint="eastAsia"/>
              </w:rPr>
              <w:t>的典型工序的单体模型和全流程整体模型，提出表征全流程物流与能流网络及建模方法。</w:t>
            </w:r>
            <w:r w:rsidRPr="00744337">
              <w:t>准备开题</w:t>
            </w:r>
            <w:r w:rsidRPr="00744337">
              <w:rPr>
                <w:rFonts w:hint="eastAsia"/>
              </w:rPr>
              <w:t>。</w:t>
            </w:r>
          </w:p>
        </w:tc>
      </w:tr>
      <w:tr w:rsidR="00744337" w:rsidRPr="00DE6E99" w:rsidTr="0006457C">
        <w:tc>
          <w:tcPr>
            <w:tcW w:w="1881" w:type="dxa"/>
          </w:tcPr>
          <w:p w:rsidR="00744337" w:rsidRPr="00DE6E99" w:rsidRDefault="00744337" w:rsidP="002E1B87">
            <w:pPr>
              <w:pStyle w:val="u5"/>
              <w:spacing w:before="24" w:after="24"/>
              <w:ind w:firstLineChars="0" w:firstLine="0"/>
            </w:pPr>
            <w:r w:rsidRPr="001A7F0D">
              <w:rPr>
                <w:rFonts w:hint="eastAsia"/>
              </w:rPr>
              <w:t>2016</w:t>
            </w:r>
            <w:r w:rsidRPr="001A7F0D">
              <w:rPr>
                <w:rFonts w:hint="eastAsia"/>
              </w:rPr>
              <w:t>年</w:t>
            </w:r>
            <w:r w:rsidRPr="001A7F0D">
              <w:rPr>
                <w:rFonts w:hint="eastAsia"/>
              </w:rPr>
              <w:t>1~9</w:t>
            </w:r>
            <w:r w:rsidRPr="001A7F0D">
              <w:rPr>
                <w:rFonts w:hint="eastAsia"/>
              </w:rPr>
              <w:t>月</w:t>
            </w:r>
          </w:p>
        </w:tc>
        <w:tc>
          <w:tcPr>
            <w:tcW w:w="6939" w:type="dxa"/>
          </w:tcPr>
          <w:p w:rsidR="00744337" w:rsidRPr="00A12F29" w:rsidRDefault="00744337" w:rsidP="00744337">
            <w:pPr>
              <w:pStyle w:val="u5"/>
              <w:spacing w:before="24" w:after="24"/>
              <w:ind w:firstLine="480"/>
            </w:pPr>
            <w:r w:rsidRPr="001A7F0D">
              <w:rPr>
                <w:rFonts w:hint="eastAsia"/>
              </w:rPr>
              <w:t>建立铁前系统</w:t>
            </w:r>
            <w:r w:rsidRPr="001A7F0D">
              <w:rPr>
                <w:rFonts w:hint="eastAsia"/>
              </w:rPr>
              <w:t>ERTN</w:t>
            </w:r>
            <w:r w:rsidRPr="001A7F0D">
              <w:rPr>
                <w:rFonts w:hint="eastAsia"/>
              </w:rPr>
              <w:t>描述和模型，设计相应算法求解模型。根据从钢厂获得的物流和能流数据进行数值试验，完成</w:t>
            </w:r>
            <w:r w:rsidRPr="001A7F0D">
              <w:rPr>
                <w:rFonts w:hint="eastAsia"/>
              </w:rPr>
              <w:t>1</w:t>
            </w:r>
            <w:r w:rsidRPr="001A7F0D">
              <w:rPr>
                <w:rFonts w:hint="eastAsia"/>
              </w:rPr>
              <w:t>篇论文编写。建立钢后系统</w:t>
            </w:r>
            <w:r w:rsidRPr="001A7F0D">
              <w:rPr>
                <w:rFonts w:hint="eastAsia"/>
              </w:rPr>
              <w:t>ERTN</w:t>
            </w:r>
            <w:r>
              <w:rPr>
                <w:rFonts w:hint="eastAsia"/>
              </w:rPr>
              <w:t>描述和模型。撰写中期论文，准备答辩</w:t>
            </w:r>
            <w:r w:rsidRPr="001A7F0D">
              <w:rPr>
                <w:rFonts w:hint="eastAsia"/>
              </w:rPr>
              <w:t>。</w:t>
            </w:r>
          </w:p>
        </w:tc>
      </w:tr>
      <w:tr w:rsidR="00744337" w:rsidRPr="00DE6E99" w:rsidTr="0006457C">
        <w:tc>
          <w:tcPr>
            <w:tcW w:w="1881" w:type="dxa"/>
          </w:tcPr>
          <w:p w:rsidR="00744337" w:rsidRPr="00744337" w:rsidRDefault="00744337" w:rsidP="002E1B87">
            <w:pPr>
              <w:pStyle w:val="u5"/>
              <w:spacing w:before="24" w:after="24"/>
              <w:ind w:firstLineChars="0" w:firstLine="0"/>
            </w:pPr>
            <w:r w:rsidRPr="00744337">
              <w:rPr>
                <w:rFonts w:hint="eastAsia"/>
              </w:rPr>
              <w:t>2016</w:t>
            </w:r>
            <w:r w:rsidRPr="00744337">
              <w:rPr>
                <w:rFonts w:hint="eastAsia"/>
              </w:rPr>
              <w:t>年</w:t>
            </w:r>
            <w:r w:rsidRPr="00744337">
              <w:rPr>
                <w:rFonts w:hint="eastAsia"/>
              </w:rPr>
              <w:t>10</w:t>
            </w:r>
            <w:r w:rsidRPr="00744337">
              <w:rPr>
                <w:rFonts w:hint="eastAsia"/>
              </w:rPr>
              <w:t>月</w:t>
            </w:r>
            <w:r w:rsidRPr="00744337">
              <w:rPr>
                <w:rFonts w:hint="eastAsia"/>
              </w:rPr>
              <w:t>~2016</w:t>
            </w:r>
            <w:r w:rsidRPr="00744337">
              <w:rPr>
                <w:rFonts w:hint="eastAsia"/>
              </w:rPr>
              <w:t>年</w:t>
            </w:r>
            <w:r w:rsidRPr="00744337">
              <w:rPr>
                <w:rFonts w:hint="eastAsia"/>
              </w:rPr>
              <w:t>12</w:t>
            </w:r>
            <w:r w:rsidRPr="00744337">
              <w:rPr>
                <w:rFonts w:hint="eastAsia"/>
              </w:rPr>
              <w:t>月</w:t>
            </w:r>
          </w:p>
        </w:tc>
        <w:tc>
          <w:tcPr>
            <w:tcW w:w="6939" w:type="dxa"/>
          </w:tcPr>
          <w:p w:rsidR="00744337" w:rsidRPr="00744337" w:rsidRDefault="00744337" w:rsidP="00744337">
            <w:pPr>
              <w:pStyle w:val="u5"/>
              <w:spacing w:before="24" w:after="24"/>
              <w:ind w:firstLine="480"/>
            </w:pPr>
            <w:r w:rsidRPr="00744337">
              <w:rPr>
                <w:rFonts w:hint="eastAsia"/>
              </w:rPr>
              <w:t>根据钢后模型的特点设计相应算法求解模型。进行数值实验，整理现有成果，完成</w:t>
            </w:r>
            <w:r w:rsidRPr="00744337">
              <w:rPr>
                <w:rFonts w:hint="eastAsia"/>
              </w:rPr>
              <w:t>1</w:t>
            </w:r>
            <w:r w:rsidRPr="00744337">
              <w:rPr>
                <w:rFonts w:hint="eastAsia"/>
              </w:rPr>
              <w:t>篇论文编写。</w:t>
            </w:r>
          </w:p>
        </w:tc>
      </w:tr>
      <w:tr w:rsidR="00744337" w:rsidRPr="00532E86" w:rsidTr="0006457C">
        <w:tc>
          <w:tcPr>
            <w:tcW w:w="1881" w:type="dxa"/>
          </w:tcPr>
          <w:p w:rsidR="00744337" w:rsidRDefault="00744337" w:rsidP="002E1B87">
            <w:pPr>
              <w:pStyle w:val="u5"/>
              <w:spacing w:before="24" w:after="24"/>
              <w:ind w:firstLineChars="0" w:firstLine="0"/>
            </w:pPr>
            <w:r>
              <w:rPr>
                <w:rFonts w:hint="eastAsia"/>
              </w:rPr>
              <w:t>2017</w:t>
            </w:r>
            <w:r>
              <w:rPr>
                <w:rFonts w:hint="eastAsia"/>
              </w:rPr>
              <w:t>年</w:t>
            </w:r>
            <w:r>
              <w:rPr>
                <w:rFonts w:hint="eastAsia"/>
              </w:rPr>
              <w:t>1</w:t>
            </w:r>
            <w:r>
              <w:rPr>
                <w:rFonts w:hint="eastAsia"/>
              </w:rPr>
              <w:t>月</w:t>
            </w:r>
            <w:r>
              <w:rPr>
                <w:rFonts w:hint="eastAsia"/>
              </w:rPr>
              <w:t>~2017</w:t>
            </w:r>
            <w:r>
              <w:rPr>
                <w:rFonts w:hint="eastAsia"/>
              </w:rPr>
              <w:t>年</w:t>
            </w:r>
            <w:r>
              <w:rPr>
                <w:rFonts w:hint="eastAsia"/>
              </w:rPr>
              <w:t>5</w:t>
            </w:r>
            <w:r>
              <w:rPr>
                <w:rFonts w:hint="eastAsia"/>
              </w:rPr>
              <w:t>月</w:t>
            </w:r>
          </w:p>
          <w:p w:rsidR="00744337" w:rsidRPr="00DE6E99" w:rsidRDefault="00744337" w:rsidP="00744337">
            <w:pPr>
              <w:pStyle w:val="u5"/>
              <w:spacing w:before="24" w:after="24"/>
              <w:ind w:firstLine="480"/>
            </w:pPr>
          </w:p>
        </w:tc>
        <w:tc>
          <w:tcPr>
            <w:tcW w:w="6939" w:type="dxa"/>
          </w:tcPr>
          <w:p w:rsidR="00744337" w:rsidRPr="000435AC" w:rsidRDefault="00744337" w:rsidP="00744337">
            <w:pPr>
              <w:pStyle w:val="u5"/>
              <w:spacing w:before="24" w:after="24"/>
              <w:ind w:firstLine="480"/>
            </w:pPr>
            <w:r>
              <w:rPr>
                <w:rFonts w:hint="eastAsia"/>
              </w:rPr>
              <w:t>构建表征钢铁企业全流程</w:t>
            </w:r>
            <w:r>
              <w:rPr>
                <w:rFonts w:hint="eastAsia"/>
              </w:rPr>
              <w:t>ERTN</w:t>
            </w:r>
            <w:r>
              <w:rPr>
                <w:rFonts w:hint="eastAsia"/>
              </w:rPr>
              <w:t>建模及方法；提出不同约束与工况条件下协调运行与调度模式，完成</w:t>
            </w:r>
            <w:r>
              <w:rPr>
                <w:rFonts w:hint="eastAsia"/>
              </w:rPr>
              <w:t>1</w:t>
            </w:r>
            <w:r>
              <w:rPr>
                <w:rFonts w:hint="eastAsia"/>
              </w:rPr>
              <w:t>篇论文编写。撰写大论文，申报毕业。</w:t>
            </w:r>
          </w:p>
        </w:tc>
      </w:tr>
      <w:tr w:rsidR="00744337" w:rsidRPr="00DE6E99" w:rsidTr="0006457C">
        <w:trPr>
          <w:trHeight w:val="517"/>
        </w:trPr>
        <w:tc>
          <w:tcPr>
            <w:tcW w:w="1881" w:type="dxa"/>
          </w:tcPr>
          <w:p w:rsidR="00744337" w:rsidRDefault="00744337" w:rsidP="002E1B87">
            <w:pPr>
              <w:pStyle w:val="u5"/>
              <w:spacing w:before="24" w:after="24"/>
              <w:ind w:firstLineChars="0" w:firstLine="0"/>
            </w:pPr>
            <w:r>
              <w:t>201</w:t>
            </w:r>
            <w:r>
              <w:rPr>
                <w:rFonts w:hint="eastAsia"/>
              </w:rPr>
              <w:t>7</w:t>
            </w:r>
            <w:r w:rsidRPr="00DE6E99">
              <w:t>年</w:t>
            </w:r>
            <w:r>
              <w:rPr>
                <w:rFonts w:hint="eastAsia"/>
              </w:rPr>
              <w:t>4-5</w:t>
            </w:r>
            <w:r w:rsidRPr="00DE6E99">
              <w:t>月</w:t>
            </w:r>
          </w:p>
        </w:tc>
        <w:tc>
          <w:tcPr>
            <w:tcW w:w="6939" w:type="dxa"/>
          </w:tcPr>
          <w:p w:rsidR="00744337" w:rsidRPr="00744337" w:rsidRDefault="00744337" w:rsidP="00744337">
            <w:pPr>
              <w:pStyle w:val="u5"/>
              <w:spacing w:before="24" w:after="24"/>
              <w:ind w:firstLine="480"/>
            </w:pPr>
            <w:r w:rsidRPr="00744337">
              <w:t>完成论文，送外审</w:t>
            </w:r>
            <w:r w:rsidRPr="00744337">
              <w:rPr>
                <w:rFonts w:hint="eastAsia"/>
              </w:rPr>
              <w:t>，</w:t>
            </w:r>
            <w:r w:rsidRPr="00744337">
              <w:t>准备答辩</w:t>
            </w:r>
            <w:r w:rsidRPr="00744337">
              <w:rPr>
                <w:rFonts w:hint="eastAsia"/>
              </w:rPr>
              <w:t>。</w:t>
            </w:r>
          </w:p>
        </w:tc>
      </w:tr>
      <w:bookmarkEnd w:id="28"/>
    </w:tbl>
    <w:p w:rsidR="00744337" w:rsidRPr="00744337" w:rsidRDefault="00744337" w:rsidP="00744337">
      <w:pPr>
        <w:pStyle w:val="u5"/>
        <w:spacing w:before="24" w:after="24"/>
        <w:ind w:firstLine="480"/>
      </w:pPr>
    </w:p>
    <w:p w:rsidR="00C37647" w:rsidRDefault="00C37647" w:rsidP="00791700">
      <w:pPr>
        <w:pStyle w:val="u4"/>
      </w:pPr>
      <w:bookmarkStart w:id="29" w:name="_Toc441254255"/>
      <w:r>
        <w:rPr>
          <w:rFonts w:hint="eastAsia"/>
        </w:rPr>
        <w:lastRenderedPageBreak/>
        <w:t>参考文献</w:t>
      </w:r>
      <w:bookmarkEnd w:id="29"/>
    </w:p>
    <w:p w:rsidR="00A2108B" w:rsidRDefault="00A2108B" w:rsidP="00A2108B">
      <w:pPr>
        <w:pStyle w:val="u0"/>
        <w:ind w:left="425" w:hanging="425"/>
      </w:pPr>
      <w:r>
        <w:rPr>
          <w:rFonts w:hint="eastAsia"/>
        </w:rPr>
        <w:t>柴天佑，生产制造全流程优化控制对控制与优化理论方法的挑战，自动化学报，</w:t>
      </w:r>
      <w:r>
        <w:rPr>
          <w:rFonts w:hint="eastAsia"/>
        </w:rPr>
        <w:t xml:space="preserve">2009,6(35),641-649 </w:t>
      </w:r>
    </w:p>
    <w:p w:rsidR="00A2108B" w:rsidRDefault="00A2108B" w:rsidP="00A2108B">
      <w:pPr>
        <w:pStyle w:val="u0"/>
        <w:ind w:left="425" w:hanging="425"/>
      </w:pPr>
      <w:r>
        <w:rPr>
          <w:rFonts w:hint="eastAsia"/>
        </w:rPr>
        <w:t>王维兴</w:t>
      </w:r>
      <w:r>
        <w:rPr>
          <w:rFonts w:hint="eastAsia"/>
        </w:rPr>
        <w:t xml:space="preserve">. </w:t>
      </w:r>
      <w:r>
        <w:rPr>
          <w:rFonts w:hint="eastAsia"/>
        </w:rPr>
        <w:t>钢铁工业能耗现状和节能潜力分析</w:t>
      </w:r>
      <w:r>
        <w:rPr>
          <w:rFonts w:hint="eastAsia"/>
        </w:rPr>
        <w:t xml:space="preserve">[J]. </w:t>
      </w:r>
      <w:r>
        <w:rPr>
          <w:rFonts w:hint="eastAsia"/>
        </w:rPr>
        <w:t>中国钢铁业</w:t>
      </w:r>
      <w:r>
        <w:rPr>
          <w:rFonts w:hint="eastAsia"/>
        </w:rPr>
        <w:t>, 2011 (4): 19-22.</w:t>
      </w:r>
    </w:p>
    <w:p w:rsidR="00A2108B" w:rsidRDefault="00A2108B" w:rsidP="00A2108B">
      <w:pPr>
        <w:pStyle w:val="u0"/>
        <w:ind w:left="425" w:hanging="425"/>
      </w:pPr>
      <w:r>
        <w:rPr>
          <w:rFonts w:hint="eastAsia"/>
        </w:rPr>
        <w:t>谢企华，钢铁企业实现可持续发展的途径，中国工程科学，</w:t>
      </w:r>
      <w:r>
        <w:rPr>
          <w:rFonts w:hint="eastAsia"/>
        </w:rPr>
        <w:t>2005(5):9-15.</w:t>
      </w:r>
    </w:p>
    <w:p w:rsidR="00A2108B" w:rsidRDefault="00A2108B" w:rsidP="00A2108B">
      <w:pPr>
        <w:pStyle w:val="u0"/>
        <w:ind w:left="425" w:hanging="425"/>
      </w:pPr>
      <w:r>
        <w:rPr>
          <w:rFonts w:hint="eastAsia"/>
        </w:rPr>
        <w:t>国家“十一五”科技支撑计划项目“新一代可循环钢铁流程工艺技术”可行性研究报告，</w:t>
      </w:r>
      <w:r>
        <w:rPr>
          <w:rFonts w:hint="eastAsia"/>
        </w:rPr>
        <w:t>2006-07-10. 2015-06-23.</w:t>
      </w:r>
    </w:p>
    <w:p w:rsidR="00A2108B" w:rsidRDefault="00A2108B" w:rsidP="00A2108B">
      <w:pPr>
        <w:pStyle w:val="u0"/>
        <w:ind w:left="425" w:hanging="425"/>
      </w:pPr>
      <w:r>
        <w:rPr>
          <w:rFonts w:hint="eastAsia"/>
        </w:rPr>
        <w:t>殷瑞钰，关于钢铁制造流程优化与产品优化问题的讨论，钢铁，</w:t>
      </w:r>
      <w:r>
        <w:rPr>
          <w:rFonts w:hint="eastAsia"/>
        </w:rPr>
        <w:t>2004</w:t>
      </w:r>
      <w:r>
        <w:rPr>
          <w:rFonts w:hint="eastAsia"/>
        </w:rPr>
        <w:t>，</w:t>
      </w:r>
      <w:r>
        <w:rPr>
          <w:rFonts w:hint="eastAsia"/>
        </w:rPr>
        <w:t>8(39)</w:t>
      </w:r>
      <w:r>
        <w:rPr>
          <w:rFonts w:hint="eastAsia"/>
        </w:rPr>
        <w:t>，</w:t>
      </w:r>
      <w:r>
        <w:rPr>
          <w:rFonts w:hint="eastAsia"/>
        </w:rPr>
        <w:t>9-16</w:t>
      </w:r>
    </w:p>
    <w:p w:rsidR="00A2108B" w:rsidRDefault="00A2108B" w:rsidP="00A2108B">
      <w:pPr>
        <w:pStyle w:val="u0"/>
        <w:ind w:left="425" w:hanging="425"/>
      </w:pPr>
      <w:r>
        <w:rPr>
          <w:rFonts w:hint="eastAsia"/>
        </w:rPr>
        <w:t>蔡九菊</w:t>
      </w:r>
      <w:r>
        <w:rPr>
          <w:rFonts w:hint="eastAsia"/>
        </w:rPr>
        <w:t xml:space="preserve">, </w:t>
      </w:r>
      <w:r>
        <w:rPr>
          <w:rFonts w:hint="eastAsia"/>
        </w:rPr>
        <w:t>王建军</w:t>
      </w:r>
      <w:r>
        <w:rPr>
          <w:rFonts w:hint="eastAsia"/>
        </w:rPr>
        <w:t xml:space="preserve">, </w:t>
      </w:r>
      <w:r>
        <w:rPr>
          <w:rFonts w:hint="eastAsia"/>
        </w:rPr>
        <w:t>陆钟武</w:t>
      </w:r>
      <w:r>
        <w:rPr>
          <w:rFonts w:hint="eastAsia"/>
        </w:rPr>
        <w:t xml:space="preserve">, </w:t>
      </w:r>
      <w:r>
        <w:rPr>
          <w:rFonts w:hint="eastAsia"/>
        </w:rPr>
        <w:t>等</w:t>
      </w:r>
      <w:r>
        <w:rPr>
          <w:rFonts w:hint="eastAsia"/>
        </w:rPr>
        <w:t xml:space="preserve">. </w:t>
      </w:r>
      <w:r>
        <w:rPr>
          <w:rFonts w:hint="eastAsia"/>
        </w:rPr>
        <w:t>钢铁企业物质流与能量流及其相互关系</w:t>
      </w:r>
      <w:r>
        <w:rPr>
          <w:rFonts w:hint="eastAsia"/>
        </w:rPr>
        <w:t xml:space="preserve">[J]. </w:t>
      </w:r>
      <w:r>
        <w:rPr>
          <w:rFonts w:hint="eastAsia"/>
        </w:rPr>
        <w:t>东北大学学报</w:t>
      </w:r>
      <w:r>
        <w:rPr>
          <w:rFonts w:hint="eastAsia"/>
        </w:rPr>
        <w:t xml:space="preserve">: </w:t>
      </w:r>
      <w:r>
        <w:rPr>
          <w:rFonts w:hint="eastAsia"/>
        </w:rPr>
        <w:t>自然科学版</w:t>
      </w:r>
      <w:r>
        <w:rPr>
          <w:rFonts w:hint="eastAsia"/>
        </w:rPr>
        <w:t>, 2006, 27(9): 979-982.</w:t>
      </w:r>
    </w:p>
    <w:p w:rsidR="00A2108B" w:rsidRDefault="00A2108B" w:rsidP="00A2108B">
      <w:pPr>
        <w:pStyle w:val="u0"/>
        <w:ind w:left="425" w:hanging="425"/>
      </w:pPr>
      <w:r>
        <w:rPr>
          <w:rFonts w:hint="eastAsia"/>
        </w:rPr>
        <w:t>殷瑞钰．冶金流程工程学</w:t>
      </w:r>
      <w:r>
        <w:rPr>
          <w:rFonts w:hint="eastAsia"/>
        </w:rPr>
        <w:t>[M]</w:t>
      </w:r>
      <w:r>
        <w:rPr>
          <w:rFonts w:hint="eastAsia"/>
        </w:rPr>
        <w:t>．北京：冶金工业出版社，</w:t>
      </w:r>
      <w:r>
        <w:rPr>
          <w:rFonts w:hint="eastAsia"/>
        </w:rPr>
        <w:t>2004</w:t>
      </w:r>
      <w:r>
        <w:rPr>
          <w:rFonts w:hint="eastAsia"/>
        </w:rPr>
        <w:t>，</w:t>
      </w:r>
      <w:r>
        <w:rPr>
          <w:rFonts w:hint="eastAsia"/>
        </w:rPr>
        <w:t>125-133</w:t>
      </w:r>
      <w:r>
        <w:rPr>
          <w:rFonts w:hint="eastAsia"/>
        </w:rPr>
        <w:t>．</w:t>
      </w:r>
    </w:p>
    <w:p w:rsidR="00A2108B" w:rsidRDefault="00A2108B" w:rsidP="00A2108B">
      <w:pPr>
        <w:pStyle w:val="u0"/>
        <w:ind w:left="425" w:hanging="425"/>
      </w:pPr>
      <w:r>
        <w:rPr>
          <w:rFonts w:hint="eastAsia"/>
        </w:rPr>
        <w:t>郭冬芬．基于约束满足的钢铁生产计划与调度方法研究</w:t>
      </w:r>
      <w:r>
        <w:rPr>
          <w:rFonts w:hint="eastAsia"/>
        </w:rPr>
        <w:t>.</w:t>
      </w:r>
      <w:r>
        <w:rPr>
          <w:rFonts w:hint="eastAsia"/>
        </w:rPr>
        <w:t>北京</w:t>
      </w:r>
      <w:r>
        <w:rPr>
          <w:rFonts w:hint="eastAsia"/>
        </w:rPr>
        <w:t>:</w:t>
      </w:r>
      <w:r>
        <w:rPr>
          <w:rFonts w:hint="eastAsia"/>
        </w:rPr>
        <w:t>北京科技大学博士论文</w:t>
      </w:r>
      <w:r>
        <w:rPr>
          <w:rFonts w:hint="eastAsia"/>
        </w:rPr>
        <w:t>,2007,3.</w:t>
      </w:r>
    </w:p>
    <w:p w:rsidR="00A2108B" w:rsidRDefault="00A2108B" w:rsidP="00A2108B">
      <w:pPr>
        <w:pStyle w:val="u0"/>
        <w:ind w:left="425" w:hanging="425"/>
      </w:pPr>
      <w:r>
        <w:rPr>
          <w:rFonts w:hint="eastAsia"/>
        </w:rPr>
        <w:t>唐立新，王梦光，徐建有．钢铁企业</w:t>
      </w:r>
      <w:r>
        <w:rPr>
          <w:rFonts w:hint="eastAsia"/>
        </w:rPr>
        <w:t>CIMS</w:t>
      </w:r>
      <w:r>
        <w:rPr>
          <w:rFonts w:hint="eastAsia"/>
        </w:rPr>
        <w:t>体系结构的研究</w:t>
      </w:r>
      <w:r>
        <w:rPr>
          <w:rFonts w:hint="eastAsia"/>
        </w:rPr>
        <w:t>[J]</w:t>
      </w:r>
      <w:r>
        <w:rPr>
          <w:rFonts w:hint="eastAsia"/>
        </w:rPr>
        <w:t>．东北大学学报，</w:t>
      </w:r>
      <w:r>
        <w:rPr>
          <w:rFonts w:hint="eastAsia"/>
        </w:rPr>
        <w:t>1995</w:t>
      </w:r>
      <w:r>
        <w:rPr>
          <w:rFonts w:hint="eastAsia"/>
        </w:rPr>
        <w:t>，</w:t>
      </w:r>
      <w:r>
        <w:rPr>
          <w:rFonts w:hint="eastAsia"/>
        </w:rPr>
        <w:t>16(6)</w:t>
      </w:r>
      <w:r>
        <w:rPr>
          <w:rFonts w:hint="eastAsia"/>
        </w:rPr>
        <w:t>：</w:t>
      </w:r>
      <w:r>
        <w:rPr>
          <w:rFonts w:hint="eastAsia"/>
        </w:rPr>
        <w:t>628-632</w:t>
      </w:r>
      <w:r>
        <w:rPr>
          <w:rFonts w:hint="eastAsia"/>
        </w:rPr>
        <w:t>．</w:t>
      </w:r>
    </w:p>
    <w:p w:rsidR="00A2108B" w:rsidRDefault="00A2108B" w:rsidP="00A2108B">
      <w:pPr>
        <w:pStyle w:val="u0"/>
        <w:ind w:left="425" w:hanging="425"/>
      </w:pPr>
      <w:r>
        <w:rPr>
          <w:rFonts w:hint="eastAsia"/>
        </w:rPr>
        <w:t>Korhonen J, Savolainen I. Cleaner energy production in industrial recycling networks [J]. Eco</w:t>
      </w:r>
      <w:r>
        <w:rPr>
          <w:rFonts w:hint="eastAsia"/>
        </w:rPr>
        <w:t>‐</w:t>
      </w:r>
      <w:r>
        <w:rPr>
          <w:rFonts w:hint="eastAsia"/>
        </w:rPr>
        <w:t>Management and Auditing, 2001, 8(3): 144-153.</w:t>
      </w:r>
    </w:p>
    <w:p w:rsidR="00A2108B" w:rsidRDefault="00A2108B" w:rsidP="00A2108B">
      <w:pPr>
        <w:pStyle w:val="u0"/>
        <w:ind w:left="425" w:hanging="425"/>
      </w:pPr>
      <w:r>
        <w:t>Marukawa K, Edwards K L. Development of iron and steel into eco-material [J]. Materials &amp; Design, 2001, 22(2): 133-136.</w:t>
      </w:r>
    </w:p>
    <w:p w:rsidR="00A2108B" w:rsidRDefault="00A2108B" w:rsidP="00A2108B">
      <w:pPr>
        <w:pStyle w:val="u0"/>
        <w:ind w:left="425" w:hanging="425"/>
      </w:pPr>
      <w:r>
        <w:t>Tang L, Liu J, Rong A, et al. A review of planning and scheduling systems and methods for integrated steel production [J]. European Journal of Operational Research, 2001, 133(1): 1-20.</w:t>
      </w:r>
    </w:p>
    <w:p w:rsidR="00A2108B" w:rsidRDefault="00A2108B" w:rsidP="00A2108B">
      <w:pPr>
        <w:pStyle w:val="u0"/>
        <w:ind w:left="425" w:hanging="425"/>
      </w:pPr>
      <w:r>
        <w:rPr>
          <w:rFonts w:hint="eastAsia"/>
        </w:rPr>
        <w:t>俞胜平</w:t>
      </w:r>
      <w:r>
        <w:rPr>
          <w:rFonts w:hint="eastAsia"/>
        </w:rPr>
        <w:t xml:space="preserve">, </w:t>
      </w:r>
      <w:r>
        <w:rPr>
          <w:rFonts w:hint="eastAsia"/>
        </w:rPr>
        <w:t>王秀英</w:t>
      </w:r>
      <w:r>
        <w:rPr>
          <w:rFonts w:hint="eastAsia"/>
        </w:rPr>
        <w:t xml:space="preserve">, </w:t>
      </w:r>
      <w:r>
        <w:rPr>
          <w:rFonts w:hint="eastAsia"/>
        </w:rPr>
        <w:t>郑秉霖</w:t>
      </w:r>
      <w:r>
        <w:rPr>
          <w:rFonts w:hint="eastAsia"/>
        </w:rPr>
        <w:t xml:space="preserve">, </w:t>
      </w:r>
      <w:r>
        <w:rPr>
          <w:rFonts w:hint="eastAsia"/>
        </w:rPr>
        <w:t>等．基于变约束规划模型的炼钢连铸动态调度</w:t>
      </w:r>
      <w:r>
        <w:rPr>
          <w:rFonts w:hint="eastAsia"/>
        </w:rPr>
        <w:t xml:space="preserve">[J]. </w:t>
      </w:r>
      <w:r>
        <w:rPr>
          <w:rFonts w:hint="eastAsia"/>
        </w:rPr>
        <w:t>控制理论与应用</w:t>
      </w:r>
      <w:r>
        <w:rPr>
          <w:rFonts w:hint="eastAsia"/>
        </w:rPr>
        <w:t>, 2009 (7): 771-776.</w:t>
      </w:r>
    </w:p>
    <w:p w:rsidR="00A2108B" w:rsidRDefault="00A2108B" w:rsidP="00A2108B">
      <w:pPr>
        <w:pStyle w:val="u0"/>
        <w:ind w:left="425" w:hanging="425"/>
      </w:pPr>
      <w:r>
        <w:rPr>
          <w:rFonts w:hint="eastAsia"/>
        </w:rPr>
        <w:t>俞胜平</w:t>
      </w:r>
      <w:r>
        <w:rPr>
          <w:rFonts w:hint="eastAsia"/>
        </w:rPr>
        <w:t xml:space="preserve">, </w:t>
      </w:r>
      <w:r>
        <w:rPr>
          <w:rFonts w:hint="eastAsia"/>
        </w:rPr>
        <w:t>柴天佑</w:t>
      </w:r>
      <w:r>
        <w:rPr>
          <w:rFonts w:hint="eastAsia"/>
        </w:rPr>
        <w:t xml:space="preserve">, </w:t>
      </w:r>
      <w:r>
        <w:rPr>
          <w:rFonts w:hint="eastAsia"/>
        </w:rPr>
        <w:t>郑秉霖</w:t>
      </w:r>
      <w:r>
        <w:rPr>
          <w:rFonts w:hint="eastAsia"/>
        </w:rPr>
        <w:t xml:space="preserve">. </w:t>
      </w:r>
      <w:r>
        <w:rPr>
          <w:rFonts w:hint="eastAsia"/>
        </w:rPr>
        <w:t>炼钢连铸混合智能优化调度方法及应用</w:t>
      </w:r>
      <w:r>
        <w:rPr>
          <w:rFonts w:hint="eastAsia"/>
        </w:rPr>
        <w:t xml:space="preserve">[J]. </w:t>
      </w:r>
      <w:r>
        <w:rPr>
          <w:rFonts w:hint="eastAsia"/>
        </w:rPr>
        <w:t>系统工程学报</w:t>
      </w:r>
      <w:r>
        <w:rPr>
          <w:rFonts w:hint="eastAsia"/>
        </w:rPr>
        <w:t>, 2010 (3).</w:t>
      </w:r>
    </w:p>
    <w:p w:rsidR="00A2108B" w:rsidRDefault="00A2108B" w:rsidP="00A2108B">
      <w:pPr>
        <w:pStyle w:val="u0"/>
        <w:ind w:left="425" w:hanging="425"/>
      </w:pPr>
      <w:r>
        <w:rPr>
          <w:rFonts w:hint="eastAsia"/>
        </w:rPr>
        <w:t>许剑</w:t>
      </w:r>
      <w:r>
        <w:rPr>
          <w:rFonts w:hint="eastAsia"/>
        </w:rPr>
        <w:t xml:space="preserve">, </w:t>
      </w:r>
      <w:r>
        <w:rPr>
          <w:rFonts w:hint="eastAsia"/>
        </w:rPr>
        <w:t>吕志民</w:t>
      </w:r>
      <w:r>
        <w:rPr>
          <w:rFonts w:hint="eastAsia"/>
        </w:rPr>
        <w:t xml:space="preserve">, </w:t>
      </w:r>
      <w:r>
        <w:rPr>
          <w:rFonts w:hint="eastAsia"/>
        </w:rPr>
        <w:t>徐金梧</w:t>
      </w:r>
      <w:r>
        <w:rPr>
          <w:rFonts w:hint="eastAsia"/>
        </w:rPr>
        <w:t xml:space="preserve">. </w:t>
      </w:r>
      <w:r>
        <w:rPr>
          <w:rFonts w:hint="eastAsia"/>
        </w:rPr>
        <w:t>基于并行策略的冶铸轧一体化组批模型及算法</w:t>
      </w:r>
      <w:r>
        <w:rPr>
          <w:rFonts w:hint="eastAsia"/>
        </w:rPr>
        <w:t xml:space="preserve">[J]. </w:t>
      </w:r>
      <w:r>
        <w:rPr>
          <w:rFonts w:hint="eastAsia"/>
        </w:rPr>
        <w:t>控制与决策</w:t>
      </w:r>
      <w:r>
        <w:rPr>
          <w:rFonts w:hint="eastAsia"/>
        </w:rPr>
        <w:t>, 2006, 21(9): 979-983.</w:t>
      </w:r>
    </w:p>
    <w:p w:rsidR="00A2108B" w:rsidRDefault="00A2108B" w:rsidP="00A2108B">
      <w:pPr>
        <w:pStyle w:val="u0"/>
        <w:ind w:left="425" w:hanging="425"/>
      </w:pPr>
      <w:r>
        <w:t>Tang L, Liu G. A mathematical programming model and solution for scheduling production orders in Shanghai Baoshan Iron and Steel Complex [J]. European Journal of Operational Research, 2007, 182(3): 1453-1468.</w:t>
      </w:r>
    </w:p>
    <w:p w:rsidR="00A2108B" w:rsidRDefault="00A2108B" w:rsidP="00A2108B">
      <w:pPr>
        <w:pStyle w:val="u0"/>
        <w:ind w:left="425" w:hanging="425"/>
      </w:pPr>
      <w:r>
        <w:lastRenderedPageBreak/>
        <w:t>Bellabdaoui A, Teghem J. A mixed-integer linear programming model for the continuous casting planning[J]. International Journal of Production Economics, 2006, 104(2): 260-270.</w:t>
      </w:r>
    </w:p>
    <w:p w:rsidR="00A2108B" w:rsidRDefault="00A2108B" w:rsidP="00A2108B">
      <w:pPr>
        <w:pStyle w:val="u0"/>
        <w:ind w:left="425" w:hanging="425"/>
      </w:pPr>
      <w:r>
        <w:t>Sung C, Maravelias C T. A mixed-integer programming formulation for the general capacitated lot-sizing problem [J]. Computers &amp; Chemical Engineering, 2008, 32(1): 244-259.</w:t>
      </w:r>
    </w:p>
    <w:p w:rsidR="00A2108B" w:rsidRDefault="00A2108B" w:rsidP="00A2108B">
      <w:pPr>
        <w:pStyle w:val="u0"/>
        <w:ind w:left="425" w:hanging="425"/>
      </w:pPr>
      <w:r>
        <w:t>Mattik I, Amorim P, Günther H O. Hierarchical scheduling of continuous casters and hot strip mills in the steel industry: a block planning application [J]. International Journal of Production Research, 2014, 52(9): 2576-2591.</w:t>
      </w:r>
    </w:p>
    <w:p w:rsidR="00A2108B" w:rsidRDefault="00A2108B" w:rsidP="00A2108B">
      <w:pPr>
        <w:pStyle w:val="u0"/>
        <w:ind w:left="425" w:hanging="425"/>
      </w:pPr>
      <w:r>
        <w:t>Liu S, Tang J, Song J. Order-planning model and algorithm for manufacturing steel sheets [J]. International Journal of Production Economics, 2006, 100(1): 30-43.</w:t>
      </w:r>
    </w:p>
    <w:p w:rsidR="00A2108B" w:rsidRDefault="00A2108B" w:rsidP="00A2108B">
      <w:pPr>
        <w:pStyle w:val="u0"/>
        <w:ind w:left="425" w:hanging="425"/>
      </w:pPr>
      <w:r>
        <w:rPr>
          <w:rFonts w:hint="eastAsia"/>
        </w:rPr>
        <w:t>吕志民</w:t>
      </w:r>
      <w:r>
        <w:rPr>
          <w:rFonts w:hint="eastAsia"/>
        </w:rPr>
        <w:t xml:space="preserve">, </w:t>
      </w:r>
      <w:r>
        <w:rPr>
          <w:rFonts w:hint="eastAsia"/>
        </w:rPr>
        <w:t>宋肖青</w:t>
      </w:r>
      <w:r>
        <w:rPr>
          <w:rFonts w:hint="eastAsia"/>
        </w:rPr>
        <w:t xml:space="preserve">, </w:t>
      </w:r>
      <w:r>
        <w:rPr>
          <w:rFonts w:hint="eastAsia"/>
        </w:rPr>
        <w:t>董绍华</w:t>
      </w:r>
      <w:r>
        <w:rPr>
          <w:rFonts w:hint="eastAsia"/>
        </w:rPr>
        <w:t xml:space="preserve">. </w:t>
      </w:r>
      <w:r>
        <w:rPr>
          <w:rFonts w:hint="eastAsia"/>
        </w:rPr>
        <w:t>钢铁联合企业中期生产计划建模及算法</w:t>
      </w:r>
      <w:r>
        <w:rPr>
          <w:rFonts w:hint="eastAsia"/>
        </w:rPr>
        <w:t xml:space="preserve">[J]. </w:t>
      </w:r>
      <w:r>
        <w:rPr>
          <w:rFonts w:hint="eastAsia"/>
        </w:rPr>
        <w:t>计算机集成制造系统</w:t>
      </w:r>
      <w:r>
        <w:rPr>
          <w:rFonts w:hint="eastAsia"/>
        </w:rPr>
        <w:t>, 2011, 17(1): 89- 94.</w:t>
      </w:r>
    </w:p>
    <w:p w:rsidR="00A2108B" w:rsidRDefault="00A2108B" w:rsidP="00A2108B">
      <w:pPr>
        <w:pStyle w:val="u0"/>
        <w:ind w:left="425" w:hanging="425"/>
      </w:pPr>
      <w:r>
        <w:rPr>
          <w:rFonts w:hint="eastAsia"/>
        </w:rPr>
        <w:t>宋肖青</w:t>
      </w:r>
      <w:r>
        <w:rPr>
          <w:rFonts w:hint="eastAsia"/>
        </w:rPr>
        <w:t xml:space="preserve">, </w:t>
      </w:r>
      <w:r>
        <w:rPr>
          <w:rFonts w:hint="eastAsia"/>
        </w:rPr>
        <w:t>吕志民</w:t>
      </w:r>
      <w:r>
        <w:rPr>
          <w:rFonts w:hint="eastAsia"/>
        </w:rPr>
        <w:t xml:space="preserve">, </w:t>
      </w:r>
      <w:r>
        <w:rPr>
          <w:rFonts w:hint="eastAsia"/>
        </w:rPr>
        <w:t>董绍华</w:t>
      </w:r>
      <w:r>
        <w:rPr>
          <w:rFonts w:hint="eastAsia"/>
        </w:rPr>
        <w:t xml:space="preserve">. </w:t>
      </w:r>
      <w:r>
        <w:rPr>
          <w:rFonts w:hint="eastAsia"/>
        </w:rPr>
        <w:t>基于网络能力的钢铁企业短期生产能力计划模型求解算法</w:t>
      </w:r>
      <w:r>
        <w:rPr>
          <w:rFonts w:hint="eastAsia"/>
        </w:rPr>
        <w:t xml:space="preserve">[J]. </w:t>
      </w:r>
      <w:r>
        <w:rPr>
          <w:rFonts w:hint="eastAsia"/>
        </w:rPr>
        <w:t>计算机集成制造系统</w:t>
      </w:r>
      <w:r>
        <w:rPr>
          <w:rFonts w:hint="eastAsia"/>
        </w:rPr>
        <w:t>, 2012, 18(8): 1839- 1844.</w:t>
      </w:r>
    </w:p>
    <w:p w:rsidR="00A2108B" w:rsidRDefault="00A2108B" w:rsidP="00A2108B">
      <w:pPr>
        <w:pStyle w:val="u0"/>
        <w:ind w:left="425" w:hanging="425"/>
      </w:pPr>
      <w:r>
        <w:t>Tang L, Liu J, Rong A, et al. A mathematical programming model for scheduling steelmaking-continuous casting production [J]. European Journal of Operational Research, 2000, 120(2): 423-435.</w:t>
      </w:r>
    </w:p>
    <w:p w:rsidR="00A2108B" w:rsidRDefault="00A2108B" w:rsidP="00A2108B">
      <w:pPr>
        <w:pStyle w:val="u0"/>
        <w:ind w:left="425" w:hanging="425"/>
      </w:pPr>
      <w:bookmarkStart w:id="30" w:name="_GoBack"/>
      <w:r>
        <w:t>Hvolby H H, Steger-Jensen K. Technical and industrial issues of Advanced Planning and Scheduling (APS) systems [J]. Computers in Industry, 2010, 61(9): 845-851.</w:t>
      </w:r>
    </w:p>
    <w:bookmarkEnd w:id="30"/>
    <w:p w:rsidR="00A2108B" w:rsidRDefault="00A2108B" w:rsidP="00A2108B">
      <w:pPr>
        <w:pStyle w:val="u0"/>
        <w:ind w:left="425" w:hanging="425"/>
      </w:pPr>
      <w:r>
        <w:rPr>
          <w:rFonts w:hint="eastAsia"/>
        </w:rPr>
        <w:t>安玉伟</w:t>
      </w:r>
      <w:r>
        <w:rPr>
          <w:rFonts w:hint="eastAsia"/>
        </w:rPr>
        <w:t xml:space="preserve">, </w:t>
      </w:r>
      <w:r>
        <w:rPr>
          <w:rFonts w:hint="eastAsia"/>
        </w:rPr>
        <w:t>严洪森</w:t>
      </w:r>
      <w:r>
        <w:rPr>
          <w:rFonts w:hint="eastAsia"/>
        </w:rPr>
        <w:t xml:space="preserve">. </w:t>
      </w:r>
      <w:r>
        <w:rPr>
          <w:rFonts w:hint="eastAsia"/>
        </w:rPr>
        <w:t>一类两阶段生产系统生产计划与调度的集成优化</w:t>
      </w:r>
      <w:r>
        <w:rPr>
          <w:rFonts w:hint="eastAsia"/>
        </w:rPr>
        <w:t xml:space="preserve">[J]. </w:t>
      </w:r>
      <w:r>
        <w:rPr>
          <w:rFonts w:hint="eastAsia"/>
        </w:rPr>
        <w:t>计算机集成制造系统</w:t>
      </w:r>
      <w:r>
        <w:rPr>
          <w:rFonts w:hint="eastAsia"/>
        </w:rPr>
        <w:t>, 2012, 18(4): 796-806.</w:t>
      </w:r>
    </w:p>
    <w:p w:rsidR="00A2108B" w:rsidRDefault="00A2108B" w:rsidP="00A2108B">
      <w:pPr>
        <w:pStyle w:val="u0"/>
        <w:ind w:left="425" w:hanging="425"/>
      </w:pPr>
      <w:r>
        <w:t>Wu D, Ierapetritou M. Hierarchical approach for production planning and scheduling under uncertainty[J]. Chemical Engineering and Processing: Process Intensification, 2007, 46(11): 1129-1140.</w:t>
      </w:r>
    </w:p>
    <w:p w:rsidR="00A2108B" w:rsidRDefault="00A2108B" w:rsidP="00A2108B">
      <w:pPr>
        <w:pStyle w:val="u0"/>
        <w:ind w:left="425" w:hanging="425"/>
      </w:pPr>
      <w:r>
        <w:t>Li Z, Ierapetritou M G. Integrated production planning and scheduling using a decomposition framework [J]. Chemical Engineering Science, 2009, 64(16): 3585-3597.</w:t>
      </w:r>
    </w:p>
    <w:p w:rsidR="00A2108B" w:rsidRDefault="00A2108B" w:rsidP="00A2108B">
      <w:pPr>
        <w:pStyle w:val="u0"/>
        <w:ind w:left="425" w:hanging="425"/>
      </w:pPr>
      <w:r>
        <w:t>Yue D, You F. Planning and scheduling of flexible process networks under uncertainty with stochastic inventory: MINLP models and algorithm [J]. AIChE Journal, 2013, 59(5): 1511-1532.</w:t>
      </w:r>
    </w:p>
    <w:p w:rsidR="00A2108B" w:rsidRDefault="00A2108B" w:rsidP="00A2108B">
      <w:pPr>
        <w:pStyle w:val="u0"/>
        <w:ind w:left="425" w:hanging="425"/>
      </w:pPr>
      <w:r>
        <w:t>Zhu G Y, Henson M A, Megan L. Dynamic modeling and linear model predictive control of gas pipeline networks [J]. Journal of Process Control, 2001, 11(2): 129-148.</w:t>
      </w:r>
    </w:p>
    <w:p w:rsidR="00A2108B" w:rsidRDefault="00A2108B" w:rsidP="00A2108B">
      <w:pPr>
        <w:pStyle w:val="u0"/>
        <w:ind w:left="425" w:hanging="425"/>
      </w:pPr>
      <w:r>
        <w:t xml:space="preserve">Fukuda K, Makino H, Suzuki Y, et al. Optimal energy distribution control at the steel works[C]//Simulation of Control Systems: Selected Papers from the </w:t>
      </w:r>
      <w:r>
        <w:lastRenderedPageBreak/>
        <w:t>IFAC Symposium, Vienna, Austria, 22-26 September, 1986. Elsevier, 2014: 337.</w:t>
      </w:r>
    </w:p>
    <w:p w:rsidR="00A2108B" w:rsidRDefault="00A2108B" w:rsidP="00A2108B">
      <w:pPr>
        <w:pStyle w:val="u0"/>
        <w:ind w:left="425" w:hanging="425"/>
      </w:pPr>
      <w:r>
        <w:rPr>
          <w:rFonts w:hint="eastAsia"/>
        </w:rPr>
        <w:t>张琦，蔡九菊，王建军等．钢铁厂煤气资源的回收与利用</w:t>
      </w:r>
      <w:r>
        <w:rPr>
          <w:rFonts w:hint="eastAsia"/>
        </w:rPr>
        <w:t>[J]</w:t>
      </w:r>
      <w:r>
        <w:rPr>
          <w:rFonts w:hint="eastAsia"/>
        </w:rPr>
        <w:t>．钢铁，</w:t>
      </w:r>
      <w:r>
        <w:rPr>
          <w:rFonts w:hint="eastAsia"/>
        </w:rPr>
        <w:t>2009(12)</w:t>
      </w:r>
      <w:r>
        <w:rPr>
          <w:rFonts w:hint="eastAsia"/>
        </w:rPr>
        <w:t>：</w:t>
      </w:r>
      <w:r>
        <w:rPr>
          <w:rFonts w:hint="eastAsia"/>
        </w:rPr>
        <w:t>95-99</w:t>
      </w:r>
      <w:r>
        <w:rPr>
          <w:rFonts w:hint="eastAsia"/>
        </w:rPr>
        <w:t>．</w:t>
      </w:r>
    </w:p>
    <w:p w:rsidR="00A2108B" w:rsidRDefault="00A2108B" w:rsidP="00A2108B">
      <w:pPr>
        <w:pStyle w:val="u0"/>
        <w:ind w:left="425" w:hanging="425"/>
      </w:pPr>
      <w:r>
        <w:rPr>
          <w:rFonts w:hint="eastAsia"/>
        </w:rPr>
        <w:t>盛春阳，赵珺，王伟，刘颖</w:t>
      </w:r>
      <w:r>
        <w:rPr>
          <w:rFonts w:hint="eastAsia"/>
        </w:rPr>
        <w:t>.</w:t>
      </w:r>
      <w:r>
        <w:rPr>
          <w:rFonts w:hint="eastAsia"/>
        </w:rPr>
        <w:t>基于</w:t>
      </w:r>
      <w:r>
        <w:rPr>
          <w:rFonts w:hint="eastAsia"/>
        </w:rPr>
        <w:t>T-S</w:t>
      </w:r>
      <w:r>
        <w:rPr>
          <w:rFonts w:hint="eastAsia"/>
        </w:rPr>
        <w:t>模型的高炉煤气系统模糊建模</w:t>
      </w:r>
      <w:r>
        <w:rPr>
          <w:rFonts w:hint="eastAsia"/>
        </w:rPr>
        <w:t>.</w:t>
      </w:r>
      <w:r>
        <w:rPr>
          <w:rFonts w:hint="eastAsia"/>
        </w:rPr>
        <w:t>上海交通大学学报。</w:t>
      </w:r>
      <w:r>
        <w:rPr>
          <w:rFonts w:hint="eastAsia"/>
        </w:rPr>
        <w:t>2012,46</w:t>
      </w:r>
      <w:r>
        <w:rPr>
          <w:rFonts w:hint="eastAsia"/>
        </w:rPr>
        <w:t>（</w:t>
      </w:r>
      <w:r>
        <w:rPr>
          <w:rFonts w:hint="eastAsia"/>
        </w:rPr>
        <w:t>12</w:t>
      </w:r>
      <w:r>
        <w:rPr>
          <w:rFonts w:hint="eastAsia"/>
        </w:rPr>
        <w:t>）</w:t>
      </w:r>
      <w:r>
        <w:rPr>
          <w:rFonts w:hint="eastAsia"/>
        </w:rPr>
        <w:t>.1907-1912.</w:t>
      </w:r>
    </w:p>
    <w:p w:rsidR="00A2108B" w:rsidRDefault="00A2108B" w:rsidP="00A2108B">
      <w:pPr>
        <w:pStyle w:val="u0"/>
        <w:ind w:left="425" w:hanging="425"/>
      </w:pPr>
      <w:r>
        <w:rPr>
          <w:rFonts w:hint="eastAsia"/>
        </w:rPr>
        <w:t>时飞飞．基于改进</w:t>
      </w:r>
      <w:r>
        <w:rPr>
          <w:rFonts w:hint="eastAsia"/>
        </w:rPr>
        <w:t>ESN</w:t>
      </w:r>
      <w:r>
        <w:rPr>
          <w:rFonts w:hint="eastAsia"/>
        </w:rPr>
        <w:t>的高炉煤气系统预测方法的研究</w:t>
      </w:r>
      <w:r>
        <w:rPr>
          <w:rFonts w:hint="eastAsia"/>
        </w:rPr>
        <w:t>[D]</w:t>
      </w:r>
      <w:r>
        <w:rPr>
          <w:rFonts w:hint="eastAsia"/>
        </w:rPr>
        <w:t>．大连理工大学，</w:t>
      </w:r>
      <w:r>
        <w:rPr>
          <w:rFonts w:hint="eastAsia"/>
        </w:rPr>
        <w:t>2009</w:t>
      </w:r>
      <w:r>
        <w:rPr>
          <w:rFonts w:hint="eastAsia"/>
        </w:rPr>
        <w:t>．</w:t>
      </w:r>
    </w:p>
    <w:p w:rsidR="00A2108B" w:rsidRDefault="00A2108B" w:rsidP="00A2108B">
      <w:pPr>
        <w:pStyle w:val="u0"/>
        <w:ind w:left="425" w:hanging="425"/>
      </w:pPr>
      <w:r>
        <w:t>Zhao J, Wang W, Liu Y, et al. A two-stage online prediction method for a blast furnace gas system and its application[J]. Control Systems Technology, IEEE Transactions on, 2011, 19(3): 507-520.</w:t>
      </w:r>
    </w:p>
    <w:p w:rsidR="00A2108B" w:rsidRDefault="00A2108B" w:rsidP="00A2108B">
      <w:pPr>
        <w:pStyle w:val="u0"/>
        <w:ind w:left="425" w:hanging="425"/>
      </w:pPr>
      <w:r>
        <w:rPr>
          <w:rFonts w:hint="eastAsia"/>
        </w:rPr>
        <w:t>邱东，陈爽，仝彩霞等．钢铁企业高炉煤气平衡与综合优化</w:t>
      </w:r>
      <w:r>
        <w:rPr>
          <w:rFonts w:hint="eastAsia"/>
        </w:rPr>
        <w:t>[J]</w:t>
      </w:r>
      <w:r>
        <w:rPr>
          <w:rFonts w:hint="eastAsia"/>
        </w:rPr>
        <w:t>．计算机技术与发展，</w:t>
      </w:r>
      <w:r>
        <w:rPr>
          <w:rFonts w:hint="eastAsia"/>
        </w:rPr>
        <w:t>2009(3)</w:t>
      </w:r>
      <w:r>
        <w:rPr>
          <w:rFonts w:hint="eastAsia"/>
        </w:rPr>
        <w:t>：</w:t>
      </w:r>
      <w:r>
        <w:rPr>
          <w:rFonts w:hint="eastAsia"/>
        </w:rPr>
        <w:t>196-199</w:t>
      </w:r>
      <w:r>
        <w:rPr>
          <w:rFonts w:hint="eastAsia"/>
        </w:rPr>
        <w:t>．</w:t>
      </w:r>
    </w:p>
    <w:p w:rsidR="00A2108B" w:rsidRDefault="00A2108B" w:rsidP="00A2108B">
      <w:pPr>
        <w:pStyle w:val="u0"/>
        <w:ind w:left="425" w:hanging="425"/>
      </w:pPr>
      <w:r>
        <w:rPr>
          <w:rFonts w:hint="eastAsia"/>
        </w:rPr>
        <w:t>周强</w:t>
      </w:r>
      <w:r>
        <w:rPr>
          <w:rFonts w:hint="eastAsia"/>
        </w:rPr>
        <w:t xml:space="preserve">. </w:t>
      </w:r>
      <w:r>
        <w:rPr>
          <w:rFonts w:hint="eastAsia"/>
        </w:rPr>
        <w:t>灰色马尔可夫链预测模型对我国能源需求量的预测</w:t>
      </w:r>
      <w:r>
        <w:rPr>
          <w:rFonts w:hint="eastAsia"/>
        </w:rPr>
        <w:t xml:space="preserve">[J]. </w:t>
      </w:r>
      <w:r>
        <w:rPr>
          <w:rFonts w:hint="eastAsia"/>
        </w:rPr>
        <w:t>重庆科技学院学报</w:t>
      </w:r>
      <w:r>
        <w:rPr>
          <w:rFonts w:hint="eastAsia"/>
        </w:rPr>
        <w:t xml:space="preserve">: </w:t>
      </w:r>
      <w:r>
        <w:rPr>
          <w:rFonts w:hint="eastAsia"/>
        </w:rPr>
        <w:t>自然科学版</w:t>
      </w:r>
      <w:r>
        <w:rPr>
          <w:rFonts w:hint="eastAsia"/>
        </w:rPr>
        <w:t>, 2009, 11(3): 179-182.</w:t>
      </w:r>
    </w:p>
    <w:p w:rsidR="00A2108B" w:rsidRDefault="00A2108B" w:rsidP="00A2108B">
      <w:pPr>
        <w:pStyle w:val="u0"/>
        <w:ind w:left="425" w:hanging="425"/>
      </w:pPr>
      <w:r>
        <w:t>Kim J H, Yi H S, Han C. Optimal byproduct gas distribution in the iron and steel making process using mixed integer linear programming[C]//International Symposium on Advanced Control of Industrial Processes. 2002: 581-586.</w:t>
      </w:r>
    </w:p>
    <w:p w:rsidR="00A2108B" w:rsidRDefault="00A2108B" w:rsidP="00A2108B">
      <w:pPr>
        <w:pStyle w:val="u0"/>
        <w:ind w:left="425" w:hanging="425"/>
      </w:pPr>
      <w:r>
        <w:rPr>
          <w:rFonts w:hint="eastAsia"/>
        </w:rPr>
        <w:t>汤振兴．钢铁焦炉煤气产消及柜位预测方法与应用</w:t>
      </w:r>
      <w:r>
        <w:rPr>
          <w:rFonts w:hint="eastAsia"/>
        </w:rPr>
        <w:t>[D]</w:t>
      </w:r>
      <w:r>
        <w:rPr>
          <w:rFonts w:hint="eastAsia"/>
        </w:rPr>
        <w:t>．大连理工大学，</w:t>
      </w:r>
      <w:r>
        <w:rPr>
          <w:rFonts w:hint="eastAsia"/>
        </w:rPr>
        <w:t>2009</w:t>
      </w:r>
      <w:r>
        <w:rPr>
          <w:rFonts w:hint="eastAsia"/>
        </w:rPr>
        <w:t>．</w:t>
      </w:r>
    </w:p>
    <w:p w:rsidR="00A2108B" w:rsidRDefault="00A2108B" w:rsidP="00A2108B">
      <w:pPr>
        <w:pStyle w:val="u0"/>
        <w:ind w:left="425" w:hanging="425"/>
      </w:pPr>
      <w:r>
        <w:rPr>
          <w:rFonts w:hint="eastAsia"/>
        </w:rPr>
        <w:t>姜曙光</w:t>
      </w:r>
      <w:r>
        <w:rPr>
          <w:rFonts w:hint="eastAsia"/>
        </w:rPr>
        <w:t xml:space="preserve">. </w:t>
      </w:r>
      <w:r>
        <w:rPr>
          <w:rFonts w:hint="eastAsia"/>
        </w:rPr>
        <w:t>济钢能源中心煤气平衡预测模型研究</w:t>
      </w:r>
      <w:r>
        <w:rPr>
          <w:rFonts w:hint="eastAsia"/>
        </w:rPr>
        <w:t xml:space="preserve"> [D]. </w:t>
      </w:r>
      <w:r>
        <w:rPr>
          <w:rFonts w:hint="eastAsia"/>
        </w:rPr>
        <w:t>济南</w:t>
      </w:r>
      <w:r>
        <w:rPr>
          <w:rFonts w:hint="eastAsia"/>
        </w:rPr>
        <w:t xml:space="preserve">: </w:t>
      </w:r>
      <w:r>
        <w:rPr>
          <w:rFonts w:hint="eastAsia"/>
        </w:rPr>
        <w:t>山东大学</w:t>
      </w:r>
      <w:r>
        <w:rPr>
          <w:rFonts w:hint="eastAsia"/>
        </w:rPr>
        <w:t>, 2009.</w:t>
      </w:r>
    </w:p>
    <w:p w:rsidR="00A2108B" w:rsidRDefault="00A2108B" w:rsidP="00A2108B">
      <w:pPr>
        <w:pStyle w:val="u0"/>
        <w:ind w:left="425" w:hanging="425"/>
      </w:pPr>
      <w:r>
        <w:rPr>
          <w:rFonts w:hint="eastAsia"/>
        </w:rPr>
        <w:t>田向伟</w:t>
      </w:r>
      <w:r>
        <w:rPr>
          <w:rFonts w:hint="eastAsia"/>
        </w:rPr>
        <w:t xml:space="preserve">. </w:t>
      </w:r>
      <w:r>
        <w:rPr>
          <w:rFonts w:hint="eastAsia"/>
        </w:rPr>
        <w:t>基于参数优化</w:t>
      </w:r>
      <w:r>
        <w:rPr>
          <w:rFonts w:hint="eastAsia"/>
        </w:rPr>
        <w:t xml:space="preserve"> LSSVM </w:t>
      </w:r>
      <w:r>
        <w:rPr>
          <w:rFonts w:hint="eastAsia"/>
        </w:rPr>
        <w:t>在转炉煤气系统预测中的应用</w:t>
      </w:r>
      <w:r>
        <w:rPr>
          <w:rFonts w:hint="eastAsia"/>
        </w:rPr>
        <w:t xml:space="preserve">[D]. </w:t>
      </w:r>
      <w:r>
        <w:rPr>
          <w:rFonts w:hint="eastAsia"/>
        </w:rPr>
        <w:t>大连理工大学</w:t>
      </w:r>
      <w:r>
        <w:rPr>
          <w:rFonts w:hint="eastAsia"/>
        </w:rPr>
        <w:t>, 2010.</w:t>
      </w:r>
    </w:p>
    <w:p w:rsidR="00A2108B" w:rsidRDefault="00A2108B" w:rsidP="00A2108B">
      <w:pPr>
        <w:pStyle w:val="u0"/>
        <w:ind w:left="425" w:hanging="425"/>
      </w:pPr>
      <w:r>
        <w:rPr>
          <w:rFonts w:hint="eastAsia"/>
        </w:rPr>
        <w:t>张小雷</w:t>
      </w:r>
      <w:r>
        <w:rPr>
          <w:rFonts w:hint="eastAsia"/>
        </w:rPr>
        <w:t xml:space="preserve">, </w:t>
      </w:r>
      <w:r>
        <w:rPr>
          <w:rFonts w:hint="eastAsia"/>
        </w:rPr>
        <w:t>张颜颜</w:t>
      </w:r>
      <w:r>
        <w:rPr>
          <w:rFonts w:hint="eastAsia"/>
        </w:rPr>
        <w:t xml:space="preserve">, </w:t>
      </w:r>
      <w:r>
        <w:rPr>
          <w:rFonts w:hint="eastAsia"/>
        </w:rPr>
        <w:t>马庆涛</w:t>
      </w:r>
      <w:r>
        <w:rPr>
          <w:rFonts w:hint="eastAsia"/>
        </w:rPr>
        <w:t xml:space="preserve">, </w:t>
      </w:r>
      <w:r>
        <w:rPr>
          <w:rFonts w:hint="eastAsia"/>
        </w:rPr>
        <w:t>等</w:t>
      </w:r>
      <w:r>
        <w:rPr>
          <w:rFonts w:hint="eastAsia"/>
        </w:rPr>
        <w:t xml:space="preserve">. </w:t>
      </w:r>
      <w:r>
        <w:rPr>
          <w:rFonts w:hint="eastAsia"/>
        </w:rPr>
        <w:t>钢铁企业能源介质平衡分配与优化调度</w:t>
      </w:r>
      <w:r>
        <w:rPr>
          <w:rFonts w:hint="eastAsia"/>
        </w:rPr>
        <w:t xml:space="preserve">[J]. </w:t>
      </w:r>
      <w:r>
        <w:rPr>
          <w:rFonts w:hint="eastAsia"/>
        </w:rPr>
        <w:t>冶金自动化</w:t>
      </w:r>
      <w:r>
        <w:rPr>
          <w:rFonts w:hint="eastAsia"/>
        </w:rPr>
        <w:t>, 2009 (1) :802-806.</w:t>
      </w:r>
    </w:p>
    <w:p w:rsidR="00A2108B" w:rsidRDefault="00A2108B" w:rsidP="00A2108B">
      <w:pPr>
        <w:pStyle w:val="u0"/>
        <w:ind w:left="425" w:hanging="425"/>
      </w:pPr>
      <w:r>
        <w:t>Kong H, Qi E, Li H, et al. An MILP model for optimization of byproduct gases in the integrated iron and steel plant [J]. Applied Energy, 2010, 87(7): 2156-2163.</w:t>
      </w:r>
    </w:p>
    <w:p w:rsidR="00A2108B" w:rsidRDefault="00A2108B" w:rsidP="00A2108B">
      <w:pPr>
        <w:pStyle w:val="u0"/>
        <w:ind w:left="425" w:hanging="425"/>
      </w:pPr>
      <w:r>
        <w:t>Zhang J D, Rong G. An MILP model for multi-period optimization of fuel gas system scheduling in refinery and its marginal value analysis [J]. Chemical engineering research and design, 2008, 86(2): 141-151.</w:t>
      </w:r>
    </w:p>
    <w:p w:rsidR="00A2108B" w:rsidRDefault="00A2108B" w:rsidP="00A2108B">
      <w:pPr>
        <w:pStyle w:val="u0"/>
        <w:ind w:left="425" w:hanging="425"/>
      </w:pPr>
      <w:r>
        <w:rPr>
          <w:rFonts w:hint="eastAsia"/>
        </w:rPr>
        <w:t>张晓平</w:t>
      </w:r>
      <w:r>
        <w:rPr>
          <w:rFonts w:hint="eastAsia"/>
        </w:rPr>
        <w:t xml:space="preserve">, </w:t>
      </w:r>
      <w:r>
        <w:rPr>
          <w:rFonts w:hint="eastAsia"/>
        </w:rPr>
        <w:t>赵珺</w:t>
      </w:r>
      <w:r>
        <w:rPr>
          <w:rFonts w:hint="eastAsia"/>
        </w:rPr>
        <w:t xml:space="preserve">, </w:t>
      </w:r>
      <w:r>
        <w:rPr>
          <w:rFonts w:hint="eastAsia"/>
        </w:rPr>
        <w:t>王伟</w:t>
      </w:r>
      <w:r>
        <w:rPr>
          <w:rFonts w:hint="eastAsia"/>
        </w:rPr>
        <w:t xml:space="preserve">, </w:t>
      </w:r>
      <w:r>
        <w:rPr>
          <w:rFonts w:hint="eastAsia"/>
        </w:rPr>
        <w:t>等</w:t>
      </w:r>
      <w:r>
        <w:rPr>
          <w:rFonts w:hint="eastAsia"/>
        </w:rPr>
        <w:t xml:space="preserve">. </w:t>
      </w:r>
      <w:r>
        <w:rPr>
          <w:rFonts w:hint="eastAsia"/>
        </w:rPr>
        <w:t>基于最小二乘支持向量机的焦炉煤气柜位预测模型及应用</w:t>
      </w:r>
      <w:r>
        <w:rPr>
          <w:rFonts w:hint="eastAsia"/>
        </w:rPr>
        <w:t xml:space="preserve">[J]. </w:t>
      </w:r>
      <w:r>
        <w:rPr>
          <w:rFonts w:hint="eastAsia"/>
        </w:rPr>
        <w:t>控制与决策</w:t>
      </w:r>
      <w:r>
        <w:rPr>
          <w:rFonts w:hint="eastAsia"/>
        </w:rPr>
        <w:t>, 2010, 25(8): 1178-1183.</w:t>
      </w:r>
    </w:p>
    <w:p w:rsidR="00A2108B" w:rsidRDefault="00A2108B" w:rsidP="00A2108B">
      <w:pPr>
        <w:pStyle w:val="u0"/>
        <w:ind w:left="425" w:hanging="425"/>
      </w:pPr>
      <w:r>
        <w:rPr>
          <w:rFonts w:hint="eastAsia"/>
        </w:rPr>
        <w:t>温燕明</w:t>
      </w:r>
      <w:r>
        <w:rPr>
          <w:rFonts w:hint="eastAsia"/>
        </w:rPr>
        <w:t xml:space="preserve">. </w:t>
      </w:r>
      <w:r>
        <w:rPr>
          <w:rFonts w:hint="eastAsia"/>
        </w:rPr>
        <w:t>济南钢铁集团总公司</w:t>
      </w:r>
      <w:r>
        <w:rPr>
          <w:rFonts w:hint="eastAsia"/>
        </w:rPr>
        <w:t xml:space="preserve">, </w:t>
      </w:r>
      <w:r>
        <w:rPr>
          <w:rFonts w:hint="eastAsia"/>
        </w:rPr>
        <w:t>基于柜位预测的钢铁企业煤气动态平衡</w:t>
      </w:r>
      <w:r>
        <w:rPr>
          <w:rFonts w:hint="eastAsia"/>
        </w:rPr>
        <w:lastRenderedPageBreak/>
        <w:t>实时控制方法</w:t>
      </w:r>
      <w:r>
        <w:rPr>
          <w:rFonts w:hint="eastAsia"/>
        </w:rPr>
        <w:t>[P],</w:t>
      </w:r>
      <w:r>
        <w:rPr>
          <w:rFonts w:hint="eastAsia"/>
        </w:rPr>
        <w:t>中国专利，申请号：</w:t>
      </w:r>
      <w:r>
        <w:rPr>
          <w:rFonts w:hint="eastAsia"/>
        </w:rPr>
        <w:t>200710016562</w:t>
      </w:r>
      <w:r>
        <w:rPr>
          <w:rFonts w:hint="eastAsia"/>
        </w:rPr>
        <w:t>，</w:t>
      </w:r>
      <w:r>
        <w:rPr>
          <w:rFonts w:hint="eastAsia"/>
        </w:rPr>
        <w:t>2008-01-23.</w:t>
      </w:r>
    </w:p>
    <w:p w:rsidR="00A2108B" w:rsidRDefault="00A2108B" w:rsidP="00A2108B">
      <w:pPr>
        <w:pStyle w:val="u0"/>
        <w:ind w:left="425" w:hanging="425"/>
      </w:pPr>
      <w:r>
        <w:t>Akimoto K, Sannomiya N, Nishikawa Y, et al. An optimal gas supply for a power plant using a mixed integer programming model[J]. Automatica, 1991, 27(3): 513-518.</w:t>
      </w:r>
    </w:p>
    <w:p w:rsidR="00A2108B" w:rsidRDefault="00A2108B" w:rsidP="00A2108B">
      <w:pPr>
        <w:pStyle w:val="u0"/>
        <w:ind w:left="425" w:hanging="425"/>
      </w:pPr>
      <w:r>
        <w:t>Sinha G P, Chandrasekaran B S, Mitter N, et al. Strategic and operational management with optimization at Tata Steel[J]. Interfaces, 1995, 25(1): 6-19.</w:t>
      </w:r>
    </w:p>
    <w:p w:rsidR="00A2108B" w:rsidRDefault="00A2108B" w:rsidP="00A2108B">
      <w:pPr>
        <w:pStyle w:val="u0"/>
        <w:ind w:left="425" w:hanging="425"/>
      </w:pPr>
      <w:r>
        <w:rPr>
          <w:rFonts w:hint="eastAsia"/>
        </w:rPr>
        <w:t>齐二石</w:t>
      </w:r>
      <w:r>
        <w:rPr>
          <w:rFonts w:hint="eastAsia"/>
        </w:rPr>
        <w:t xml:space="preserve">, </w:t>
      </w:r>
      <w:r>
        <w:rPr>
          <w:rFonts w:hint="eastAsia"/>
        </w:rPr>
        <w:t>孔海宁</w:t>
      </w:r>
      <w:r>
        <w:rPr>
          <w:rFonts w:hint="eastAsia"/>
        </w:rPr>
        <w:t xml:space="preserve">, </w:t>
      </w:r>
      <w:r>
        <w:rPr>
          <w:rFonts w:hint="eastAsia"/>
        </w:rPr>
        <w:t>何曙光</w:t>
      </w:r>
      <w:r>
        <w:rPr>
          <w:rFonts w:hint="eastAsia"/>
        </w:rPr>
        <w:t xml:space="preserve">. </w:t>
      </w:r>
      <w:r>
        <w:rPr>
          <w:rFonts w:hint="eastAsia"/>
        </w:rPr>
        <w:t>钢铁企业副产煤气多周期动态优化调度</w:t>
      </w:r>
      <w:r>
        <w:rPr>
          <w:rFonts w:hint="eastAsia"/>
        </w:rPr>
        <w:t xml:space="preserve">[J]. </w:t>
      </w:r>
      <w:r>
        <w:rPr>
          <w:rFonts w:hint="eastAsia"/>
        </w:rPr>
        <w:t>系统工程理论与实践</w:t>
      </w:r>
      <w:r>
        <w:rPr>
          <w:rFonts w:hint="eastAsia"/>
        </w:rPr>
        <w:t>, 2010 (11): 2071-2079.</w:t>
      </w:r>
    </w:p>
    <w:p w:rsidR="00A2108B" w:rsidRDefault="00A2108B" w:rsidP="00A2108B">
      <w:pPr>
        <w:pStyle w:val="u0"/>
        <w:ind w:left="425" w:hanging="425"/>
      </w:pPr>
      <w:r>
        <w:t>Zhao J, Liu Y, Zhang X, et al. A MKL based on-line prediction for gasholder level in steel industry [J]. Control Engineering Practice, 2012, 20(6): 629-641.</w:t>
      </w:r>
    </w:p>
    <w:p w:rsidR="00A2108B" w:rsidRDefault="00A2108B" w:rsidP="00A2108B">
      <w:pPr>
        <w:pStyle w:val="u0"/>
        <w:ind w:left="425" w:hanging="425"/>
      </w:pPr>
      <w:r>
        <w:t>Zhang X, Zhao J, Wang W, et al. An optimal method for prediction and adjustment on byproduct gas holder in steel industry [J]. Expert Systems with Applications, 2011, 38(4): 4588-4599.</w:t>
      </w:r>
    </w:p>
    <w:p w:rsidR="00A2108B" w:rsidRDefault="00A2108B" w:rsidP="00A2108B">
      <w:pPr>
        <w:pStyle w:val="u0"/>
        <w:ind w:left="425" w:hanging="425"/>
      </w:pPr>
      <w:r>
        <w:rPr>
          <w:rFonts w:hint="eastAsia"/>
        </w:rPr>
        <w:t>殷瑞钰．钢铁制造流程的本质、功能与钢厂未来发展模式</w:t>
      </w:r>
      <w:r>
        <w:rPr>
          <w:rFonts w:hint="eastAsia"/>
        </w:rPr>
        <w:t>[J]</w:t>
      </w:r>
      <w:r>
        <w:rPr>
          <w:rFonts w:hint="eastAsia"/>
        </w:rPr>
        <w:t>．中国科学，</w:t>
      </w:r>
      <w:r>
        <w:rPr>
          <w:rFonts w:hint="eastAsia"/>
        </w:rPr>
        <w:t>2008</w:t>
      </w:r>
      <w:r>
        <w:rPr>
          <w:rFonts w:hint="eastAsia"/>
        </w:rPr>
        <w:t>，</w:t>
      </w:r>
      <w:r>
        <w:rPr>
          <w:rFonts w:hint="eastAsia"/>
        </w:rPr>
        <w:t>38(9): 1365-1377</w:t>
      </w:r>
      <w:r>
        <w:rPr>
          <w:rFonts w:hint="eastAsia"/>
        </w:rPr>
        <w:t>．</w:t>
      </w:r>
    </w:p>
    <w:p w:rsidR="00A2108B" w:rsidRDefault="00A2108B" w:rsidP="00A2108B">
      <w:pPr>
        <w:pStyle w:val="u0"/>
        <w:ind w:left="425" w:hanging="425"/>
      </w:pPr>
      <w:r>
        <w:rPr>
          <w:rFonts w:hint="eastAsia"/>
        </w:rPr>
        <w:t>殷瑞钰．从开放系统、耗散结构到钢厂的能量流网络化集成</w:t>
      </w:r>
      <w:r>
        <w:rPr>
          <w:rFonts w:hint="eastAsia"/>
        </w:rPr>
        <w:t>[J]</w:t>
      </w:r>
      <w:r>
        <w:rPr>
          <w:rFonts w:hint="eastAsia"/>
        </w:rPr>
        <w:t>．中国冶金，</w:t>
      </w:r>
      <w:r>
        <w:rPr>
          <w:rFonts w:hint="eastAsia"/>
        </w:rPr>
        <w:t>2010</w:t>
      </w:r>
      <w:r>
        <w:rPr>
          <w:rFonts w:hint="eastAsia"/>
        </w:rPr>
        <w:t>，</w:t>
      </w:r>
      <w:r>
        <w:rPr>
          <w:rFonts w:hint="eastAsia"/>
        </w:rPr>
        <w:t>20(8): 1-14</w:t>
      </w:r>
      <w:r>
        <w:rPr>
          <w:rFonts w:hint="eastAsia"/>
        </w:rPr>
        <w:t>．</w:t>
      </w:r>
    </w:p>
    <w:p w:rsidR="00A2108B" w:rsidRDefault="00A2108B" w:rsidP="00A2108B">
      <w:pPr>
        <w:pStyle w:val="u0"/>
        <w:ind w:left="425" w:hanging="425"/>
      </w:pPr>
      <w:r>
        <w:rPr>
          <w:rFonts w:hint="eastAsia"/>
        </w:rPr>
        <w:t>殷瑞钰．论钢厂制造过程中能量流行为和能量流网络的构建</w:t>
      </w:r>
      <w:r>
        <w:rPr>
          <w:rFonts w:hint="eastAsia"/>
        </w:rPr>
        <w:t>[J]</w:t>
      </w:r>
      <w:r>
        <w:rPr>
          <w:rFonts w:hint="eastAsia"/>
        </w:rPr>
        <w:t>．钢铁，</w:t>
      </w:r>
      <w:r>
        <w:rPr>
          <w:rFonts w:hint="eastAsia"/>
        </w:rPr>
        <w:t>2010</w:t>
      </w:r>
      <w:r>
        <w:rPr>
          <w:rFonts w:hint="eastAsia"/>
        </w:rPr>
        <w:t>，</w:t>
      </w:r>
      <w:r>
        <w:rPr>
          <w:rFonts w:hint="eastAsia"/>
        </w:rPr>
        <w:t>45(4): 1-9</w:t>
      </w:r>
      <w:r>
        <w:rPr>
          <w:rFonts w:hint="eastAsia"/>
        </w:rPr>
        <w:t>．</w:t>
      </w:r>
    </w:p>
    <w:p w:rsidR="00A2108B" w:rsidRDefault="00A2108B" w:rsidP="00A2108B">
      <w:pPr>
        <w:pStyle w:val="u0"/>
        <w:ind w:left="425" w:hanging="425"/>
      </w:pPr>
      <w:r>
        <w:rPr>
          <w:rFonts w:hint="eastAsia"/>
        </w:rPr>
        <w:t>蔡九菊，王建军，陆钟武，殷瑞钰，钢铁企业物质流与能量流及其相互关系，东北大学学报（自然科学版），</w:t>
      </w:r>
      <w:r>
        <w:rPr>
          <w:rFonts w:hint="eastAsia"/>
        </w:rPr>
        <w:t>2006</w:t>
      </w:r>
      <w:r>
        <w:rPr>
          <w:rFonts w:hint="eastAsia"/>
        </w:rPr>
        <w:t>，</w:t>
      </w:r>
      <w:r>
        <w:rPr>
          <w:rFonts w:hint="eastAsia"/>
        </w:rPr>
        <w:t>9</w:t>
      </w:r>
      <w:r>
        <w:rPr>
          <w:rFonts w:hint="eastAsia"/>
        </w:rPr>
        <w:t>（</w:t>
      </w:r>
      <w:r>
        <w:rPr>
          <w:rFonts w:hint="eastAsia"/>
        </w:rPr>
        <w:t>27</w:t>
      </w:r>
      <w:r>
        <w:rPr>
          <w:rFonts w:hint="eastAsia"/>
        </w:rPr>
        <w:t>）</w:t>
      </w:r>
      <w:r>
        <w:rPr>
          <w:rFonts w:hint="eastAsia"/>
        </w:rPr>
        <w:t xml:space="preserve">979-982 </w:t>
      </w:r>
    </w:p>
    <w:p w:rsidR="00A2108B" w:rsidRDefault="00A2108B" w:rsidP="00A2108B">
      <w:pPr>
        <w:pStyle w:val="u0"/>
        <w:ind w:left="425" w:hanging="425"/>
      </w:pPr>
      <w:r>
        <w:rPr>
          <w:rFonts w:hint="eastAsia"/>
        </w:rPr>
        <w:t>蔡九菊</w:t>
      </w:r>
      <w:r>
        <w:rPr>
          <w:rFonts w:hint="eastAsia"/>
        </w:rPr>
        <w:t xml:space="preserve">, </w:t>
      </w:r>
      <w:r>
        <w:rPr>
          <w:rFonts w:hint="eastAsia"/>
        </w:rPr>
        <w:t>杜涛</w:t>
      </w:r>
      <w:r>
        <w:rPr>
          <w:rFonts w:hint="eastAsia"/>
        </w:rPr>
        <w:t xml:space="preserve">. </w:t>
      </w:r>
      <w:r>
        <w:rPr>
          <w:rFonts w:hint="eastAsia"/>
        </w:rPr>
        <w:t>钢铁企业投入产出模型及吨钢能耗和环境负荷分析</w:t>
      </w:r>
      <w:r>
        <w:rPr>
          <w:rFonts w:hint="eastAsia"/>
        </w:rPr>
        <w:t xml:space="preserve">[J]. </w:t>
      </w:r>
      <w:r>
        <w:rPr>
          <w:rFonts w:hint="eastAsia"/>
        </w:rPr>
        <w:t>黄金学报</w:t>
      </w:r>
      <w:r>
        <w:rPr>
          <w:rFonts w:hint="eastAsia"/>
        </w:rPr>
        <w:t>, 2001, 3(4): 306-312.</w:t>
      </w:r>
    </w:p>
    <w:p w:rsidR="00A2108B" w:rsidRDefault="00A2108B" w:rsidP="00A2108B">
      <w:pPr>
        <w:pStyle w:val="u0"/>
        <w:ind w:left="425" w:hanging="425"/>
      </w:pPr>
      <w:r>
        <w:rPr>
          <w:rFonts w:hint="eastAsia"/>
        </w:rPr>
        <w:t>于庆波</w:t>
      </w:r>
      <w:r>
        <w:rPr>
          <w:rFonts w:hint="eastAsia"/>
        </w:rPr>
        <w:t xml:space="preserve">, </w:t>
      </w:r>
      <w:r>
        <w:rPr>
          <w:rFonts w:hint="eastAsia"/>
        </w:rPr>
        <w:t>陆钟武</w:t>
      </w:r>
      <w:r>
        <w:rPr>
          <w:rFonts w:hint="eastAsia"/>
        </w:rPr>
        <w:t xml:space="preserve">, </w:t>
      </w:r>
      <w:r>
        <w:rPr>
          <w:rFonts w:hint="eastAsia"/>
        </w:rPr>
        <w:t>蔡九菊</w:t>
      </w:r>
      <w:r>
        <w:rPr>
          <w:rFonts w:hint="eastAsia"/>
        </w:rPr>
        <w:t xml:space="preserve">. </w:t>
      </w:r>
      <w:r>
        <w:rPr>
          <w:rFonts w:hint="eastAsia"/>
        </w:rPr>
        <w:t>钢铁生产流程中物流对能耗影响的计算方法</w:t>
      </w:r>
      <w:r>
        <w:rPr>
          <w:rFonts w:hint="eastAsia"/>
        </w:rPr>
        <w:t xml:space="preserve">[J]. </w:t>
      </w:r>
      <w:r>
        <w:rPr>
          <w:rFonts w:hint="eastAsia"/>
        </w:rPr>
        <w:t>金属学报</w:t>
      </w:r>
      <w:r>
        <w:rPr>
          <w:rFonts w:hint="eastAsia"/>
        </w:rPr>
        <w:t>, 2000, 36(4): 379-382.</w:t>
      </w:r>
    </w:p>
    <w:p w:rsidR="00A2108B" w:rsidRDefault="00A2108B" w:rsidP="00A2108B">
      <w:pPr>
        <w:pStyle w:val="u0"/>
        <w:ind w:left="425" w:hanging="425"/>
      </w:pPr>
      <w:r>
        <w:rPr>
          <w:rFonts w:hint="eastAsia"/>
        </w:rPr>
        <w:t>陆钟武，蔡九菊，于庆波等，钢铁生产流程的物流对能耗的影响，金属学报，</w:t>
      </w:r>
      <w:r>
        <w:rPr>
          <w:rFonts w:hint="eastAsia"/>
        </w:rPr>
        <w:t>2000</w:t>
      </w:r>
      <w:r>
        <w:rPr>
          <w:rFonts w:hint="eastAsia"/>
        </w:rPr>
        <w:t>，</w:t>
      </w:r>
      <w:r>
        <w:rPr>
          <w:rFonts w:hint="eastAsia"/>
        </w:rPr>
        <w:t>4</w:t>
      </w:r>
      <w:r>
        <w:rPr>
          <w:rFonts w:hint="eastAsia"/>
        </w:rPr>
        <w:t>（</w:t>
      </w:r>
      <w:r>
        <w:rPr>
          <w:rFonts w:hint="eastAsia"/>
        </w:rPr>
        <w:t>36</w:t>
      </w:r>
      <w:r>
        <w:rPr>
          <w:rFonts w:hint="eastAsia"/>
        </w:rPr>
        <w:t>）</w:t>
      </w:r>
      <w:r>
        <w:rPr>
          <w:rFonts w:hint="eastAsia"/>
        </w:rPr>
        <w:t xml:space="preserve">370-378 </w:t>
      </w:r>
    </w:p>
    <w:p w:rsidR="00A2108B" w:rsidRDefault="00A2108B" w:rsidP="00A2108B">
      <w:pPr>
        <w:pStyle w:val="u0"/>
        <w:ind w:left="425" w:hanging="425"/>
      </w:pPr>
      <w:r>
        <w:t>Andersen J P, Hyman B. Energy and material flow models for the US steel industry [J]. Energy, 2001, 26(2): 137-159.</w:t>
      </w:r>
    </w:p>
    <w:p w:rsidR="00A2108B" w:rsidRDefault="00A2108B" w:rsidP="00A2108B">
      <w:pPr>
        <w:pStyle w:val="u0"/>
        <w:ind w:left="425" w:hanging="425"/>
      </w:pPr>
      <w:r>
        <w:t>Pan C, Yang G K. A method of solving a large-scale rolling batch scheduling problem in steel production using a variant of column generation [J]. Computers &amp; Industrial Engineering, 2009, 56(1): 165-178.</w:t>
      </w:r>
    </w:p>
    <w:p w:rsidR="00A2108B" w:rsidRDefault="00A2108B" w:rsidP="00A2108B">
      <w:pPr>
        <w:pStyle w:val="u0"/>
        <w:ind w:left="425" w:hanging="425"/>
      </w:pPr>
      <w:r>
        <w:t>Artigues C, Lopez P, Haït A. The energy scheduling problem: Industrial case-study and constraint propagation techniques [J]. International Journal of Production Economics, 2013, 143(1): 13-23.</w:t>
      </w:r>
    </w:p>
    <w:p w:rsidR="00A2108B" w:rsidRDefault="00A2108B" w:rsidP="00A2108B">
      <w:pPr>
        <w:pStyle w:val="u0"/>
        <w:ind w:left="425" w:hanging="425"/>
      </w:pPr>
      <w:r>
        <w:t xml:space="preserve">Ashok S. Peak-load management in steel plants [J]. Applied energy, 2006, </w:t>
      </w:r>
      <w:r>
        <w:lastRenderedPageBreak/>
        <w:t>83(5): 413-424.</w:t>
      </w:r>
    </w:p>
    <w:p w:rsidR="00A2108B" w:rsidRDefault="00A2108B" w:rsidP="00A2108B">
      <w:pPr>
        <w:pStyle w:val="u0"/>
        <w:ind w:left="425" w:hanging="425"/>
      </w:pPr>
      <w:r>
        <w:t>Nolde K, Morari M. Electrical load tracking scheduling of a steel plant[J]. Computers &amp; Chemical Engineering, 2010, 34(11): 1899-1903.</w:t>
      </w:r>
    </w:p>
    <w:p w:rsidR="00A2108B" w:rsidRDefault="00A2108B" w:rsidP="00A2108B">
      <w:pPr>
        <w:pStyle w:val="u0"/>
        <w:ind w:left="425" w:hanging="425"/>
      </w:pPr>
      <w:r>
        <w:t>Bunse K, Vodicka M, Schönsleben P, et al. Integrating energy efficiency performance in production management–gap analysis between industrial needs and scientific literature[J]. Journal of Cleaner Production, 2011, 19(6): 667-679.</w:t>
      </w:r>
    </w:p>
    <w:p w:rsidR="00A2108B" w:rsidRDefault="00A2108B" w:rsidP="00A2108B">
      <w:pPr>
        <w:pStyle w:val="u0"/>
        <w:ind w:left="425" w:hanging="425"/>
      </w:pPr>
      <w:r>
        <w:t>TAN Y, HUANG Y, LIU S. Two-Stage Mathematical Programming Approach for Steelmaking Process Scheduling Under Variable Electricity Price[J]. Journal of Iron and Steel Research, International, 2013, 20(7): 1-8.</w:t>
      </w:r>
    </w:p>
    <w:p w:rsidR="00A2108B" w:rsidRDefault="00A2108B" w:rsidP="00A2108B">
      <w:pPr>
        <w:pStyle w:val="u0"/>
        <w:ind w:left="425" w:hanging="425"/>
      </w:pPr>
      <w:r>
        <w:t>Castro P M, Sun L, Harjunkoski I. Resource–Task Network Formulations for Industrial Demand Side Management of a Steel Plant[J]. Industrial &amp; Engineering Chemistry Research, 2013, 52(36): 13046-13058.</w:t>
      </w:r>
    </w:p>
    <w:p w:rsidR="00A2108B" w:rsidRDefault="00A2108B" w:rsidP="00A2108B">
      <w:pPr>
        <w:pStyle w:val="u0"/>
        <w:ind w:left="425" w:hanging="425"/>
      </w:pPr>
      <w:r>
        <w:t>Oldenburg N, Gruhn G, Stoldt J. Capacity analysis of multi-product plants integrating energy consumption[J]. Applied thermal engineering, 2001, 21(13): 1283-1298.</w:t>
      </w:r>
    </w:p>
    <w:p w:rsidR="00A2108B" w:rsidRDefault="00A2108B" w:rsidP="00A2108B">
      <w:pPr>
        <w:pStyle w:val="u0"/>
        <w:ind w:left="425" w:hanging="425"/>
      </w:pPr>
      <w:r>
        <w:t>Tari M H, Söderström M. Optimization modeling of industrial energy systems using MIND introducing the effect of material storage [J]. European Journal of Operational Research, 2002, 142(2): 419-433.</w:t>
      </w:r>
    </w:p>
    <w:p w:rsidR="00A2108B" w:rsidRDefault="00A2108B" w:rsidP="00A2108B">
      <w:pPr>
        <w:pStyle w:val="u0"/>
        <w:ind w:left="425" w:hanging="425"/>
      </w:pPr>
      <w:r>
        <w:t>Andreassi L, Ciminelli M V, Feola M, et al. Innovative method for energy management: Modeling and optimal operation of energy systems[J]. Energy and buildings, 2009, 41(4): 436-444.</w:t>
      </w:r>
    </w:p>
    <w:p w:rsidR="00A2108B" w:rsidRDefault="00A2108B" w:rsidP="00A2108B">
      <w:pPr>
        <w:pStyle w:val="u0"/>
        <w:ind w:left="425" w:hanging="425"/>
      </w:pPr>
      <w:r>
        <w:t>Larsson M, Wang C, Dahl J. Development of a method for analyzing energy, environmental and economic efficiency for an integrated steel plant[J]. Applied Thermal Engineering, 2006, 26(13): 1353-1361.</w:t>
      </w:r>
    </w:p>
    <w:p w:rsidR="00A2108B" w:rsidRDefault="00A2108B" w:rsidP="00A2108B">
      <w:pPr>
        <w:pStyle w:val="u0"/>
        <w:ind w:left="425" w:hanging="425"/>
      </w:pPr>
      <w:r>
        <w:t>Korhonen J. A material and energy flow model for co-production of heat and power [J]. Journal of Cleaner Production, 2002, 10(6): 537-544.</w:t>
      </w:r>
    </w:p>
    <w:p w:rsidR="00A2108B" w:rsidRDefault="00A2108B" w:rsidP="00A2108B">
      <w:pPr>
        <w:pStyle w:val="u0"/>
        <w:ind w:left="425" w:hanging="425"/>
      </w:pPr>
      <w:r>
        <w:t>Zhang B J, Hua B. Effective MILP model for oil refinery-wide production planning and better energy utilization [J]. Journal of Cleaner Production, 2007, 15(5): 439-448.</w:t>
      </w:r>
    </w:p>
    <w:p w:rsidR="00A2108B" w:rsidRDefault="00A2108B" w:rsidP="00A2108B">
      <w:pPr>
        <w:pStyle w:val="u0"/>
        <w:ind w:left="425" w:hanging="425"/>
      </w:pPr>
      <w:r>
        <w:t>Agha M H, Thery R, Hetreux G, et al. Integrated production and utility system approach for optimizing industrial unit operations [J]. Energy, 2010, 35(2): 611-627.</w:t>
      </w:r>
    </w:p>
    <w:p w:rsidR="00A2108B" w:rsidRDefault="00A2108B" w:rsidP="00A2108B">
      <w:pPr>
        <w:pStyle w:val="u0"/>
        <w:ind w:left="425" w:hanging="425"/>
      </w:pPr>
      <w:r>
        <w:t>Van den Heever S A, Grossmann I E. A strategy for the integration of production planning and reactive scheduling in the optimization of a hydrogen supply network [J]. Computers &amp; chemical engineering, 2003, 27(12): 1813-1839.</w:t>
      </w:r>
    </w:p>
    <w:p w:rsidR="00A2108B" w:rsidRDefault="00A2108B" w:rsidP="00A2108B">
      <w:pPr>
        <w:pStyle w:val="u0"/>
        <w:ind w:left="425" w:hanging="425"/>
      </w:pPr>
      <w:r>
        <w:t xml:space="preserve">Castro P M, Harjunkoski I, Grossmann I E. Optimal scheduling of continuous </w:t>
      </w:r>
      <w:r>
        <w:lastRenderedPageBreak/>
        <w:t>plants with energy constraints [J]. Computers &amp; chemical engineering, 2011, 35(2): 372-387.</w:t>
      </w:r>
    </w:p>
    <w:p w:rsidR="00A2108B" w:rsidRDefault="00A2108B" w:rsidP="00A2108B">
      <w:pPr>
        <w:pStyle w:val="u0"/>
        <w:ind w:left="425" w:hanging="425"/>
      </w:pPr>
      <w:r>
        <w:rPr>
          <w:rFonts w:hint="eastAsia"/>
        </w:rPr>
        <w:t>陈荣秋．排序的理论与方法</w:t>
      </w:r>
      <w:r>
        <w:rPr>
          <w:rFonts w:hint="eastAsia"/>
        </w:rPr>
        <w:t>[M]</w:t>
      </w:r>
      <w:r>
        <w:rPr>
          <w:rFonts w:hint="eastAsia"/>
        </w:rPr>
        <w:t>．武汉：华中理工大学出版社，</w:t>
      </w:r>
      <w:r>
        <w:rPr>
          <w:rFonts w:hint="eastAsia"/>
        </w:rPr>
        <w:t>1987</w:t>
      </w:r>
      <w:r>
        <w:rPr>
          <w:rFonts w:hint="eastAsia"/>
        </w:rPr>
        <w:t>：</w:t>
      </w:r>
      <w:r>
        <w:rPr>
          <w:rFonts w:hint="eastAsia"/>
        </w:rPr>
        <w:t>1-18</w:t>
      </w:r>
      <w:r>
        <w:rPr>
          <w:rFonts w:hint="eastAsia"/>
        </w:rPr>
        <w:t>．</w:t>
      </w:r>
    </w:p>
    <w:p w:rsidR="00A2108B" w:rsidRDefault="00A2108B" w:rsidP="00A2108B">
      <w:pPr>
        <w:pStyle w:val="u0"/>
        <w:ind w:left="425" w:hanging="425"/>
      </w:pPr>
      <w:r>
        <w:rPr>
          <w:rFonts w:hint="eastAsia"/>
        </w:rPr>
        <w:t>黄红选，韩继业．数学规划</w:t>
      </w:r>
      <w:r>
        <w:rPr>
          <w:rFonts w:hint="eastAsia"/>
        </w:rPr>
        <w:t>[M]</w:t>
      </w:r>
      <w:r>
        <w:rPr>
          <w:rFonts w:hint="eastAsia"/>
        </w:rPr>
        <w:t>．北京：清华大学出版社，</w:t>
      </w:r>
      <w:r>
        <w:rPr>
          <w:rFonts w:hint="eastAsia"/>
        </w:rPr>
        <w:t>2006</w:t>
      </w:r>
      <w:r>
        <w:rPr>
          <w:rFonts w:hint="eastAsia"/>
        </w:rPr>
        <w:t>．</w:t>
      </w:r>
    </w:p>
    <w:p w:rsidR="00A2108B" w:rsidRDefault="00A2108B" w:rsidP="00A2108B">
      <w:pPr>
        <w:pStyle w:val="u0"/>
        <w:ind w:left="425" w:hanging="425"/>
      </w:pPr>
      <w:r>
        <w:rPr>
          <w:rFonts w:hint="eastAsia"/>
        </w:rPr>
        <w:t>成思危</w:t>
      </w:r>
      <w:r>
        <w:rPr>
          <w:rFonts w:hint="eastAsia"/>
        </w:rPr>
        <w:t>,</w:t>
      </w:r>
      <w:r>
        <w:rPr>
          <w:rFonts w:hint="eastAsia"/>
        </w:rPr>
        <w:t>胡清雅</w:t>
      </w:r>
      <w:r>
        <w:rPr>
          <w:rFonts w:hint="eastAsia"/>
        </w:rPr>
        <w:t>,</w:t>
      </w:r>
      <w:r>
        <w:rPr>
          <w:rFonts w:hint="eastAsia"/>
        </w:rPr>
        <w:t>刘敏．大型线性目标规划及其应用</w:t>
      </w:r>
      <w:r>
        <w:rPr>
          <w:rFonts w:hint="eastAsia"/>
        </w:rPr>
        <w:t>[M]</w:t>
      </w:r>
      <w:r>
        <w:rPr>
          <w:rFonts w:hint="eastAsia"/>
        </w:rPr>
        <w:t>．郑州：河南科学技术出版社，</w:t>
      </w:r>
      <w:r>
        <w:rPr>
          <w:rFonts w:hint="eastAsia"/>
        </w:rPr>
        <w:t>2000</w:t>
      </w:r>
      <w:r>
        <w:rPr>
          <w:rFonts w:hint="eastAsia"/>
        </w:rPr>
        <w:t>．</w:t>
      </w:r>
    </w:p>
    <w:p w:rsidR="00A2108B" w:rsidRDefault="00A2108B" w:rsidP="00A2108B">
      <w:pPr>
        <w:pStyle w:val="u0"/>
        <w:ind w:left="425" w:hanging="425"/>
      </w:pPr>
      <w:r>
        <w:t>Simon H A. Models of man; social and rational [J]. 1957.</w:t>
      </w:r>
    </w:p>
    <w:p w:rsidR="00A2108B" w:rsidRDefault="00A2108B" w:rsidP="00A2108B">
      <w:pPr>
        <w:pStyle w:val="u0"/>
        <w:ind w:left="425" w:hanging="425"/>
      </w:pPr>
      <w:r>
        <w:t>Bellman R E, Esogbue A O, Nabeshima I. Mathematical aspects of scheduling and applications[M]. Oxford: Pergamon Press, 1982.</w:t>
      </w:r>
    </w:p>
    <w:p w:rsidR="00A2108B" w:rsidRDefault="00A2108B" w:rsidP="00A2108B">
      <w:pPr>
        <w:pStyle w:val="u0"/>
        <w:ind w:left="425" w:hanging="425"/>
      </w:pPr>
      <w:r>
        <w:rPr>
          <w:rFonts w:hint="eastAsia"/>
        </w:rPr>
        <w:t>陈宝林．最优化理论与算法</w:t>
      </w:r>
      <w:r>
        <w:rPr>
          <w:rFonts w:hint="eastAsia"/>
        </w:rPr>
        <w:t>[M]</w:t>
      </w:r>
      <w:r>
        <w:rPr>
          <w:rFonts w:hint="eastAsia"/>
        </w:rPr>
        <w:t>．北京：清华大学出版社，</w:t>
      </w:r>
      <w:r>
        <w:rPr>
          <w:rFonts w:hint="eastAsia"/>
        </w:rPr>
        <w:t>2005</w:t>
      </w:r>
      <w:r>
        <w:rPr>
          <w:rFonts w:hint="eastAsia"/>
        </w:rPr>
        <w:t>：</w:t>
      </w:r>
      <w:r>
        <w:rPr>
          <w:rFonts w:hint="eastAsia"/>
        </w:rPr>
        <w:t>452-466</w:t>
      </w:r>
      <w:r>
        <w:rPr>
          <w:rFonts w:hint="eastAsia"/>
        </w:rPr>
        <w:t>．</w:t>
      </w:r>
    </w:p>
    <w:p w:rsidR="00A2108B" w:rsidRDefault="00A2108B" w:rsidP="00A2108B">
      <w:pPr>
        <w:pStyle w:val="u0"/>
        <w:ind w:left="425" w:hanging="425"/>
      </w:pPr>
      <w:r>
        <w:rPr>
          <w:rFonts w:hint="eastAsia"/>
        </w:rPr>
        <w:t>Bellman</w:t>
      </w:r>
      <w:r>
        <w:rPr>
          <w:rFonts w:hint="eastAsia"/>
        </w:rPr>
        <w:t>，</w:t>
      </w:r>
      <w:r>
        <w:rPr>
          <w:rFonts w:hint="eastAsia"/>
        </w:rPr>
        <w:t>R</w:t>
      </w:r>
      <w:r>
        <w:rPr>
          <w:rFonts w:hint="eastAsia"/>
        </w:rPr>
        <w:t>．．</w:t>
      </w:r>
      <w:r>
        <w:rPr>
          <w:rFonts w:hint="eastAsia"/>
        </w:rPr>
        <w:t>Dynamic programming[M]</w:t>
      </w:r>
      <w:r>
        <w:rPr>
          <w:rFonts w:hint="eastAsia"/>
        </w:rPr>
        <w:t>．</w:t>
      </w:r>
      <w:r>
        <w:rPr>
          <w:rFonts w:hint="eastAsia"/>
        </w:rPr>
        <w:t>USA</w:t>
      </w:r>
      <w:r>
        <w:rPr>
          <w:rFonts w:hint="eastAsia"/>
        </w:rPr>
        <w:t>：</w:t>
      </w:r>
      <w:r>
        <w:rPr>
          <w:rFonts w:hint="eastAsia"/>
        </w:rPr>
        <w:t>Princeton University Press</w:t>
      </w:r>
      <w:r>
        <w:rPr>
          <w:rFonts w:hint="eastAsia"/>
        </w:rPr>
        <w:t>，</w:t>
      </w:r>
      <w:r>
        <w:rPr>
          <w:rFonts w:hint="eastAsia"/>
        </w:rPr>
        <w:t>1957</w:t>
      </w:r>
      <w:r>
        <w:rPr>
          <w:rFonts w:hint="eastAsia"/>
        </w:rPr>
        <w:t>．</w:t>
      </w:r>
    </w:p>
    <w:p w:rsidR="00A2108B" w:rsidRDefault="00A2108B" w:rsidP="00A2108B">
      <w:pPr>
        <w:pStyle w:val="u0"/>
        <w:ind w:left="425" w:hanging="425"/>
      </w:pPr>
      <w:r>
        <w:rPr>
          <w:rFonts w:hint="eastAsia"/>
        </w:rPr>
        <w:t>蔡颖．</w:t>
      </w:r>
      <w:r>
        <w:rPr>
          <w:rFonts w:hint="eastAsia"/>
        </w:rPr>
        <w:t>APS</w:t>
      </w:r>
      <w:r>
        <w:rPr>
          <w:rFonts w:hint="eastAsia"/>
        </w:rPr>
        <w:t>供应链优化引擎</w:t>
      </w:r>
      <w:r>
        <w:rPr>
          <w:rFonts w:hint="eastAsia"/>
        </w:rPr>
        <w:t>[M]</w:t>
      </w:r>
      <w:r>
        <w:rPr>
          <w:rFonts w:hint="eastAsia"/>
        </w:rPr>
        <w:t>．广东：广东经济出版社，</w:t>
      </w:r>
      <w:r>
        <w:rPr>
          <w:rFonts w:hint="eastAsia"/>
        </w:rPr>
        <w:t>2004</w:t>
      </w:r>
      <w:r>
        <w:rPr>
          <w:rFonts w:hint="eastAsia"/>
        </w:rPr>
        <w:t>．</w:t>
      </w:r>
    </w:p>
    <w:p w:rsidR="00A2108B" w:rsidRDefault="00A2108B" w:rsidP="00A2108B">
      <w:pPr>
        <w:pStyle w:val="u0"/>
        <w:ind w:left="425" w:hanging="425"/>
      </w:pPr>
      <w:r>
        <w:rPr>
          <w:rFonts w:hint="eastAsia"/>
        </w:rPr>
        <w:t>Blackstone</w:t>
      </w:r>
      <w:r>
        <w:rPr>
          <w:rFonts w:hint="eastAsia"/>
        </w:rPr>
        <w:t>，</w:t>
      </w:r>
      <w:r>
        <w:rPr>
          <w:rFonts w:hint="eastAsia"/>
        </w:rPr>
        <w:t>J</w:t>
      </w:r>
      <w:r>
        <w:rPr>
          <w:rFonts w:hint="eastAsia"/>
        </w:rPr>
        <w:t>．</w:t>
      </w:r>
      <w:r>
        <w:rPr>
          <w:rFonts w:hint="eastAsia"/>
        </w:rPr>
        <w:t>H</w:t>
      </w:r>
      <w:r>
        <w:rPr>
          <w:rFonts w:hint="eastAsia"/>
        </w:rPr>
        <w:t>．，</w:t>
      </w:r>
      <w:r>
        <w:rPr>
          <w:rFonts w:hint="eastAsia"/>
        </w:rPr>
        <w:t>Phillips</w:t>
      </w:r>
      <w:r>
        <w:rPr>
          <w:rFonts w:hint="eastAsia"/>
        </w:rPr>
        <w:t>，</w:t>
      </w:r>
      <w:r>
        <w:rPr>
          <w:rFonts w:hint="eastAsia"/>
        </w:rPr>
        <w:t>D</w:t>
      </w:r>
      <w:r>
        <w:rPr>
          <w:rFonts w:hint="eastAsia"/>
        </w:rPr>
        <w:t>．</w:t>
      </w:r>
      <w:r>
        <w:rPr>
          <w:rFonts w:hint="eastAsia"/>
        </w:rPr>
        <w:t>T</w:t>
      </w:r>
      <w:r>
        <w:rPr>
          <w:rFonts w:hint="eastAsia"/>
        </w:rPr>
        <w:t>．，</w:t>
      </w:r>
      <w:r>
        <w:rPr>
          <w:rFonts w:hint="eastAsia"/>
        </w:rPr>
        <w:t>Hogg</w:t>
      </w:r>
      <w:r>
        <w:rPr>
          <w:rFonts w:hint="eastAsia"/>
        </w:rPr>
        <w:t>，</w:t>
      </w:r>
      <w:r>
        <w:rPr>
          <w:rFonts w:hint="eastAsia"/>
        </w:rPr>
        <w:t>G</w:t>
      </w:r>
      <w:r>
        <w:rPr>
          <w:rFonts w:hint="eastAsia"/>
        </w:rPr>
        <w:t>．</w:t>
      </w:r>
      <w:r>
        <w:rPr>
          <w:rFonts w:hint="eastAsia"/>
        </w:rPr>
        <w:t>L</w:t>
      </w:r>
      <w:r>
        <w:rPr>
          <w:rFonts w:hint="eastAsia"/>
        </w:rPr>
        <w:t>．．</w:t>
      </w:r>
      <w:r>
        <w:rPr>
          <w:rFonts w:hint="eastAsia"/>
        </w:rPr>
        <w:t>A state-of-the-art survey of dispatching rules for manufacturing job shop operation[J]</w:t>
      </w:r>
      <w:r>
        <w:rPr>
          <w:rFonts w:hint="eastAsia"/>
        </w:rPr>
        <w:t>．</w:t>
      </w:r>
      <w:r>
        <w:rPr>
          <w:rFonts w:hint="eastAsia"/>
        </w:rPr>
        <w:t>International Journal of Production Research</w:t>
      </w:r>
      <w:r>
        <w:rPr>
          <w:rFonts w:hint="eastAsia"/>
        </w:rPr>
        <w:t>，</w:t>
      </w:r>
      <w:r>
        <w:rPr>
          <w:rFonts w:hint="eastAsia"/>
        </w:rPr>
        <w:t>1982</w:t>
      </w:r>
      <w:r>
        <w:rPr>
          <w:rFonts w:hint="eastAsia"/>
        </w:rPr>
        <w:t>，</w:t>
      </w:r>
      <w:r>
        <w:rPr>
          <w:rFonts w:hint="eastAsia"/>
        </w:rPr>
        <w:t>20(1)</w:t>
      </w:r>
      <w:r>
        <w:rPr>
          <w:rFonts w:hint="eastAsia"/>
        </w:rPr>
        <w:t>：</w:t>
      </w:r>
      <w:r>
        <w:rPr>
          <w:rFonts w:hint="eastAsia"/>
        </w:rPr>
        <w:t>27-46</w:t>
      </w:r>
      <w:r>
        <w:rPr>
          <w:rFonts w:hint="eastAsia"/>
        </w:rPr>
        <w:t>．</w:t>
      </w:r>
    </w:p>
    <w:p w:rsidR="00A2108B" w:rsidRDefault="00A2108B" w:rsidP="00A2108B">
      <w:pPr>
        <w:pStyle w:val="u0"/>
        <w:ind w:left="425" w:hanging="425"/>
      </w:pPr>
      <w:r>
        <w:rPr>
          <w:rFonts w:hint="eastAsia"/>
        </w:rPr>
        <w:t>Fox</w:t>
      </w:r>
      <w:r>
        <w:rPr>
          <w:rFonts w:hint="eastAsia"/>
        </w:rPr>
        <w:t>，</w:t>
      </w:r>
      <w:r>
        <w:rPr>
          <w:rFonts w:hint="eastAsia"/>
        </w:rPr>
        <w:t>M</w:t>
      </w:r>
      <w:r>
        <w:rPr>
          <w:rFonts w:hint="eastAsia"/>
        </w:rPr>
        <w:t>．</w:t>
      </w:r>
      <w:r>
        <w:rPr>
          <w:rFonts w:hint="eastAsia"/>
        </w:rPr>
        <w:t>S</w:t>
      </w:r>
      <w:r>
        <w:rPr>
          <w:rFonts w:hint="eastAsia"/>
        </w:rPr>
        <w:t>．，</w:t>
      </w:r>
      <w:r>
        <w:rPr>
          <w:rFonts w:hint="eastAsia"/>
        </w:rPr>
        <w:t>Smith</w:t>
      </w:r>
      <w:r>
        <w:rPr>
          <w:rFonts w:hint="eastAsia"/>
        </w:rPr>
        <w:t>，</w:t>
      </w:r>
      <w:r>
        <w:rPr>
          <w:rFonts w:hint="eastAsia"/>
        </w:rPr>
        <w:t>S</w:t>
      </w:r>
      <w:r>
        <w:rPr>
          <w:rFonts w:hint="eastAsia"/>
        </w:rPr>
        <w:t>．</w:t>
      </w:r>
      <w:r>
        <w:rPr>
          <w:rFonts w:hint="eastAsia"/>
        </w:rPr>
        <w:t>F</w:t>
      </w:r>
      <w:r>
        <w:rPr>
          <w:rFonts w:hint="eastAsia"/>
        </w:rPr>
        <w:t>．．</w:t>
      </w:r>
      <w:r>
        <w:rPr>
          <w:rFonts w:hint="eastAsia"/>
        </w:rPr>
        <w:t>ISIS-a knowledge-based system for factory scheduling[J]</w:t>
      </w:r>
      <w:r>
        <w:rPr>
          <w:rFonts w:hint="eastAsia"/>
        </w:rPr>
        <w:t>．</w:t>
      </w:r>
      <w:r>
        <w:rPr>
          <w:rFonts w:hint="eastAsia"/>
        </w:rPr>
        <w:t>Expert Systems</w:t>
      </w:r>
      <w:r>
        <w:rPr>
          <w:rFonts w:hint="eastAsia"/>
        </w:rPr>
        <w:t>，</w:t>
      </w:r>
      <w:r>
        <w:rPr>
          <w:rFonts w:hint="eastAsia"/>
        </w:rPr>
        <w:t>1984</w:t>
      </w:r>
      <w:r>
        <w:rPr>
          <w:rFonts w:hint="eastAsia"/>
        </w:rPr>
        <w:t>，</w:t>
      </w:r>
      <w:r>
        <w:rPr>
          <w:rFonts w:hint="eastAsia"/>
        </w:rPr>
        <w:t>1(1)</w:t>
      </w:r>
      <w:r>
        <w:rPr>
          <w:rFonts w:hint="eastAsia"/>
        </w:rPr>
        <w:t>：</w:t>
      </w:r>
      <w:r>
        <w:rPr>
          <w:rFonts w:hint="eastAsia"/>
        </w:rPr>
        <w:t>25-49</w:t>
      </w:r>
      <w:r>
        <w:rPr>
          <w:rFonts w:hint="eastAsia"/>
        </w:rPr>
        <w:t>．</w:t>
      </w:r>
    </w:p>
    <w:p w:rsidR="00A2108B" w:rsidRDefault="00A2108B" w:rsidP="00A2108B">
      <w:pPr>
        <w:pStyle w:val="u0"/>
        <w:ind w:left="425" w:hanging="425"/>
      </w:pPr>
      <w:r>
        <w:rPr>
          <w:rFonts w:hint="eastAsia"/>
        </w:rPr>
        <w:t>Collinot</w:t>
      </w:r>
      <w:r>
        <w:rPr>
          <w:rFonts w:hint="eastAsia"/>
        </w:rPr>
        <w:t>，</w:t>
      </w:r>
      <w:r>
        <w:rPr>
          <w:rFonts w:hint="eastAsia"/>
        </w:rPr>
        <w:t>A</w:t>
      </w:r>
      <w:r>
        <w:rPr>
          <w:rFonts w:hint="eastAsia"/>
        </w:rPr>
        <w:t>．，</w:t>
      </w:r>
      <w:r>
        <w:rPr>
          <w:rFonts w:hint="eastAsia"/>
        </w:rPr>
        <w:t>Le Pape</w:t>
      </w:r>
      <w:r>
        <w:rPr>
          <w:rFonts w:hint="eastAsia"/>
        </w:rPr>
        <w:t>，</w:t>
      </w:r>
      <w:r>
        <w:rPr>
          <w:rFonts w:hint="eastAsia"/>
        </w:rPr>
        <w:t>C</w:t>
      </w:r>
      <w:r>
        <w:rPr>
          <w:rFonts w:hint="eastAsia"/>
        </w:rPr>
        <w:t>．，</w:t>
      </w:r>
      <w:r>
        <w:rPr>
          <w:rFonts w:hint="eastAsia"/>
        </w:rPr>
        <w:t>Pinoteau</w:t>
      </w:r>
      <w:r>
        <w:rPr>
          <w:rFonts w:hint="eastAsia"/>
        </w:rPr>
        <w:t>，</w:t>
      </w:r>
      <w:r>
        <w:rPr>
          <w:rFonts w:hint="eastAsia"/>
        </w:rPr>
        <w:t>G</w:t>
      </w:r>
      <w:r>
        <w:rPr>
          <w:rFonts w:hint="eastAsia"/>
        </w:rPr>
        <w:t>．．</w:t>
      </w:r>
      <w:r>
        <w:rPr>
          <w:rFonts w:hint="eastAsia"/>
        </w:rPr>
        <w:t>SONIA</w:t>
      </w:r>
      <w:r>
        <w:rPr>
          <w:rFonts w:hint="eastAsia"/>
        </w:rPr>
        <w:t>：</w:t>
      </w:r>
      <w:r>
        <w:rPr>
          <w:rFonts w:hint="eastAsia"/>
        </w:rPr>
        <w:t>a knowledge-based scheduling system[J]</w:t>
      </w:r>
      <w:r>
        <w:rPr>
          <w:rFonts w:hint="eastAsia"/>
        </w:rPr>
        <w:t>．</w:t>
      </w:r>
      <w:r>
        <w:rPr>
          <w:rFonts w:hint="eastAsia"/>
        </w:rPr>
        <w:t>International Journal for Artificial Intelligence in Engineering</w:t>
      </w:r>
      <w:r>
        <w:rPr>
          <w:rFonts w:hint="eastAsia"/>
        </w:rPr>
        <w:t>，</w:t>
      </w:r>
      <w:r>
        <w:rPr>
          <w:rFonts w:hint="eastAsia"/>
        </w:rPr>
        <w:t>1988</w:t>
      </w:r>
      <w:r>
        <w:rPr>
          <w:rFonts w:hint="eastAsia"/>
        </w:rPr>
        <w:t>，</w:t>
      </w:r>
      <w:r>
        <w:rPr>
          <w:rFonts w:hint="eastAsia"/>
        </w:rPr>
        <w:t>3(2)</w:t>
      </w:r>
      <w:r>
        <w:rPr>
          <w:rFonts w:hint="eastAsia"/>
        </w:rPr>
        <w:t>：</w:t>
      </w:r>
      <w:r>
        <w:rPr>
          <w:rFonts w:hint="eastAsia"/>
        </w:rPr>
        <w:t>86-94</w:t>
      </w:r>
      <w:r>
        <w:rPr>
          <w:rFonts w:hint="eastAsia"/>
        </w:rPr>
        <w:t>．</w:t>
      </w:r>
    </w:p>
    <w:p w:rsidR="00A2108B" w:rsidRDefault="00A2108B" w:rsidP="00A2108B">
      <w:pPr>
        <w:pStyle w:val="u0"/>
        <w:ind w:left="425" w:hanging="425"/>
      </w:pPr>
      <w:r>
        <w:rPr>
          <w:rFonts w:hint="eastAsia"/>
        </w:rPr>
        <w:t>Fox</w:t>
      </w:r>
      <w:r>
        <w:rPr>
          <w:rFonts w:hint="eastAsia"/>
        </w:rPr>
        <w:t>，</w:t>
      </w:r>
      <w:r>
        <w:rPr>
          <w:rFonts w:hint="eastAsia"/>
        </w:rPr>
        <w:t>M</w:t>
      </w:r>
      <w:r>
        <w:rPr>
          <w:rFonts w:hint="eastAsia"/>
        </w:rPr>
        <w:t>．</w:t>
      </w:r>
      <w:r>
        <w:rPr>
          <w:rFonts w:hint="eastAsia"/>
        </w:rPr>
        <w:t>S</w:t>
      </w:r>
      <w:r>
        <w:rPr>
          <w:rFonts w:hint="eastAsia"/>
        </w:rPr>
        <w:t>．．</w:t>
      </w:r>
      <w:r>
        <w:rPr>
          <w:rFonts w:hint="eastAsia"/>
        </w:rPr>
        <w:t>AI and expert system myths</w:t>
      </w:r>
      <w:r>
        <w:rPr>
          <w:rFonts w:hint="eastAsia"/>
        </w:rPr>
        <w:t>，</w:t>
      </w:r>
      <w:r>
        <w:rPr>
          <w:rFonts w:hint="eastAsia"/>
        </w:rPr>
        <w:t>legends and facts[J]</w:t>
      </w:r>
      <w:r>
        <w:rPr>
          <w:rFonts w:hint="eastAsia"/>
        </w:rPr>
        <w:t>．</w:t>
      </w:r>
      <w:r>
        <w:rPr>
          <w:rFonts w:hint="eastAsia"/>
        </w:rPr>
        <w:t>IEEE Expert</w:t>
      </w:r>
      <w:r>
        <w:rPr>
          <w:rFonts w:hint="eastAsia"/>
        </w:rPr>
        <w:t>，</w:t>
      </w:r>
      <w:r>
        <w:rPr>
          <w:rFonts w:hint="eastAsia"/>
        </w:rPr>
        <w:t>1990</w:t>
      </w:r>
      <w:r>
        <w:rPr>
          <w:rFonts w:hint="eastAsia"/>
        </w:rPr>
        <w:t>，</w:t>
      </w:r>
      <w:r>
        <w:rPr>
          <w:rFonts w:hint="eastAsia"/>
        </w:rPr>
        <w:t>5(1)</w:t>
      </w:r>
      <w:r>
        <w:rPr>
          <w:rFonts w:hint="eastAsia"/>
        </w:rPr>
        <w:t>：</w:t>
      </w:r>
      <w:r>
        <w:rPr>
          <w:rFonts w:hint="eastAsia"/>
        </w:rPr>
        <w:t>8-20</w:t>
      </w:r>
      <w:r>
        <w:rPr>
          <w:rFonts w:hint="eastAsia"/>
        </w:rPr>
        <w:t>．</w:t>
      </w:r>
    </w:p>
    <w:p w:rsidR="00A2108B" w:rsidRDefault="00A2108B" w:rsidP="00A2108B">
      <w:pPr>
        <w:pStyle w:val="u0"/>
        <w:ind w:left="425" w:hanging="425"/>
      </w:pPr>
      <w:r>
        <w:rPr>
          <w:rFonts w:hint="eastAsia"/>
        </w:rPr>
        <w:t>Hoitomt</w:t>
      </w:r>
      <w:r>
        <w:rPr>
          <w:rFonts w:hint="eastAsia"/>
        </w:rPr>
        <w:t>，</w:t>
      </w:r>
      <w:r>
        <w:rPr>
          <w:rFonts w:hint="eastAsia"/>
        </w:rPr>
        <w:t>D</w:t>
      </w:r>
      <w:r>
        <w:rPr>
          <w:rFonts w:hint="eastAsia"/>
        </w:rPr>
        <w:t>．</w:t>
      </w:r>
      <w:r>
        <w:rPr>
          <w:rFonts w:hint="eastAsia"/>
        </w:rPr>
        <w:t>J</w:t>
      </w:r>
      <w:r>
        <w:rPr>
          <w:rFonts w:hint="eastAsia"/>
        </w:rPr>
        <w:t>．，</w:t>
      </w:r>
      <w:r>
        <w:rPr>
          <w:rFonts w:hint="eastAsia"/>
        </w:rPr>
        <w:t>Luh</w:t>
      </w:r>
      <w:r>
        <w:rPr>
          <w:rFonts w:hint="eastAsia"/>
        </w:rPr>
        <w:t>，</w:t>
      </w:r>
      <w:r>
        <w:rPr>
          <w:rFonts w:hint="eastAsia"/>
        </w:rPr>
        <w:t>P</w:t>
      </w:r>
      <w:r>
        <w:rPr>
          <w:rFonts w:hint="eastAsia"/>
        </w:rPr>
        <w:t>．</w:t>
      </w:r>
      <w:r>
        <w:rPr>
          <w:rFonts w:hint="eastAsia"/>
        </w:rPr>
        <w:t>B</w:t>
      </w:r>
      <w:r>
        <w:rPr>
          <w:rFonts w:hint="eastAsia"/>
        </w:rPr>
        <w:t>．，</w:t>
      </w:r>
      <w:r>
        <w:rPr>
          <w:rFonts w:hint="eastAsia"/>
        </w:rPr>
        <w:t>Pattipati</w:t>
      </w:r>
      <w:r>
        <w:rPr>
          <w:rFonts w:hint="eastAsia"/>
        </w:rPr>
        <w:t>，</w:t>
      </w:r>
      <w:r>
        <w:rPr>
          <w:rFonts w:hint="eastAsia"/>
        </w:rPr>
        <w:t>K</w:t>
      </w:r>
      <w:r>
        <w:rPr>
          <w:rFonts w:hint="eastAsia"/>
        </w:rPr>
        <w:t>．</w:t>
      </w:r>
      <w:r>
        <w:rPr>
          <w:rFonts w:hint="eastAsia"/>
        </w:rPr>
        <w:t>R</w:t>
      </w:r>
      <w:r>
        <w:rPr>
          <w:rFonts w:hint="eastAsia"/>
        </w:rPr>
        <w:t>．．</w:t>
      </w:r>
      <w:r>
        <w:rPr>
          <w:rFonts w:hint="eastAsia"/>
        </w:rPr>
        <w:t>A practical approach to job-shop scheduling problems[J]</w:t>
      </w:r>
      <w:r>
        <w:rPr>
          <w:rFonts w:hint="eastAsia"/>
        </w:rPr>
        <w:t>．</w:t>
      </w:r>
      <w:r>
        <w:rPr>
          <w:rFonts w:hint="eastAsia"/>
        </w:rPr>
        <w:t>IEEE Transactions on Robotics and Automation</w:t>
      </w:r>
      <w:r>
        <w:rPr>
          <w:rFonts w:hint="eastAsia"/>
        </w:rPr>
        <w:t>，</w:t>
      </w:r>
      <w:r>
        <w:rPr>
          <w:rFonts w:hint="eastAsia"/>
        </w:rPr>
        <w:t>1993</w:t>
      </w:r>
      <w:r>
        <w:rPr>
          <w:rFonts w:hint="eastAsia"/>
        </w:rPr>
        <w:t>，</w:t>
      </w:r>
      <w:r>
        <w:rPr>
          <w:rFonts w:hint="eastAsia"/>
        </w:rPr>
        <w:t>9(1)</w:t>
      </w:r>
      <w:r>
        <w:rPr>
          <w:rFonts w:hint="eastAsia"/>
        </w:rPr>
        <w:t>：</w:t>
      </w:r>
      <w:r>
        <w:rPr>
          <w:rFonts w:hint="eastAsia"/>
        </w:rPr>
        <w:t>1-13</w:t>
      </w:r>
      <w:r>
        <w:rPr>
          <w:rFonts w:hint="eastAsia"/>
        </w:rPr>
        <w:t>．</w:t>
      </w:r>
    </w:p>
    <w:p w:rsidR="00A2108B" w:rsidRDefault="00A2108B" w:rsidP="00A2108B">
      <w:pPr>
        <w:pStyle w:val="u0"/>
        <w:ind w:left="425" w:hanging="425"/>
      </w:pPr>
      <w:r>
        <w:rPr>
          <w:rFonts w:hint="eastAsia"/>
        </w:rPr>
        <w:t>Srivastava</w:t>
      </w:r>
      <w:r>
        <w:rPr>
          <w:rFonts w:hint="eastAsia"/>
        </w:rPr>
        <w:t>，</w:t>
      </w:r>
      <w:r>
        <w:rPr>
          <w:rFonts w:hint="eastAsia"/>
        </w:rPr>
        <w:t>B</w:t>
      </w:r>
      <w:r>
        <w:rPr>
          <w:rFonts w:hint="eastAsia"/>
        </w:rPr>
        <w:t>．，</w:t>
      </w:r>
      <w:r>
        <w:rPr>
          <w:rFonts w:hint="eastAsia"/>
        </w:rPr>
        <w:t>Wun-Hwa Chen</w:t>
      </w:r>
      <w:r>
        <w:rPr>
          <w:rFonts w:hint="eastAsia"/>
        </w:rPr>
        <w:t>．</w:t>
      </w:r>
      <w:r>
        <w:rPr>
          <w:rFonts w:hint="eastAsia"/>
        </w:rPr>
        <w:t>Heuristic solutions for loading in flexible manufacturing systems[J]</w:t>
      </w:r>
      <w:r>
        <w:rPr>
          <w:rFonts w:hint="eastAsia"/>
        </w:rPr>
        <w:t>．</w:t>
      </w:r>
      <w:r>
        <w:rPr>
          <w:rFonts w:hint="eastAsia"/>
        </w:rPr>
        <w:t>IEEE Transactions on Robotics and Automation</w:t>
      </w:r>
      <w:r>
        <w:rPr>
          <w:rFonts w:hint="eastAsia"/>
        </w:rPr>
        <w:t>，</w:t>
      </w:r>
      <w:r>
        <w:rPr>
          <w:rFonts w:hint="eastAsia"/>
        </w:rPr>
        <w:t>1996</w:t>
      </w:r>
      <w:r>
        <w:rPr>
          <w:rFonts w:hint="eastAsia"/>
        </w:rPr>
        <w:t>，</w:t>
      </w:r>
      <w:r>
        <w:rPr>
          <w:rFonts w:hint="eastAsia"/>
        </w:rPr>
        <w:t>12(6)</w:t>
      </w:r>
      <w:r>
        <w:rPr>
          <w:rFonts w:hint="eastAsia"/>
        </w:rPr>
        <w:t>：</w:t>
      </w:r>
      <w:r>
        <w:rPr>
          <w:rFonts w:hint="eastAsia"/>
        </w:rPr>
        <w:t>858-868</w:t>
      </w:r>
      <w:r>
        <w:rPr>
          <w:rFonts w:hint="eastAsia"/>
        </w:rPr>
        <w:t>．</w:t>
      </w:r>
    </w:p>
    <w:p w:rsidR="00A2108B" w:rsidRDefault="00A2108B" w:rsidP="00A2108B">
      <w:pPr>
        <w:pStyle w:val="u0"/>
        <w:ind w:left="425" w:hanging="425"/>
      </w:pPr>
      <w:r>
        <w:rPr>
          <w:rFonts w:hint="eastAsia"/>
        </w:rPr>
        <w:t>Millar</w:t>
      </w:r>
      <w:r>
        <w:rPr>
          <w:rFonts w:hint="eastAsia"/>
        </w:rPr>
        <w:t>，</w:t>
      </w:r>
      <w:r>
        <w:rPr>
          <w:rFonts w:hint="eastAsia"/>
        </w:rPr>
        <w:t>H</w:t>
      </w:r>
      <w:r>
        <w:rPr>
          <w:rFonts w:hint="eastAsia"/>
        </w:rPr>
        <w:t>．</w:t>
      </w:r>
      <w:r>
        <w:rPr>
          <w:rFonts w:hint="eastAsia"/>
        </w:rPr>
        <w:t>H</w:t>
      </w:r>
      <w:r>
        <w:rPr>
          <w:rFonts w:hint="eastAsia"/>
        </w:rPr>
        <w:t>．，</w:t>
      </w:r>
      <w:r>
        <w:rPr>
          <w:rFonts w:hint="eastAsia"/>
        </w:rPr>
        <w:t>Minzhu Yang</w:t>
      </w:r>
      <w:r>
        <w:rPr>
          <w:rFonts w:hint="eastAsia"/>
        </w:rPr>
        <w:t>．</w:t>
      </w:r>
      <w:r>
        <w:rPr>
          <w:rFonts w:hint="eastAsia"/>
        </w:rPr>
        <w:t>Lagrangian heuristics for the capacitated multi-item lot-sizing problem with backordering[J]</w:t>
      </w:r>
      <w:r>
        <w:rPr>
          <w:rFonts w:hint="eastAsia"/>
        </w:rPr>
        <w:t>．</w:t>
      </w:r>
      <w:r>
        <w:rPr>
          <w:rFonts w:hint="eastAsia"/>
        </w:rPr>
        <w:t>International Journal of Production Economics</w:t>
      </w:r>
      <w:r>
        <w:rPr>
          <w:rFonts w:hint="eastAsia"/>
        </w:rPr>
        <w:t>，</w:t>
      </w:r>
      <w:r>
        <w:rPr>
          <w:rFonts w:hint="eastAsia"/>
        </w:rPr>
        <w:t>1994</w:t>
      </w:r>
      <w:r>
        <w:rPr>
          <w:rFonts w:hint="eastAsia"/>
        </w:rPr>
        <w:t>，</w:t>
      </w:r>
      <w:r>
        <w:rPr>
          <w:rFonts w:hint="eastAsia"/>
        </w:rPr>
        <w:t>34(1)</w:t>
      </w:r>
      <w:r>
        <w:rPr>
          <w:rFonts w:hint="eastAsia"/>
        </w:rPr>
        <w:t>：</w:t>
      </w:r>
      <w:r>
        <w:rPr>
          <w:rFonts w:hint="eastAsia"/>
        </w:rPr>
        <w:t>1-15</w:t>
      </w:r>
      <w:r>
        <w:rPr>
          <w:rFonts w:hint="eastAsia"/>
        </w:rPr>
        <w:t>．</w:t>
      </w:r>
    </w:p>
    <w:p w:rsidR="00A2108B" w:rsidRDefault="00A2108B" w:rsidP="00A2108B">
      <w:pPr>
        <w:pStyle w:val="u0"/>
        <w:ind w:left="425" w:hanging="425"/>
      </w:pPr>
      <w:r>
        <w:rPr>
          <w:rFonts w:hint="eastAsia"/>
        </w:rPr>
        <w:t>Sait</w:t>
      </w:r>
      <w:r>
        <w:rPr>
          <w:rFonts w:hint="eastAsia"/>
        </w:rPr>
        <w:t>，</w:t>
      </w:r>
      <w:r>
        <w:rPr>
          <w:rFonts w:hint="eastAsia"/>
        </w:rPr>
        <w:t>S</w:t>
      </w:r>
      <w:r>
        <w:rPr>
          <w:rFonts w:hint="eastAsia"/>
        </w:rPr>
        <w:t>．</w:t>
      </w:r>
      <w:r>
        <w:rPr>
          <w:rFonts w:hint="eastAsia"/>
        </w:rPr>
        <w:t>M</w:t>
      </w:r>
      <w:r>
        <w:rPr>
          <w:rFonts w:hint="eastAsia"/>
        </w:rPr>
        <w:t>．，</w:t>
      </w:r>
      <w:r>
        <w:rPr>
          <w:rFonts w:hint="eastAsia"/>
        </w:rPr>
        <w:t>Youssef</w:t>
      </w:r>
      <w:r>
        <w:rPr>
          <w:rFonts w:hint="eastAsia"/>
        </w:rPr>
        <w:t>，</w:t>
      </w:r>
      <w:r>
        <w:rPr>
          <w:rFonts w:hint="eastAsia"/>
        </w:rPr>
        <w:t>H</w:t>
      </w:r>
      <w:r>
        <w:rPr>
          <w:rFonts w:hint="eastAsia"/>
        </w:rPr>
        <w:t>．．</w:t>
      </w:r>
      <w:r>
        <w:rPr>
          <w:rFonts w:hint="eastAsia"/>
        </w:rPr>
        <w:t xml:space="preserve">Iterative computer algorithms with applications </w:t>
      </w:r>
      <w:r>
        <w:rPr>
          <w:rFonts w:hint="eastAsia"/>
        </w:rPr>
        <w:lastRenderedPageBreak/>
        <w:t>in engineering[M]</w:t>
      </w:r>
      <w:r>
        <w:rPr>
          <w:rFonts w:hint="eastAsia"/>
        </w:rPr>
        <w:t>．</w:t>
      </w:r>
      <w:r>
        <w:rPr>
          <w:rFonts w:hint="eastAsia"/>
        </w:rPr>
        <w:t>Los Alamitos</w:t>
      </w:r>
      <w:r>
        <w:rPr>
          <w:rFonts w:hint="eastAsia"/>
        </w:rPr>
        <w:t>，</w:t>
      </w:r>
      <w:r>
        <w:rPr>
          <w:rFonts w:hint="eastAsia"/>
        </w:rPr>
        <w:t>Calif</w:t>
      </w:r>
      <w:r>
        <w:rPr>
          <w:rFonts w:hint="eastAsia"/>
        </w:rPr>
        <w:t>：</w:t>
      </w:r>
      <w:r>
        <w:rPr>
          <w:rFonts w:hint="eastAsia"/>
        </w:rPr>
        <w:t>IEEE Computer Society</w:t>
      </w:r>
      <w:r>
        <w:rPr>
          <w:rFonts w:hint="eastAsia"/>
        </w:rPr>
        <w:t>，</w:t>
      </w:r>
      <w:r>
        <w:rPr>
          <w:rFonts w:hint="eastAsia"/>
        </w:rPr>
        <w:t>1999</w:t>
      </w:r>
      <w:r>
        <w:rPr>
          <w:rFonts w:hint="eastAsia"/>
        </w:rPr>
        <w:t>．</w:t>
      </w:r>
    </w:p>
    <w:p w:rsidR="00A2108B" w:rsidRDefault="00A2108B" w:rsidP="00A2108B">
      <w:pPr>
        <w:pStyle w:val="u0"/>
        <w:ind w:left="425" w:hanging="425"/>
      </w:pPr>
      <w:r>
        <w:rPr>
          <w:rFonts w:hint="eastAsia"/>
        </w:rPr>
        <w:t>Holland</w:t>
      </w:r>
      <w:r>
        <w:rPr>
          <w:rFonts w:hint="eastAsia"/>
        </w:rPr>
        <w:t>，</w:t>
      </w:r>
      <w:r>
        <w:rPr>
          <w:rFonts w:hint="eastAsia"/>
        </w:rPr>
        <w:t>J</w:t>
      </w:r>
      <w:r>
        <w:rPr>
          <w:rFonts w:hint="eastAsia"/>
        </w:rPr>
        <w:t>．</w:t>
      </w:r>
      <w:r>
        <w:rPr>
          <w:rFonts w:hint="eastAsia"/>
        </w:rPr>
        <w:t>H</w:t>
      </w:r>
      <w:r>
        <w:rPr>
          <w:rFonts w:hint="eastAsia"/>
        </w:rPr>
        <w:t>．．</w:t>
      </w:r>
      <w:r>
        <w:rPr>
          <w:rFonts w:hint="eastAsia"/>
        </w:rPr>
        <w:t>Adapation in natural and artificial systems[M]</w:t>
      </w:r>
      <w:r>
        <w:rPr>
          <w:rFonts w:hint="eastAsia"/>
        </w:rPr>
        <w:t>．</w:t>
      </w:r>
      <w:r>
        <w:rPr>
          <w:rFonts w:hint="eastAsia"/>
        </w:rPr>
        <w:t>Ann Arbor</w:t>
      </w:r>
      <w:r>
        <w:rPr>
          <w:rFonts w:hint="eastAsia"/>
        </w:rPr>
        <w:t>：</w:t>
      </w:r>
      <w:r>
        <w:rPr>
          <w:rFonts w:hint="eastAsia"/>
        </w:rPr>
        <w:t>University of Michigan press</w:t>
      </w:r>
      <w:r>
        <w:rPr>
          <w:rFonts w:hint="eastAsia"/>
        </w:rPr>
        <w:t>，</w:t>
      </w:r>
      <w:r>
        <w:rPr>
          <w:rFonts w:hint="eastAsia"/>
        </w:rPr>
        <w:t>1975</w:t>
      </w:r>
      <w:r>
        <w:rPr>
          <w:rFonts w:hint="eastAsia"/>
        </w:rPr>
        <w:t>．</w:t>
      </w:r>
    </w:p>
    <w:p w:rsidR="00A2108B" w:rsidRDefault="00A2108B" w:rsidP="00A2108B">
      <w:pPr>
        <w:pStyle w:val="u0"/>
        <w:ind w:left="425" w:hanging="425"/>
      </w:pPr>
      <w:r>
        <w:rPr>
          <w:rFonts w:hint="eastAsia"/>
        </w:rPr>
        <w:t>Goldberg</w:t>
      </w:r>
      <w:r>
        <w:rPr>
          <w:rFonts w:hint="eastAsia"/>
        </w:rPr>
        <w:t>，</w:t>
      </w:r>
      <w:r>
        <w:rPr>
          <w:rFonts w:hint="eastAsia"/>
        </w:rPr>
        <w:t>D</w:t>
      </w:r>
      <w:r>
        <w:rPr>
          <w:rFonts w:hint="eastAsia"/>
        </w:rPr>
        <w:t>．．</w:t>
      </w:r>
      <w:r>
        <w:rPr>
          <w:rFonts w:hint="eastAsia"/>
        </w:rPr>
        <w:t>Genetic algorithms in search</w:t>
      </w:r>
      <w:r>
        <w:rPr>
          <w:rFonts w:hint="eastAsia"/>
        </w:rPr>
        <w:t>，</w:t>
      </w:r>
      <w:r>
        <w:rPr>
          <w:rFonts w:hint="eastAsia"/>
        </w:rPr>
        <w:t>optimization and machine Learning[M]</w:t>
      </w:r>
      <w:r>
        <w:rPr>
          <w:rFonts w:hint="eastAsia"/>
        </w:rPr>
        <w:t>．</w:t>
      </w:r>
      <w:r>
        <w:rPr>
          <w:rFonts w:hint="eastAsia"/>
        </w:rPr>
        <w:t>Massachusetts</w:t>
      </w:r>
      <w:r>
        <w:rPr>
          <w:rFonts w:hint="eastAsia"/>
        </w:rPr>
        <w:t>：</w:t>
      </w:r>
      <w:r>
        <w:rPr>
          <w:rFonts w:hint="eastAsia"/>
        </w:rPr>
        <w:t>Addison Wesley</w:t>
      </w:r>
      <w:r>
        <w:rPr>
          <w:rFonts w:hint="eastAsia"/>
        </w:rPr>
        <w:t>，</w:t>
      </w:r>
      <w:r>
        <w:rPr>
          <w:rFonts w:hint="eastAsia"/>
        </w:rPr>
        <w:t>1989</w:t>
      </w:r>
      <w:r>
        <w:rPr>
          <w:rFonts w:hint="eastAsia"/>
        </w:rPr>
        <w:t>．</w:t>
      </w:r>
    </w:p>
    <w:p w:rsidR="00A2108B" w:rsidRDefault="00A2108B" w:rsidP="00A2108B">
      <w:pPr>
        <w:pStyle w:val="u0"/>
        <w:ind w:left="425" w:hanging="425"/>
      </w:pPr>
      <w:r>
        <w:rPr>
          <w:rFonts w:hint="eastAsia"/>
        </w:rPr>
        <w:t>Runwei Cheng</w:t>
      </w:r>
      <w:r>
        <w:rPr>
          <w:rFonts w:hint="eastAsia"/>
        </w:rPr>
        <w:t>，</w:t>
      </w:r>
      <w:r>
        <w:rPr>
          <w:rFonts w:hint="eastAsia"/>
        </w:rPr>
        <w:t>Gen</w:t>
      </w:r>
      <w:r>
        <w:rPr>
          <w:rFonts w:hint="eastAsia"/>
        </w:rPr>
        <w:t>，</w:t>
      </w:r>
      <w:r>
        <w:rPr>
          <w:rFonts w:hint="eastAsia"/>
        </w:rPr>
        <w:t>M</w:t>
      </w:r>
      <w:r>
        <w:rPr>
          <w:rFonts w:hint="eastAsia"/>
        </w:rPr>
        <w:t>．，</w:t>
      </w:r>
      <w:r>
        <w:rPr>
          <w:rFonts w:hint="eastAsia"/>
        </w:rPr>
        <w:t>Tsujimura</w:t>
      </w:r>
      <w:r>
        <w:rPr>
          <w:rFonts w:hint="eastAsia"/>
        </w:rPr>
        <w:t>，</w:t>
      </w:r>
      <w:r>
        <w:rPr>
          <w:rFonts w:hint="eastAsia"/>
        </w:rPr>
        <w:t>Y</w:t>
      </w:r>
      <w:r>
        <w:rPr>
          <w:rFonts w:hint="eastAsia"/>
        </w:rPr>
        <w:t>．．</w:t>
      </w:r>
      <w:r>
        <w:rPr>
          <w:rFonts w:hint="eastAsia"/>
        </w:rPr>
        <w:t>Tutorial survey of job-shop scheduling problems using genetic algorithms-I</w:t>
      </w:r>
      <w:r>
        <w:rPr>
          <w:rFonts w:hint="eastAsia"/>
        </w:rPr>
        <w:t>．</w:t>
      </w:r>
      <w:r>
        <w:rPr>
          <w:rFonts w:hint="eastAsia"/>
        </w:rPr>
        <w:t>Representtio- n[J]</w:t>
      </w:r>
      <w:r>
        <w:rPr>
          <w:rFonts w:hint="eastAsia"/>
        </w:rPr>
        <w:t>．</w:t>
      </w:r>
      <w:r>
        <w:rPr>
          <w:rFonts w:hint="eastAsia"/>
        </w:rPr>
        <w:t>Computers &amp; Industrial Engineering</w:t>
      </w:r>
      <w:r>
        <w:rPr>
          <w:rFonts w:hint="eastAsia"/>
        </w:rPr>
        <w:t>，</w:t>
      </w:r>
      <w:r>
        <w:rPr>
          <w:rFonts w:hint="eastAsia"/>
        </w:rPr>
        <w:t>1996</w:t>
      </w:r>
      <w:r>
        <w:rPr>
          <w:rFonts w:hint="eastAsia"/>
        </w:rPr>
        <w:t>，</w:t>
      </w:r>
      <w:r>
        <w:rPr>
          <w:rFonts w:hint="eastAsia"/>
        </w:rPr>
        <w:t>3(4)</w:t>
      </w:r>
      <w:r>
        <w:rPr>
          <w:rFonts w:hint="eastAsia"/>
        </w:rPr>
        <w:t>：</w:t>
      </w:r>
      <w:r>
        <w:rPr>
          <w:rFonts w:hint="eastAsia"/>
        </w:rPr>
        <w:t>983-997</w:t>
      </w:r>
      <w:r>
        <w:rPr>
          <w:rFonts w:hint="eastAsia"/>
        </w:rPr>
        <w:t>．</w:t>
      </w:r>
    </w:p>
    <w:p w:rsidR="00A2108B" w:rsidRDefault="00A2108B" w:rsidP="00A2108B">
      <w:pPr>
        <w:pStyle w:val="u0"/>
        <w:ind w:left="425" w:hanging="425"/>
      </w:pPr>
      <w:r>
        <w:rPr>
          <w:rFonts w:hint="eastAsia"/>
        </w:rPr>
        <w:t>Jinxing</w:t>
      </w:r>
      <w:r>
        <w:rPr>
          <w:rFonts w:hint="eastAsia"/>
        </w:rPr>
        <w:t>，</w:t>
      </w:r>
      <w:r>
        <w:rPr>
          <w:rFonts w:hint="eastAsia"/>
        </w:rPr>
        <w:t>Xie</w:t>
      </w:r>
      <w:r>
        <w:rPr>
          <w:rFonts w:hint="eastAsia"/>
        </w:rPr>
        <w:t>．</w:t>
      </w:r>
      <w:r>
        <w:rPr>
          <w:rFonts w:hint="eastAsia"/>
        </w:rPr>
        <w:t>Application of genetic algorithms for general dynamic lotsizing problems[C]</w:t>
      </w:r>
      <w:r>
        <w:rPr>
          <w:rFonts w:hint="eastAsia"/>
        </w:rPr>
        <w:t>．</w:t>
      </w:r>
      <w:r>
        <w:rPr>
          <w:rFonts w:hint="eastAsia"/>
        </w:rPr>
        <w:t>IEEE Conference Publication</w:t>
      </w:r>
      <w:r>
        <w:rPr>
          <w:rFonts w:hint="eastAsia"/>
        </w:rPr>
        <w:t>，</w:t>
      </w:r>
      <w:r>
        <w:rPr>
          <w:rFonts w:hint="eastAsia"/>
        </w:rPr>
        <w:t>1995</w:t>
      </w:r>
      <w:r>
        <w:rPr>
          <w:rFonts w:hint="eastAsia"/>
        </w:rPr>
        <w:t>．</w:t>
      </w:r>
    </w:p>
    <w:p w:rsidR="00A2108B" w:rsidRDefault="00A2108B" w:rsidP="00A2108B">
      <w:pPr>
        <w:pStyle w:val="u0"/>
        <w:ind w:left="425" w:hanging="425"/>
      </w:pPr>
      <w:r>
        <w:rPr>
          <w:rFonts w:hint="eastAsia"/>
        </w:rPr>
        <w:t>Dellaert</w:t>
      </w:r>
      <w:r>
        <w:rPr>
          <w:rFonts w:hint="eastAsia"/>
        </w:rPr>
        <w:t>，</w:t>
      </w:r>
      <w:r>
        <w:rPr>
          <w:rFonts w:hint="eastAsia"/>
        </w:rPr>
        <w:t>N</w:t>
      </w:r>
      <w:r>
        <w:rPr>
          <w:rFonts w:hint="eastAsia"/>
        </w:rPr>
        <w:t>．，</w:t>
      </w:r>
      <w:r>
        <w:rPr>
          <w:rFonts w:hint="eastAsia"/>
        </w:rPr>
        <w:t xml:space="preserve"> Jeunet</w:t>
      </w:r>
      <w:r>
        <w:rPr>
          <w:rFonts w:hint="eastAsia"/>
        </w:rPr>
        <w:t>，</w:t>
      </w:r>
      <w:r>
        <w:rPr>
          <w:rFonts w:hint="eastAsia"/>
        </w:rPr>
        <w:t>J</w:t>
      </w:r>
      <w:r>
        <w:rPr>
          <w:rFonts w:hint="eastAsia"/>
        </w:rPr>
        <w:t>．，</w:t>
      </w:r>
      <w:r>
        <w:rPr>
          <w:rFonts w:hint="eastAsia"/>
        </w:rPr>
        <w:t xml:space="preserve"> Jonard</w:t>
      </w:r>
      <w:r>
        <w:rPr>
          <w:rFonts w:hint="eastAsia"/>
        </w:rPr>
        <w:t>，</w:t>
      </w:r>
      <w:r>
        <w:rPr>
          <w:rFonts w:hint="eastAsia"/>
        </w:rPr>
        <w:t>N</w:t>
      </w:r>
      <w:r>
        <w:rPr>
          <w:rFonts w:hint="eastAsia"/>
        </w:rPr>
        <w:t>．．</w:t>
      </w:r>
      <w:r>
        <w:rPr>
          <w:rFonts w:hint="eastAsia"/>
        </w:rPr>
        <w:t>Genetic algorithm to solve the general multi-level lot-sizing problem with time-varying costs[J]</w:t>
      </w:r>
      <w:r>
        <w:rPr>
          <w:rFonts w:hint="eastAsia"/>
        </w:rPr>
        <w:t>．</w:t>
      </w:r>
      <w:r>
        <w:rPr>
          <w:rFonts w:hint="eastAsia"/>
        </w:rPr>
        <w:t>International Journal of Production Economics</w:t>
      </w:r>
      <w:r>
        <w:rPr>
          <w:rFonts w:hint="eastAsia"/>
        </w:rPr>
        <w:t>，</w:t>
      </w:r>
      <w:r>
        <w:rPr>
          <w:rFonts w:hint="eastAsia"/>
        </w:rPr>
        <w:t>2000</w:t>
      </w:r>
      <w:r>
        <w:rPr>
          <w:rFonts w:hint="eastAsia"/>
        </w:rPr>
        <w:t>，</w:t>
      </w:r>
      <w:r>
        <w:rPr>
          <w:rFonts w:hint="eastAsia"/>
        </w:rPr>
        <w:t>68(3)</w:t>
      </w:r>
      <w:r>
        <w:rPr>
          <w:rFonts w:hint="eastAsia"/>
        </w:rPr>
        <w:t>：</w:t>
      </w:r>
      <w:r>
        <w:rPr>
          <w:rFonts w:hint="eastAsia"/>
        </w:rPr>
        <w:t>241-257</w:t>
      </w:r>
      <w:r>
        <w:rPr>
          <w:rFonts w:hint="eastAsia"/>
        </w:rPr>
        <w:t>．</w:t>
      </w:r>
    </w:p>
    <w:p w:rsidR="00A2108B" w:rsidRDefault="00A2108B" w:rsidP="00A2108B">
      <w:pPr>
        <w:pStyle w:val="u0"/>
        <w:ind w:left="425" w:hanging="425"/>
      </w:pPr>
      <w:r>
        <w:rPr>
          <w:rFonts w:hint="eastAsia"/>
        </w:rPr>
        <w:t>Glover</w:t>
      </w:r>
      <w:r>
        <w:rPr>
          <w:rFonts w:hint="eastAsia"/>
        </w:rPr>
        <w:t>，</w:t>
      </w:r>
      <w:r>
        <w:rPr>
          <w:rFonts w:hint="eastAsia"/>
        </w:rPr>
        <w:t>F</w:t>
      </w:r>
      <w:r>
        <w:rPr>
          <w:rFonts w:hint="eastAsia"/>
        </w:rPr>
        <w:t>．．</w:t>
      </w:r>
      <w:r>
        <w:rPr>
          <w:rFonts w:hint="eastAsia"/>
        </w:rPr>
        <w:t>Tuba search</w:t>
      </w:r>
      <w:r>
        <w:rPr>
          <w:rFonts w:hint="eastAsia"/>
        </w:rPr>
        <w:t>：</w:t>
      </w:r>
      <w:r>
        <w:rPr>
          <w:rFonts w:hint="eastAsia"/>
        </w:rPr>
        <w:t>Part</w:t>
      </w:r>
      <w:r>
        <w:rPr>
          <w:rFonts w:hint="eastAsia"/>
        </w:rPr>
        <w:t>Ⅰ</w:t>
      </w:r>
      <w:r>
        <w:rPr>
          <w:rFonts w:hint="eastAsia"/>
        </w:rPr>
        <w:t>[J]</w:t>
      </w:r>
      <w:r>
        <w:rPr>
          <w:rFonts w:hint="eastAsia"/>
        </w:rPr>
        <w:t>．</w:t>
      </w:r>
      <w:r>
        <w:rPr>
          <w:rFonts w:hint="eastAsia"/>
        </w:rPr>
        <w:t>ORSA Journal on Computing</w:t>
      </w:r>
      <w:r>
        <w:rPr>
          <w:rFonts w:hint="eastAsia"/>
        </w:rPr>
        <w:t>，</w:t>
      </w:r>
      <w:r>
        <w:rPr>
          <w:rFonts w:hint="eastAsia"/>
        </w:rPr>
        <w:t>1989</w:t>
      </w:r>
      <w:r>
        <w:rPr>
          <w:rFonts w:hint="eastAsia"/>
        </w:rPr>
        <w:t>，</w:t>
      </w:r>
      <w:r>
        <w:rPr>
          <w:rFonts w:hint="eastAsia"/>
        </w:rPr>
        <w:t>1(3)</w:t>
      </w:r>
      <w:r>
        <w:rPr>
          <w:rFonts w:hint="eastAsia"/>
        </w:rPr>
        <w:t>：</w:t>
      </w:r>
      <w:r>
        <w:rPr>
          <w:rFonts w:hint="eastAsia"/>
        </w:rPr>
        <w:t>190-206</w:t>
      </w:r>
      <w:r>
        <w:rPr>
          <w:rFonts w:hint="eastAsia"/>
        </w:rPr>
        <w:t>．</w:t>
      </w:r>
    </w:p>
    <w:p w:rsidR="00A2108B" w:rsidRDefault="00A2108B" w:rsidP="00A2108B">
      <w:pPr>
        <w:pStyle w:val="u0"/>
        <w:ind w:left="425" w:hanging="425"/>
      </w:pPr>
      <w:r>
        <w:rPr>
          <w:rFonts w:hint="eastAsia"/>
        </w:rPr>
        <w:t>Glover</w:t>
      </w:r>
      <w:r>
        <w:rPr>
          <w:rFonts w:hint="eastAsia"/>
        </w:rPr>
        <w:t>，</w:t>
      </w:r>
      <w:r>
        <w:rPr>
          <w:rFonts w:hint="eastAsia"/>
        </w:rPr>
        <w:t>F</w:t>
      </w:r>
      <w:r>
        <w:rPr>
          <w:rFonts w:hint="eastAsia"/>
        </w:rPr>
        <w:t>．．</w:t>
      </w:r>
      <w:r>
        <w:rPr>
          <w:rFonts w:hint="eastAsia"/>
        </w:rPr>
        <w:t>Tuba search</w:t>
      </w:r>
      <w:r>
        <w:rPr>
          <w:rFonts w:hint="eastAsia"/>
        </w:rPr>
        <w:t>：</w:t>
      </w:r>
      <w:r>
        <w:rPr>
          <w:rFonts w:hint="eastAsia"/>
        </w:rPr>
        <w:t>Part</w:t>
      </w:r>
      <w:r>
        <w:rPr>
          <w:rFonts w:hint="eastAsia"/>
        </w:rPr>
        <w:t>Ⅱ</w:t>
      </w:r>
      <w:r>
        <w:rPr>
          <w:rFonts w:hint="eastAsia"/>
        </w:rPr>
        <w:t>[J]</w:t>
      </w:r>
      <w:r>
        <w:rPr>
          <w:rFonts w:hint="eastAsia"/>
        </w:rPr>
        <w:t>．</w:t>
      </w:r>
      <w:r>
        <w:rPr>
          <w:rFonts w:hint="eastAsia"/>
        </w:rPr>
        <w:t>ORSA Journal on Computing</w:t>
      </w:r>
      <w:r>
        <w:rPr>
          <w:rFonts w:hint="eastAsia"/>
        </w:rPr>
        <w:t>，</w:t>
      </w:r>
      <w:r>
        <w:rPr>
          <w:rFonts w:hint="eastAsia"/>
        </w:rPr>
        <w:t>1990</w:t>
      </w:r>
      <w:r>
        <w:rPr>
          <w:rFonts w:hint="eastAsia"/>
        </w:rPr>
        <w:t>，</w:t>
      </w:r>
      <w:r>
        <w:rPr>
          <w:rFonts w:hint="eastAsia"/>
        </w:rPr>
        <w:t>2(1)</w:t>
      </w:r>
      <w:r>
        <w:rPr>
          <w:rFonts w:hint="eastAsia"/>
        </w:rPr>
        <w:t>：</w:t>
      </w:r>
      <w:r>
        <w:rPr>
          <w:rFonts w:hint="eastAsia"/>
        </w:rPr>
        <w:t>4-32</w:t>
      </w:r>
      <w:r>
        <w:rPr>
          <w:rFonts w:hint="eastAsia"/>
        </w:rPr>
        <w:t>．</w:t>
      </w:r>
    </w:p>
    <w:p w:rsidR="00A2108B" w:rsidRDefault="00A2108B" w:rsidP="00A2108B">
      <w:pPr>
        <w:pStyle w:val="u0"/>
        <w:ind w:left="425" w:hanging="425"/>
      </w:pPr>
      <w:r>
        <w:rPr>
          <w:rFonts w:hint="eastAsia"/>
        </w:rPr>
        <w:t>Hindi</w:t>
      </w:r>
      <w:r>
        <w:rPr>
          <w:rFonts w:hint="eastAsia"/>
        </w:rPr>
        <w:t>，</w:t>
      </w:r>
      <w:r>
        <w:rPr>
          <w:rFonts w:hint="eastAsia"/>
        </w:rPr>
        <w:t>K</w:t>
      </w:r>
      <w:r>
        <w:rPr>
          <w:rFonts w:hint="eastAsia"/>
        </w:rPr>
        <w:t>．</w:t>
      </w:r>
      <w:r>
        <w:rPr>
          <w:rFonts w:hint="eastAsia"/>
        </w:rPr>
        <w:t>S</w:t>
      </w:r>
      <w:r>
        <w:rPr>
          <w:rFonts w:hint="eastAsia"/>
        </w:rPr>
        <w:t>．．</w:t>
      </w:r>
      <w:r>
        <w:rPr>
          <w:rFonts w:hint="eastAsia"/>
        </w:rPr>
        <w:t>Solving the CLSP by a tabu search heuristic[J]</w:t>
      </w:r>
      <w:r>
        <w:rPr>
          <w:rFonts w:hint="eastAsia"/>
        </w:rPr>
        <w:t>．</w:t>
      </w:r>
      <w:r>
        <w:rPr>
          <w:rFonts w:hint="eastAsia"/>
        </w:rPr>
        <w:t>Journal of the Operational Research Society</w:t>
      </w:r>
      <w:r>
        <w:rPr>
          <w:rFonts w:hint="eastAsia"/>
        </w:rPr>
        <w:t>，</w:t>
      </w:r>
      <w:r>
        <w:rPr>
          <w:rFonts w:hint="eastAsia"/>
        </w:rPr>
        <w:t>1996</w:t>
      </w:r>
      <w:r>
        <w:rPr>
          <w:rFonts w:hint="eastAsia"/>
        </w:rPr>
        <w:t>，</w:t>
      </w:r>
      <w:r>
        <w:rPr>
          <w:rFonts w:hint="eastAsia"/>
        </w:rPr>
        <w:t>47</w:t>
      </w:r>
      <w:r>
        <w:rPr>
          <w:rFonts w:hint="eastAsia"/>
        </w:rPr>
        <w:t>：</w:t>
      </w:r>
      <w:r>
        <w:rPr>
          <w:rFonts w:hint="eastAsia"/>
        </w:rPr>
        <w:t>151-161</w:t>
      </w:r>
      <w:r>
        <w:rPr>
          <w:rFonts w:hint="eastAsia"/>
        </w:rPr>
        <w:t>．</w:t>
      </w:r>
    </w:p>
    <w:p w:rsidR="00A2108B" w:rsidRDefault="00A2108B" w:rsidP="00A2108B">
      <w:pPr>
        <w:pStyle w:val="u0"/>
        <w:ind w:left="425" w:hanging="425"/>
      </w:pPr>
      <w:r>
        <w:rPr>
          <w:rFonts w:hint="eastAsia"/>
        </w:rPr>
        <w:t>Kirkpatrick</w:t>
      </w:r>
      <w:r>
        <w:rPr>
          <w:rFonts w:hint="eastAsia"/>
        </w:rPr>
        <w:t>，</w:t>
      </w:r>
      <w:r>
        <w:rPr>
          <w:rFonts w:hint="eastAsia"/>
        </w:rPr>
        <w:t>S</w:t>
      </w:r>
      <w:r>
        <w:rPr>
          <w:rFonts w:hint="eastAsia"/>
        </w:rPr>
        <w:t>．，</w:t>
      </w:r>
      <w:r>
        <w:rPr>
          <w:rFonts w:hint="eastAsia"/>
        </w:rPr>
        <w:t>Gelatt</w:t>
      </w:r>
      <w:r>
        <w:rPr>
          <w:rFonts w:hint="eastAsia"/>
        </w:rPr>
        <w:t>，</w:t>
      </w:r>
      <w:r>
        <w:rPr>
          <w:rFonts w:hint="eastAsia"/>
        </w:rPr>
        <w:t>C</w:t>
      </w:r>
      <w:r>
        <w:rPr>
          <w:rFonts w:hint="eastAsia"/>
        </w:rPr>
        <w:t>．，</w:t>
      </w:r>
      <w:r>
        <w:rPr>
          <w:rFonts w:hint="eastAsia"/>
        </w:rPr>
        <w:t>Vecchi</w:t>
      </w:r>
      <w:r>
        <w:rPr>
          <w:rFonts w:hint="eastAsia"/>
        </w:rPr>
        <w:t>，</w:t>
      </w:r>
      <w:r>
        <w:rPr>
          <w:rFonts w:hint="eastAsia"/>
        </w:rPr>
        <w:t>P</w:t>
      </w:r>
      <w:r>
        <w:rPr>
          <w:rFonts w:hint="eastAsia"/>
        </w:rPr>
        <w:t>．．</w:t>
      </w:r>
      <w:r>
        <w:rPr>
          <w:rFonts w:hint="eastAsia"/>
        </w:rPr>
        <w:t>Optimization by simulated annealing[J]</w:t>
      </w:r>
      <w:r>
        <w:rPr>
          <w:rFonts w:hint="eastAsia"/>
        </w:rPr>
        <w:t>．</w:t>
      </w:r>
      <w:r>
        <w:rPr>
          <w:rFonts w:hint="eastAsia"/>
        </w:rPr>
        <w:t>Science</w:t>
      </w:r>
      <w:r>
        <w:rPr>
          <w:rFonts w:hint="eastAsia"/>
        </w:rPr>
        <w:t>，</w:t>
      </w:r>
      <w:r>
        <w:rPr>
          <w:rFonts w:hint="eastAsia"/>
        </w:rPr>
        <w:t>1983</w:t>
      </w:r>
      <w:r>
        <w:rPr>
          <w:rFonts w:hint="eastAsia"/>
        </w:rPr>
        <w:t>，</w:t>
      </w:r>
      <w:r>
        <w:rPr>
          <w:rFonts w:hint="eastAsia"/>
        </w:rPr>
        <w:t>220</w:t>
      </w:r>
      <w:r>
        <w:rPr>
          <w:rFonts w:hint="eastAsia"/>
        </w:rPr>
        <w:t>：</w:t>
      </w:r>
      <w:r>
        <w:rPr>
          <w:rFonts w:hint="eastAsia"/>
        </w:rPr>
        <w:t>671-679</w:t>
      </w:r>
      <w:r>
        <w:rPr>
          <w:rFonts w:hint="eastAsia"/>
        </w:rPr>
        <w:t>．</w:t>
      </w:r>
    </w:p>
    <w:p w:rsidR="00A2108B" w:rsidRDefault="00A2108B" w:rsidP="00A2108B">
      <w:pPr>
        <w:pStyle w:val="u0"/>
        <w:ind w:left="425" w:hanging="425"/>
      </w:pPr>
      <w:r>
        <w:rPr>
          <w:rFonts w:hint="eastAsia"/>
        </w:rPr>
        <w:t>汪定伟，王俊伟，王洪峰．智能优化方法</w:t>
      </w:r>
      <w:r>
        <w:rPr>
          <w:rFonts w:hint="eastAsia"/>
        </w:rPr>
        <w:t>[M]</w:t>
      </w:r>
      <w:r>
        <w:rPr>
          <w:rFonts w:hint="eastAsia"/>
        </w:rPr>
        <w:t>．北京：高等教育出版社，</w:t>
      </w:r>
      <w:r>
        <w:rPr>
          <w:rFonts w:hint="eastAsia"/>
        </w:rPr>
        <w:t>2007</w:t>
      </w:r>
      <w:r>
        <w:rPr>
          <w:rFonts w:hint="eastAsia"/>
        </w:rPr>
        <w:t>：</w:t>
      </w:r>
      <w:r>
        <w:rPr>
          <w:rFonts w:hint="eastAsia"/>
        </w:rPr>
        <w:t>142-143</w:t>
      </w:r>
      <w:r>
        <w:rPr>
          <w:rFonts w:hint="eastAsia"/>
        </w:rPr>
        <w:t>．</w:t>
      </w:r>
    </w:p>
    <w:p w:rsidR="00A2108B" w:rsidRDefault="00A2108B" w:rsidP="00A2108B">
      <w:pPr>
        <w:pStyle w:val="u0"/>
        <w:ind w:left="425" w:hanging="425"/>
      </w:pPr>
      <w:r>
        <w:rPr>
          <w:rFonts w:hint="eastAsia"/>
        </w:rPr>
        <w:t>Li</w:t>
      </w:r>
      <w:r>
        <w:rPr>
          <w:rFonts w:hint="eastAsia"/>
        </w:rPr>
        <w:t>，</w:t>
      </w:r>
      <w:r>
        <w:rPr>
          <w:rFonts w:hint="eastAsia"/>
        </w:rPr>
        <w:t>Y</w:t>
      </w:r>
      <w:r>
        <w:rPr>
          <w:rFonts w:hint="eastAsia"/>
        </w:rPr>
        <w:t>．，</w:t>
      </w:r>
      <w:r>
        <w:rPr>
          <w:rFonts w:hint="eastAsia"/>
        </w:rPr>
        <w:t>Wang</w:t>
      </w:r>
      <w:r>
        <w:rPr>
          <w:rFonts w:hint="eastAsia"/>
        </w:rPr>
        <w:t>，</w:t>
      </w:r>
      <w:r>
        <w:rPr>
          <w:rFonts w:hint="eastAsia"/>
        </w:rPr>
        <w:t>D</w:t>
      </w:r>
      <w:r>
        <w:rPr>
          <w:rFonts w:hint="eastAsia"/>
        </w:rPr>
        <w:t>．．</w:t>
      </w:r>
      <w:r>
        <w:rPr>
          <w:rFonts w:hint="eastAsia"/>
        </w:rPr>
        <w:t>A semi-infinite programming model for earliness/tardiness production planning with simulated annealing[J]</w:t>
      </w:r>
      <w:r>
        <w:rPr>
          <w:rFonts w:hint="eastAsia"/>
        </w:rPr>
        <w:t>．</w:t>
      </w:r>
      <w:r>
        <w:rPr>
          <w:rFonts w:hint="eastAsia"/>
        </w:rPr>
        <w:t>Mathematical and computer modeling</w:t>
      </w:r>
      <w:r>
        <w:rPr>
          <w:rFonts w:hint="eastAsia"/>
        </w:rPr>
        <w:t>，</w:t>
      </w:r>
      <w:r>
        <w:rPr>
          <w:rFonts w:hint="eastAsia"/>
        </w:rPr>
        <w:t>1997</w:t>
      </w:r>
      <w:r>
        <w:rPr>
          <w:rFonts w:hint="eastAsia"/>
        </w:rPr>
        <w:t>，</w:t>
      </w:r>
      <w:r>
        <w:rPr>
          <w:rFonts w:hint="eastAsia"/>
        </w:rPr>
        <w:t>26(7)</w:t>
      </w:r>
      <w:r>
        <w:rPr>
          <w:rFonts w:hint="eastAsia"/>
        </w:rPr>
        <w:t>：</w:t>
      </w:r>
      <w:r>
        <w:rPr>
          <w:rFonts w:hint="eastAsia"/>
        </w:rPr>
        <w:t>35-42</w:t>
      </w:r>
      <w:r>
        <w:rPr>
          <w:rFonts w:hint="eastAsia"/>
        </w:rPr>
        <w:t>．</w:t>
      </w:r>
    </w:p>
    <w:p w:rsidR="00A2108B" w:rsidRDefault="00A2108B" w:rsidP="00A2108B">
      <w:pPr>
        <w:pStyle w:val="u0"/>
        <w:ind w:left="425" w:hanging="425"/>
      </w:pPr>
      <w:r>
        <w:rPr>
          <w:rFonts w:hint="eastAsia"/>
        </w:rPr>
        <w:t>Mitetenthal</w:t>
      </w:r>
      <w:r>
        <w:rPr>
          <w:rFonts w:hint="eastAsia"/>
        </w:rPr>
        <w:t>，</w:t>
      </w:r>
      <w:r>
        <w:rPr>
          <w:rFonts w:hint="eastAsia"/>
        </w:rPr>
        <w:t xml:space="preserve"> J</w:t>
      </w:r>
      <w:r>
        <w:rPr>
          <w:rFonts w:hint="eastAsia"/>
        </w:rPr>
        <w:t>．，</w:t>
      </w:r>
      <w:r>
        <w:rPr>
          <w:rFonts w:hint="eastAsia"/>
        </w:rPr>
        <w:t xml:space="preserve"> Raghavachari</w:t>
      </w:r>
      <w:r>
        <w:rPr>
          <w:rFonts w:hint="eastAsia"/>
        </w:rPr>
        <w:t>，</w:t>
      </w:r>
      <w:r>
        <w:rPr>
          <w:rFonts w:hint="eastAsia"/>
        </w:rPr>
        <w:t>M</w:t>
      </w:r>
      <w:r>
        <w:rPr>
          <w:rFonts w:hint="eastAsia"/>
        </w:rPr>
        <w:t>．，</w:t>
      </w:r>
      <w:r>
        <w:rPr>
          <w:rFonts w:hint="eastAsia"/>
        </w:rPr>
        <w:t>Rana</w:t>
      </w:r>
      <w:r>
        <w:rPr>
          <w:rFonts w:hint="eastAsia"/>
        </w:rPr>
        <w:t>，</w:t>
      </w:r>
      <w:r>
        <w:rPr>
          <w:rFonts w:hint="eastAsia"/>
        </w:rPr>
        <w:t>A</w:t>
      </w:r>
      <w:r>
        <w:rPr>
          <w:rFonts w:hint="eastAsia"/>
        </w:rPr>
        <w:t>．</w:t>
      </w:r>
      <w:r>
        <w:rPr>
          <w:rFonts w:hint="eastAsia"/>
        </w:rPr>
        <w:t>I</w:t>
      </w:r>
      <w:r>
        <w:rPr>
          <w:rFonts w:hint="eastAsia"/>
        </w:rPr>
        <w:t>．．</w:t>
      </w:r>
      <w:r>
        <w:rPr>
          <w:rFonts w:hint="eastAsia"/>
        </w:rPr>
        <w:t>Hybrid simulated annealing approach for single machine scheduling problems with non-regular penalty functions[J]</w:t>
      </w:r>
      <w:r>
        <w:rPr>
          <w:rFonts w:hint="eastAsia"/>
        </w:rPr>
        <w:t>．</w:t>
      </w:r>
      <w:r>
        <w:rPr>
          <w:rFonts w:hint="eastAsia"/>
        </w:rPr>
        <w:t>Computers&amp; Operations Research</w:t>
      </w:r>
      <w:r>
        <w:rPr>
          <w:rFonts w:hint="eastAsia"/>
        </w:rPr>
        <w:t>，</w:t>
      </w:r>
      <w:r>
        <w:rPr>
          <w:rFonts w:hint="eastAsia"/>
        </w:rPr>
        <w:t>1993</w:t>
      </w:r>
      <w:r>
        <w:rPr>
          <w:rFonts w:hint="eastAsia"/>
        </w:rPr>
        <w:t>，</w:t>
      </w:r>
      <w:r>
        <w:rPr>
          <w:rFonts w:hint="eastAsia"/>
        </w:rPr>
        <w:t>20(2)</w:t>
      </w:r>
      <w:r>
        <w:rPr>
          <w:rFonts w:hint="eastAsia"/>
        </w:rPr>
        <w:t>：</w:t>
      </w:r>
      <w:r>
        <w:rPr>
          <w:rFonts w:hint="eastAsia"/>
        </w:rPr>
        <w:t>103-111</w:t>
      </w:r>
      <w:r>
        <w:rPr>
          <w:rFonts w:hint="eastAsia"/>
        </w:rPr>
        <w:t>．</w:t>
      </w:r>
    </w:p>
    <w:p w:rsidR="00A2108B" w:rsidRDefault="00A2108B" w:rsidP="00A2108B">
      <w:pPr>
        <w:pStyle w:val="u0"/>
        <w:ind w:left="425" w:hanging="425"/>
      </w:pPr>
      <w:r>
        <w:t>Kennedy J. Particle swarm optimization[M]//Encyclopedia of Machine Learning. Springer US, 2010: 760-766.</w:t>
      </w:r>
    </w:p>
    <w:p w:rsidR="00A2108B" w:rsidRDefault="00A2108B" w:rsidP="00A2108B">
      <w:pPr>
        <w:pStyle w:val="u0"/>
        <w:ind w:left="425" w:hanging="425"/>
      </w:pPr>
      <w:r>
        <w:rPr>
          <w:rFonts w:hint="eastAsia"/>
        </w:rPr>
        <w:t>Sangh yun Kim</w:t>
      </w:r>
      <w:r>
        <w:rPr>
          <w:rFonts w:hint="eastAsia"/>
        </w:rPr>
        <w:t>．</w:t>
      </w:r>
      <w:r>
        <w:rPr>
          <w:rFonts w:hint="eastAsia"/>
        </w:rPr>
        <w:t>Adaptations of constraint programming to aircraft scheduling problems [D]</w:t>
      </w:r>
      <w:r>
        <w:rPr>
          <w:rFonts w:hint="eastAsia"/>
        </w:rPr>
        <w:t>．</w:t>
      </w:r>
      <w:r>
        <w:rPr>
          <w:rFonts w:hint="eastAsia"/>
        </w:rPr>
        <w:t>Washington</w:t>
      </w:r>
      <w:r>
        <w:rPr>
          <w:rFonts w:hint="eastAsia"/>
        </w:rPr>
        <w:t>：</w:t>
      </w:r>
      <w:r>
        <w:rPr>
          <w:rFonts w:hint="eastAsia"/>
        </w:rPr>
        <w:t>Washington University</w:t>
      </w:r>
      <w:r>
        <w:rPr>
          <w:rFonts w:hint="eastAsia"/>
        </w:rPr>
        <w:t>，</w:t>
      </w:r>
      <w:r>
        <w:rPr>
          <w:rFonts w:hint="eastAsia"/>
        </w:rPr>
        <w:t>2001</w:t>
      </w:r>
      <w:r>
        <w:rPr>
          <w:rFonts w:hint="eastAsia"/>
        </w:rPr>
        <w:t>．</w:t>
      </w:r>
    </w:p>
    <w:p w:rsidR="00A2108B" w:rsidRDefault="00A2108B" w:rsidP="00A2108B">
      <w:pPr>
        <w:pStyle w:val="u0"/>
        <w:ind w:left="425" w:hanging="425"/>
      </w:pPr>
      <w:r>
        <w:rPr>
          <w:rFonts w:hint="eastAsia"/>
        </w:rPr>
        <w:t>Nuijten</w:t>
      </w:r>
      <w:r>
        <w:rPr>
          <w:rFonts w:hint="eastAsia"/>
        </w:rPr>
        <w:t>，</w:t>
      </w:r>
      <w:r>
        <w:rPr>
          <w:rFonts w:hint="eastAsia"/>
        </w:rPr>
        <w:t>W</w:t>
      </w:r>
      <w:r>
        <w:rPr>
          <w:rFonts w:hint="eastAsia"/>
        </w:rPr>
        <w:t>．，</w:t>
      </w:r>
      <w:r>
        <w:rPr>
          <w:rFonts w:hint="eastAsia"/>
        </w:rPr>
        <w:t xml:space="preserve"> Aarts</w:t>
      </w:r>
      <w:r>
        <w:rPr>
          <w:rFonts w:hint="eastAsia"/>
        </w:rPr>
        <w:t>，</w:t>
      </w:r>
      <w:r>
        <w:rPr>
          <w:rFonts w:hint="eastAsia"/>
        </w:rPr>
        <w:t>E</w:t>
      </w:r>
      <w:r>
        <w:rPr>
          <w:rFonts w:hint="eastAsia"/>
        </w:rPr>
        <w:t>．．</w:t>
      </w:r>
      <w:r>
        <w:rPr>
          <w:rFonts w:hint="eastAsia"/>
        </w:rPr>
        <w:t xml:space="preserve"> A  computational study of constraint </w:t>
      </w:r>
      <w:r>
        <w:rPr>
          <w:rFonts w:hint="eastAsia"/>
        </w:rPr>
        <w:lastRenderedPageBreak/>
        <w:t>satisfaction for multiple capacitated job shop scheduling [J]</w:t>
      </w:r>
      <w:r>
        <w:rPr>
          <w:rFonts w:hint="eastAsia"/>
        </w:rPr>
        <w:t>．</w:t>
      </w:r>
      <w:r>
        <w:rPr>
          <w:rFonts w:hint="eastAsia"/>
        </w:rPr>
        <w:t>European Journal of Operational Research</w:t>
      </w:r>
      <w:r>
        <w:rPr>
          <w:rFonts w:hint="eastAsia"/>
        </w:rPr>
        <w:t>，</w:t>
      </w:r>
      <w:r>
        <w:rPr>
          <w:rFonts w:hint="eastAsia"/>
        </w:rPr>
        <w:t>1996</w:t>
      </w:r>
      <w:r>
        <w:rPr>
          <w:rFonts w:hint="eastAsia"/>
        </w:rPr>
        <w:t>，</w:t>
      </w:r>
      <w:r>
        <w:rPr>
          <w:rFonts w:hint="eastAsia"/>
        </w:rPr>
        <w:t>90(2)</w:t>
      </w:r>
      <w:r>
        <w:rPr>
          <w:rFonts w:hint="eastAsia"/>
        </w:rPr>
        <w:t>：</w:t>
      </w:r>
      <w:r>
        <w:rPr>
          <w:rFonts w:hint="eastAsia"/>
        </w:rPr>
        <w:t>269-284</w:t>
      </w:r>
      <w:r>
        <w:rPr>
          <w:rFonts w:hint="eastAsia"/>
        </w:rPr>
        <w:t>．</w:t>
      </w:r>
    </w:p>
    <w:p w:rsidR="00A2108B" w:rsidRDefault="00A2108B" w:rsidP="00A2108B">
      <w:pPr>
        <w:pStyle w:val="u0"/>
        <w:ind w:left="425" w:hanging="425"/>
      </w:pPr>
      <w:r>
        <w:rPr>
          <w:rFonts w:hint="eastAsia"/>
        </w:rPr>
        <w:t>Cheng</w:t>
      </w:r>
      <w:r>
        <w:rPr>
          <w:rFonts w:hint="eastAsia"/>
        </w:rPr>
        <w:t>，</w:t>
      </w:r>
      <w:r>
        <w:rPr>
          <w:rFonts w:hint="eastAsia"/>
        </w:rPr>
        <w:t>C</w:t>
      </w:r>
      <w:r>
        <w:rPr>
          <w:rFonts w:hint="eastAsia"/>
        </w:rPr>
        <w:t>．，</w:t>
      </w:r>
      <w:r>
        <w:rPr>
          <w:rFonts w:hint="eastAsia"/>
        </w:rPr>
        <w:t>Smith</w:t>
      </w:r>
      <w:r>
        <w:rPr>
          <w:rFonts w:hint="eastAsia"/>
        </w:rPr>
        <w:t>，</w:t>
      </w:r>
      <w:r>
        <w:rPr>
          <w:rFonts w:hint="eastAsia"/>
        </w:rPr>
        <w:t>S</w:t>
      </w:r>
      <w:r>
        <w:rPr>
          <w:rFonts w:hint="eastAsia"/>
        </w:rPr>
        <w:t>．</w:t>
      </w:r>
      <w:r>
        <w:rPr>
          <w:rFonts w:hint="eastAsia"/>
        </w:rPr>
        <w:t>F</w:t>
      </w:r>
      <w:r>
        <w:rPr>
          <w:rFonts w:hint="eastAsia"/>
        </w:rPr>
        <w:t>．．</w:t>
      </w:r>
      <w:r>
        <w:rPr>
          <w:rFonts w:hint="eastAsia"/>
        </w:rPr>
        <w:t>Applying constraint satisfaction techniques to job- shop scheduling [J]</w:t>
      </w:r>
      <w:r>
        <w:rPr>
          <w:rFonts w:hint="eastAsia"/>
        </w:rPr>
        <w:t>．</w:t>
      </w:r>
      <w:r>
        <w:rPr>
          <w:rFonts w:hint="eastAsia"/>
        </w:rPr>
        <w:t>Annals of Operations Research</w:t>
      </w:r>
      <w:r>
        <w:rPr>
          <w:rFonts w:hint="eastAsia"/>
        </w:rPr>
        <w:t>，</w:t>
      </w:r>
      <w:r>
        <w:rPr>
          <w:rFonts w:hint="eastAsia"/>
        </w:rPr>
        <w:t>1997</w:t>
      </w:r>
      <w:r>
        <w:rPr>
          <w:rFonts w:hint="eastAsia"/>
        </w:rPr>
        <w:t>，</w:t>
      </w:r>
      <w:r>
        <w:rPr>
          <w:rFonts w:hint="eastAsia"/>
        </w:rPr>
        <w:t>70</w:t>
      </w:r>
      <w:r>
        <w:rPr>
          <w:rFonts w:hint="eastAsia"/>
        </w:rPr>
        <w:t>：</w:t>
      </w:r>
      <w:r>
        <w:rPr>
          <w:rFonts w:hint="eastAsia"/>
        </w:rPr>
        <w:t>327-357</w:t>
      </w:r>
      <w:r>
        <w:rPr>
          <w:rFonts w:hint="eastAsia"/>
        </w:rPr>
        <w:t>．</w:t>
      </w:r>
    </w:p>
    <w:p w:rsidR="00A2108B" w:rsidRDefault="00A2108B" w:rsidP="00A2108B">
      <w:pPr>
        <w:pStyle w:val="u0"/>
        <w:ind w:left="425" w:hanging="425"/>
      </w:pPr>
      <w:r>
        <w:rPr>
          <w:rFonts w:hint="eastAsia"/>
        </w:rPr>
        <w:t>Wersing</w:t>
      </w:r>
      <w:r>
        <w:rPr>
          <w:rFonts w:hint="eastAsia"/>
        </w:rPr>
        <w:t>，</w:t>
      </w:r>
      <w:r>
        <w:rPr>
          <w:rFonts w:hint="eastAsia"/>
        </w:rPr>
        <w:t xml:space="preserve"> H</w:t>
      </w:r>
      <w:r>
        <w:rPr>
          <w:rFonts w:hint="eastAsia"/>
        </w:rPr>
        <w:t>．，</w:t>
      </w:r>
      <w:r>
        <w:rPr>
          <w:rFonts w:hint="eastAsia"/>
        </w:rPr>
        <w:t>Ritter</w:t>
      </w:r>
      <w:r>
        <w:rPr>
          <w:rFonts w:hint="eastAsia"/>
        </w:rPr>
        <w:t>，</w:t>
      </w:r>
      <w:r>
        <w:rPr>
          <w:rFonts w:hint="eastAsia"/>
        </w:rPr>
        <w:t xml:space="preserve"> H</w:t>
      </w:r>
      <w:r>
        <w:rPr>
          <w:rFonts w:hint="eastAsia"/>
        </w:rPr>
        <w:t>．，</w:t>
      </w:r>
      <w:r>
        <w:rPr>
          <w:rFonts w:hint="eastAsia"/>
        </w:rPr>
        <w:t>Backtracking algorithms for constraint satisfaction problem[C]</w:t>
      </w:r>
      <w:r>
        <w:rPr>
          <w:rFonts w:hint="eastAsia"/>
        </w:rPr>
        <w:t>．</w:t>
      </w:r>
      <w:r>
        <w:rPr>
          <w:rFonts w:hint="eastAsia"/>
        </w:rPr>
        <w:t>Proceedings of 9th International Conference on Artificial Neural Networks</w:t>
      </w:r>
      <w:r>
        <w:rPr>
          <w:rFonts w:hint="eastAsia"/>
        </w:rPr>
        <w:t>：</w:t>
      </w:r>
      <w:r>
        <w:rPr>
          <w:rFonts w:hint="eastAsia"/>
        </w:rPr>
        <w:t>ICANN</w:t>
      </w:r>
      <w:r>
        <w:rPr>
          <w:rFonts w:hint="eastAsia"/>
        </w:rPr>
        <w:t>’</w:t>
      </w:r>
      <w:r>
        <w:rPr>
          <w:rFonts w:hint="eastAsia"/>
        </w:rPr>
        <w:t>99</w:t>
      </w:r>
      <w:r>
        <w:rPr>
          <w:rFonts w:hint="eastAsia"/>
        </w:rPr>
        <w:t>，</w:t>
      </w:r>
      <w:r>
        <w:rPr>
          <w:rFonts w:hint="eastAsia"/>
        </w:rPr>
        <w:t>Edinburgh</w:t>
      </w:r>
      <w:r>
        <w:rPr>
          <w:rFonts w:hint="eastAsia"/>
        </w:rPr>
        <w:t>，</w:t>
      </w:r>
      <w:r>
        <w:rPr>
          <w:rFonts w:hint="eastAsia"/>
        </w:rPr>
        <w:t>UK</w:t>
      </w:r>
      <w:r>
        <w:rPr>
          <w:rFonts w:hint="eastAsia"/>
        </w:rPr>
        <w:t>：</w:t>
      </w:r>
      <w:r>
        <w:rPr>
          <w:rFonts w:hint="eastAsia"/>
        </w:rPr>
        <w:t>IEE</w:t>
      </w:r>
      <w:r>
        <w:rPr>
          <w:rFonts w:hint="eastAsia"/>
        </w:rPr>
        <w:t>，</w:t>
      </w:r>
      <w:r>
        <w:rPr>
          <w:rFonts w:hint="eastAsia"/>
        </w:rPr>
        <w:t>1999</w:t>
      </w:r>
      <w:r>
        <w:rPr>
          <w:rFonts w:hint="eastAsia"/>
        </w:rPr>
        <w:t>，</w:t>
      </w:r>
      <w:r>
        <w:rPr>
          <w:rFonts w:hint="eastAsia"/>
        </w:rPr>
        <w:t xml:space="preserve">2 </w:t>
      </w:r>
      <w:r>
        <w:rPr>
          <w:rFonts w:hint="eastAsia"/>
        </w:rPr>
        <w:t>：</w:t>
      </w:r>
      <w:r>
        <w:rPr>
          <w:rFonts w:hint="eastAsia"/>
        </w:rPr>
        <w:t>868-873</w:t>
      </w:r>
    </w:p>
    <w:p w:rsidR="00A2108B" w:rsidRDefault="00A2108B" w:rsidP="00A2108B">
      <w:pPr>
        <w:pStyle w:val="u0"/>
        <w:ind w:left="425" w:hanging="425"/>
      </w:pPr>
      <w:r>
        <w:rPr>
          <w:rFonts w:hint="eastAsia"/>
        </w:rPr>
        <w:t>Dechter</w:t>
      </w:r>
      <w:r>
        <w:rPr>
          <w:rFonts w:hint="eastAsia"/>
        </w:rPr>
        <w:t>，</w:t>
      </w:r>
      <w:r>
        <w:rPr>
          <w:rFonts w:hint="eastAsia"/>
        </w:rPr>
        <w:t>R</w:t>
      </w:r>
      <w:r>
        <w:rPr>
          <w:rFonts w:hint="eastAsia"/>
        </w:rPr>
        <w:t>．，</w:t>
      </w:r>
      <w:r>
        <w:rPr>
          <w:rFonts w:hint="eastAsia"/>
        </w:rPr>
        <w:t>Frost</w:t>
      </w:r>
      <w:r>
        <w:rPr>
          <w:rFonts w:hint="eastAsia"/>
        </w:rPr>
        <w:t>，</w:t>
      </w:r>
      <w:r>
        <w:rPr>
          <w:rFonts w:hint="eastAsia"/>
        </w:rPr>
        <w:t>D</w:t>
      </w:r>
      <w:r>
        <w:rPr>
          <w:rFonts w:hint="eastAsia"/>
        </w:rPr>
        <w:t>．．</w:t>
      </w:r>
      <w:r>
        <w:rPr>
          <w:rFonts w:hint="eastAsia"/>
        </w:rPr>
        <w:t>Backjump-based backtracking for constraint satisfaction problems[J]</w:t>
      </w:r>
      <w:r>
        <w:rPr>
          <w:rFonts w:hint="eastAsia"/>
        </w:rPr>
        <w:t>．</w:t>
      </w:r>
      <w:r>
        <w:rPr>
          <w:rFonts w:hint="eastAsia"/>
        </w:rPr>
        <w:t>Artificial Intelligence</w:t>
      </w:r>
      <w:r>
        <w:rPr>
          <w:rFonts w:hint="eastAsia"/>
        </w:rPr>
        <w:t>，</w:t>
      </w:r>
      <w:r>
        <w:rPr>
          <w:rFonts w:hint="eastAsia"/>
        </w:rPr>
        <w:t>2002</w:t>
      </w:r>
      <w:r>
        <w:rPr>
          <w:rFonts w:hint="eastAsia"/>
        </w:rPr>
        <w:t>，</w:t>
      </w:r>
      <w:r>
        <w:rPr>
          <w:rFonts w:hint="eastAsia"/>
        </w:rPr>
        <w:t>136</w:t>
      </w:r>
      <w:r>
        <w:rPr>
          <w:rFonts w:hint="eastAsia"/>
        </w:rPr>
        <w:t>：</w:t>
      </w:r>
      <w:r>
        <w:rPr>
          <w:rFonts w:hint="eastAsia"/>
        </w:rPr>
        <w:t>147-188</w:t>
      </w:r>
    </w:p>
    <w:p w:rsidR="00A2108B" w:rsidRDefault="00A2108B" w:rsidP="00A2108B">
      <w:pPr>
        <w:pStyle w:val="u0"/>
        <w:ind w:left="425" w:hanging="425"/>
      </w:pPr>
      <w:r>
        <w:rPr>
          <w:rFonts w:hint="eastAsia"/>
        </w:rPr>
        <w:t>Van Hentenryck</w:t>
      </w:r>
      <w:r>
        <w:rPr>
          <w:rFonts w:hint="eastAsia"/>
        </w:rPr>
        <w:t>，</w:t>
      </w:r>
      <w:r>
        <w:rPr>
          <w:rFonts w:hint="eastAsia"/>
        </w:rPr>
        <w:t>P</w:t>
      </w:r>
      <w:r>
        <w:rPr>
          <w:rFonts w:hint="eastAsia"/>
        </w:rPr>
        <w:t>．，</w:t>
      </w:r>
      <w:r>
        <w:rPr>
          <w:rFonts w:hint="eastAsia"/>
        </w:rPr>
        <w:t xml:space="preserve"> Deville</w:t>
      </w:r>
      <w:r>
        <w:rPr>
          <w:rFonts w:hint="eastAsia"/>
        </w:rPr>
        <w:t>，</w:t>
      </w:r>
      <w:r>
        <w:rPr>
          <w:rFonts w:hint="eastAsia"/>
        </w:rPr>
        <w:t>Y</w:t>
      </w:r>
      <w:r>
        <w:rPr>
          <w:rFonts w:hint="eastAsia"/>
        </w:rPr>
        <w:t>．，</w:t>
      </w:r>
      <w:r>
        <w:rPr>
          <w:rFonts w:hint="eastAsia"/>
        </w:rPr>
        <w:t>Teng</w:t>
      </w:r>
      <w:r>
        <w:rPr>
          <w:rFonts w:hint="eastAsia"/>
        </w:rPr>
        <w:t>，</w:t>
      </w:r>
      <w:r>
        <w:rPr>
          <w:rFonts w:hint="eastAsia"/>
        </w:rPr>
        <w:t>C</w:t>
      </w:r>
      <w:r>
        <w:rPr>
          <w:rFonts w:hint="eastAsia"/>
        </w:rPr>
        <w:t>．</w:t>
      </w:r>
      <w:r>
        <w:rPr>
          <w:rFonts w:hint="eastAsia"/>
        </w:rPr>
        <w:t>M</w:t>
      </w:r>
      <w:r>
        <w:rPr>
          <w:rFonts w:hint="eastAsia"/>
        </w:rPr>
        <w:t>．．</w:t>
      </w:r>
      <w:r>
        <w:rPr>
          <w:rFonts w:hint="eastAsia"/>
        </w:rPr>
        <w:t>A generic arc-consistency algorithm and its specializations [J]</w:t>
      </w:r>
      <w:r>
        <w:rPr>
          <w:rFonts w:hint="eastAsia"/>
        </w:rPr>
        <w:t>．</w:t>
      </w:r>
      <w:r>
        <w:rPr>
          <w:rFonts w:hint="eastAsia"/>
        </w:rPr>
        <w:t>Artificial Intelligence</w:t>
      </w:r>
      <w:r>
        <w:rPr>
          <w:rFonts w:hint="eastAsia"/>
        </w:rPr>
        <w:t>，</w:t>
      </w:r>
      <w:r>
        <w:rPr>
          <w:rFonts w:hint="eastAsia"/>
        </w:rPr>
        <w:t>1992</w:t>
      </w:r>
      <w:r>
        <w:rPr>
          <w:rFonts w:hint="eastAsia"/>
        </w:rPr>
        <w:t>，</w:t>
      </w:r>
      <w:r>
        <w:rPr>
          <w:rFonts w:hint="eastAsia"/>
        </w:rPr>
        <w:t>57</w:t>
      </w:r>
      <w:r>
        <w:rPr>
          <w:rFonts w:hint="eastAsia"/>
        </w:rPr>
        <w:t>：</w:t>
      </w:r>
      <w:r>
        <w:rPr>
          <w:rFonts w:hint="eastAsia"/>
        </w:rPr>
        <w:t>291- 321</w:t>
      </w:r>
      <w:r>
        <w:rPr>
          <w:rFonts w:hint="eastAsia"/>
        </w:rPr>
        <w:t>．</w:t>
      </w:r>
    </w:p>
    <w:p w:rsidR="00A2108B" w:rsidRDefault="00A2108B" w:rsidP="00A2108B">
      <w:pPr>
        <w:pStyle w:val="u0"/>
        <w:ind w:left="425" w:hanging="425"/>
      </w:pPr>
      <w:r>
        <w:rPr>
          <w:rFonts w:hint="eastAsia"/>
        </w:rPr>
        <w:t>Perlin</w:t>
      </w:r>
      <w:r>
        <w:rPr>
          <w:rFonts w:hint="eastAsia"/>
        </w:rPr>
        <w:t>，</w:t>
      </w:r>
      <w:r>
        <w:rPr>
          <w:rFonts w:hint="eastAsia"/>
        </w:rPr>
        <w:t>M</w:t>
      </w:r>
      <w:r>
        <w:rPr>
          <w:rFonts w:hint="eastAsia"/>
        </w:rPr>
        <w:t>．．</w:t>
      </w:r>
      <w:r>
        <w:rPr>
          <w:rFonts w:hint="eastAsia"/>
        </w:rPr>
        <w:t>Arc consistency for factorable relations [J]</w:t>
      </w:r>
      <w:r>
        <w:rPr>
          <w:rFonts w:hint="eastAsia"/>
        </w:rPr>
        <w:t>．</w:t>
      </w:r>
      <w:r>
        <w:rPr>
          <w:rFonts w:hint="eastAsia"/>
        </w:rPr>
        <w:t>Artificial Intelligence</w:t>
      </w:r>
      <w:r>
        <w:rPr>
          <w:rFonts w:hint="eastAsia"/>
        </w:rPr>
        <w:t>，</w:t>
      </w:r>
      <w:r>
        <w:rPr>
          <w:rFonts w:hint="eastAsia"/>
        </w:rPr>
        <w:t>1992</w:t>
      </w:r>
      <w:r>
        <w:rPr>
          <w:rFonts w:hint="eastAsia"/>
        </w:rPr>
        <w:t>，</w:t>
      </w:r>
      <w:r>
        <w:rPr>
          <w:rFonts w:hint="eastAsia"/>
        </w:rPr>
        <w:t>53</w:t>
      </w:r>
      <w:r>
        <w:rPr>
          <w:rFonts w:hint="eastAsia"/>
        </w:rPr>
        <w:t>：</w:t>
      </w:r>
      <w:r>
        <w:rPr>
          <w:rFonts w:hint="eastAsia"/>
        </w:rPr>
        <w:t>329-342</w:t>
      </w:r>
      <w:r>
        <w:rPr>
          <w:rFonts w:hint="eastAsia"/>
        </w:rPr>
        <w:t>．</w:t>
      </w:r>
    </w:p>
    <w:p w:rsidR="00A2108B" w:rsidRDefault="00A2108B" w:rsidP="00A2108B">
      <w:pPr>
        <w:pStyle w:val="u0"/>
        <w:ind w:left="425" w:hanging="425"/>
      </w:pPr>
      <w:r>
        <w:rPr>
          <w:rFonts w:hint="eastAsia"/>
        </w:rPr>
        <w:t>Bessiere</w:t>
      </w:r>
      <w:r>
        <w:rPr>
          <w:rFonts w:hint="eastAsia"/>
        </w:rPr>
        <w:t>，</w:t>
      </w:r>
      <w:r>
        <w:rPr>
          <w:rFonts w:hint="eastAsia"/>
        </w:rPr>
        <w:t>C</w:t>
      </w:r>
      <w:r>
        <w:rPr>
          <w:rFonts w:hint="eastAsia"/>
        </w:rPr>
        <w:t>．．</w:t>
      </w:r>
      <w:r>
        <w:rPr>
          <w:rFonts w:hint="eastAsia"/>
        </w:rPr>
        <w:t>Arc-consistency and arc-consistency again [J]</w:t>
      </w:r>
      <w:r>
        <w:rPr>
          <w:rFonts w:hint="eastAsia"/>
        </w:rPr>
        <w:t>．</w:t>
      </w:r>
      <w:r>
        <w:rPr>
          <w:rFonts w:hint="eastAsia"/>
        </w:rPr>
        <w:t>Artificial Intelligence</w:t>
      </w:r>
      <w:r>
        <w:rPr>
          <w:rFonts w:hint="eastAsia"/>
        </w:rPr>
        <w:t>．</w:t>
      </w:r>
      <w:r>
        <w:rPr>
          <w:rFonts w:hint="eastAsia"/>
        </w:rPr>
        <w:t>1994</w:t>
      </w:r>
      <w:r>
        <w:rPr>
          <w:rFonts w:hint="eastAsia"/>
        </w:rPr>
        <w:t>，</w:t>
      </w:r>
      <w:r>
        <w:rPr>
          <w:rFonts w:hint="eastAsia"/>
        </w:rPr>
        <w:t xml:space="preserve">65 </w:t>
      </w:r>
      <w:r>
        <w:rPr>
          <w:rFonts w:hint="eastAsia"/>
        </w:rPr>
        <w:t>：</w:t>
      </w:r>
      <w:r>
        <w:rPr>
          <w:rFonts w:hint="eastAsia"/>
        </w:rPr>
        <w:t>179-190</w:t>
      </w:r>
      <w:r>
        <w:rPr>
          <w:rFonts w:hint="eastAsia"/>
        </w:rPr>
        <w:t>．</w:t>
      </w:r>
    </w:p>
    <w:p w:rsidR="00A2108B" w:rsidRDefault="00A2108B" w:rsidP="00A2108B">
      <w:pPr>
        <w:pStyle w:val="u0"/>
        <w:ind w:left="425" w:hanging="425"/>
      </w:pPr>
      <w:r>
        <w:rPr>
          <w:rFonts w:hint="eastAsia"/>
        </w:rPr>
        <w:t>Pape</w:t>
      </w:r>
      <w:r>
        <w:rPr>
          <w:rFonts w:hint="eastAsia"/>
        </w:rPr>
        <w:t>，</w:t>
      </w:r>
      <w:r>
        <w:rPr>
          <w:rFonts w:hint="eastAsia"/>
        </w:rPr>
        <w:t>C</w:t>
      </w:r>
      <w:r>
        <w:rPr>
          <w:rFonts w:hint="eastAsia"/>
        </w:rPr>
        <w:t>．</w:t>
      </w:r>
      <w:r>
        <w:rPr>
          <w:rFonts w:hint="eastAsia"/>
        </w:rPr>
        <w:t>L</w:t>
      </w:r>
      <w:r>
        <w:rPr>
          <w:rFonts w:hint="eastAsia"/>
        </w:rPr>
        <w:t>．，</w:t>
      </w:r>
      <w:r>
        <w:rPr>
          <w:rFonts w:hint="eastAsia"/>
        </w:rPr>
        <w:t>Baptiste</w:t>
      </w:r>
      <w:r>
        <w:rPr>
          <w:rFonts w:hint="eastAsia"/>
        </w:rPr>
        <w:t>，</w:t>
      </w:r>
      <w:r>
        <w:rPr>
          <w:rFonts w:hint="eastAsia"/>
        </w:rPr>
        <w:t>P</w:t>
      </w:r>
      <w:r>
        <w:rPr>
          <w:rFonts w:hint="eastAsia"/>
        </w:rPr>
        <w:t>．．</w:t>
      </w:r>
      <w:r>
        <w:rPr>
          <w:rFonts w:hint="eastAsia"/>
        </w:rPr>
        <w:t>Constraint propagation techniques for disjunctive scheduling</w:t>
      </w:r>
      <w:r>
        <w:rPr>
          <w:rFonts w:hint="eastAsia"/>
        </w:rPr>
        <w:t>：</w:t>
      </w:r>
      <w:r>
        <w:rPr>
          <w:rFonts w:hint="eastAsia"/>
        </w:rPr>
        <w:t>The preemptive Case[C]</w:t>
      </w:r>
      <w:r>
        <w:rPr>
          <w:rFonts w:hint="eastAsia"/>
        </w:rPr>
        <w:t>．</w:t>
      </w:r>
      <w:r>
        <w:rPr>
          <w:rFonts w:hint="eastAsia"/>
        </w:rPr>
        <w:t>Proceedings of 12th European Conference on Artificial Intelligence</w:t>
      </w:r>
      <w:r>
        <w:rPr>
          <w:rFonts w:hint="eastAsia"/>
        </w:rPr>
        <w:t>．</w:t>
      </w:r>
      <w:r>
        <w:rPr>
          <w:rFonts w:hint="eastAsia"/>
        </w:rPr>
        <w:t>ECAI</w:t>
      </w:r>
      <w:r>
        <w:rPr>
          <w:rFonts w:hint="eastAsia"/>
        </w:rPr>
        <w:t>’</w:t>
      </w:r>
      <w:r>
        <w:rPr>
          <w:rFonts w:hint="eastAsia"/>
        </w:rPr>
        <w:t>96</w:t>
      </w:r>
      <w:r>
        <w:rPr>
          <w:rFonts w:hint="eastAsia"/>
        </w:rPr>
        <w:t>，</w:t>
      </w:r>
      <w:r>
        <w:rPr>
          <w:rFonts w:hint="eastAsia"/>
        </w:rPr>
        <w:t>1996</w:t>
      </w:r>
      <w:r>
        <w:rPr>
          <w:rFonts w:hint="eastAsia"/>
        </w:rPr>
        <w:t>，</w:t>
      </w:r>
      <w:r>
        <w:rPr>
          <w:rFonts w:hint="eastAsia"/>
        </w:rPr>
        <w:t>4</w:t>
      </w:r>
      <w:r>
        <w:rPr>
          <w:rFonts w:hint="eastAsia"/>
        </w:rPr>
        <w:t>：</w:t>
      </w:r>
      <w:r>
        <w:rPr>
          <w:rFonts w:hint="eastAsia"/>
        </w:rPr>
        <w:t>619-623</w:t>
      </w:r>
      <w:r>
        <w:rPr>
          <w:rFonts w:hint="eastAsia"/>
        </w:rPr>
        <w:t>．</w:t>
      </w:r>
    </w:p>
    <w:p w:rsidR="00A2108B" w:rsidRDefault="00A2108B" w:rsidP="00A2108B">
      <w:pPr>
        <w:pStyle w:val="u0"/>
        <w:ind w:left="425" w:hanging="425"/>
      </w:pPr>
      <w:r>
        <w:rPr>
          <w:rFonts w:hint="eastAsia"/>
        </w:rPr>
        <w:t>Baptiste</w:t>
      </w:r>
      <w:r>
        <w:rPr>
          <w:rFonts w:hint="eastAsia"/>
        </w:rPr>
        <w:t>，</w:t>
      </w:r>
      <w:r>
        <w:rPr>
          <w:rFonts w:hint="eastAsia"/>
        </w:rPr>
        <w:t>P</w:t>
      </w:r>
      <w:r>
        <w:rPr>
          <w:rFonts w:hint="eastAsia"/>
        </w:rPr>
        <w:t>．．</w:t>
      </w:r>
      <w:r>
        <w:rPr>
          <w:rFonts w:hint="eastAsia"/>
        </w:rPr>
        <w:t>Constraint propagation and decomposition techniques for highly disjunctive and highly cumulative project scheduling problems[J]</w:t>
      </w:r>
      <w:r>
        <w:rPr>
          <w:rFonts w:hint="eastAsia"/>
        </w:rPr>
        <w:t>．</w:t>
      </w:r>
      <w:r>
        <w:rPr>
          <w:rFonts w:hint="eastAsia"/>
        </w:rPr>
        <w:t>Constraints</w:t>
      </w:r>
      <w:r>
        <w:rPr>
          <w:rFonts w:hint="eastAsia"/>
        </w:rPr>
        <w:t>，</w:t>
      </w:r>
      <w:r>
        <w:rPr>
          <w:rFonts w:hint="eastAsia"/>
        </w:rPr>
        <w:t>2000</w:t>
      </w:r>
      <w:r>
        <w:rPr>
          <w:rFonts w:hint="eastAsia"/>
        </w:rPr>
        <w:t>，</w:t>
      </w:r>
      <w:r>
        <w:rPr>
          <w:rFonts w:hint="eastAsia"/>
        </w:rPr>
        <w:t>5</w:t>
      </w:r>
      <w:r>
        <w:rPr>
          <w:rFonts w:hint="eastAsia"/>
        </w:rPr>
        <w:t>：</w:t>
      </w:r>
      <w:r>
        <w:rPr>
          <w:rFonts w:hint="eastAsia"/>
        </w:rPr>
        <w:t>119-139</w:t>
      </w:r>
      <w:r>
        <w:rPr>
          <w:rFonts w:hint="eastAsia"/>
        </w:rPr>
        <w:t>．</w:t>
      </w:r>
    </w:p>
    <w:p w:rsidR="00A2108B" w:rsidRDefault="00A2108B" w:rsidP="00A2108B">
      <w:pPr>
        <w:pStyle w:val="u0"/>
        <w:ind w:left="425" w:hanging="425"/>
      </w:pPr>
      <w:r>
        <w:rPr>
          <w:rFonts w:hint="eastAsia"/>
        </w:rPr>
        <w:t>Peter Brucker</w:t>
      </w:r>
      <w:r>
        <w:rPr>
          <w:rFonts w:hint="eastAsia"/>
        </w:rPr>
        <w:t>．</w:t>
      </w:r>
      <w:r>
        <w:rPr>
          <w:rFonts w:hint="eastAsia"/>
        </w:rPr>
        <w:t>Scheduling and constraint propagation[J]</w:t>
      </w:r>
      <w:r>
        <w:rPr>
          <w:rFonts w:hint="eastAsia"/>
        </w:rPr>
        <w:t>．</w:t>
      </w:r>
      <w:r>
        <w:rPr>
          <w:rFonts w:hint="eastAsia"/>
        </w:rPr>
        <w:t>Discrete Applied Mathematics</w:t>
      </w:r>
      <w:r>
        <w:rPr>
          <w:rFonts w:hint="eastAsia"/>
        </w:rPr>
        <w:t>，</w:t>
      </w:r>
      <w:r>
        <w:rPr>
          <w:rFonts w:hint="eastAsia"/>
        </w:rPr>
        <w:t>2002</w:t>
      </w:r>
      <w:r>
        <w:rPr>
          <w:rFonts w:hint="eastAsia"/>
        </w:rPr>
        <w:t>，</w:t>
      </w:r>
      <w:r>
        <w:rPr>
          <w:rFonts w:hint="eastAsia"/>
        </w:rPr>
        <w:t>123</w:t>
      </w:r>
      <w:r>
        <w:rPr>
          <w:rFonts w:hint="eastAsia"/>
        </w:rPr>
        <w:t>：</w:t>
      </w:r>
      <w:r>
        <w:rPr>
          <w:rFonts w:hint="eastAsia"/>
        </w:rPr>
        <w:t>227-256</w:t>
      </w:r>
      <w:r>
        <w:rPr>
          <w:rFonts w:hint="eastAsia"/>
        </w:rPr>
        <w:t>．</w:t>
      </w:r>
    </w:p>
    <w:p w:rsidR="00A2108B" w:rsidRDefault="00A2108B" w:rsidP="00A2108B">
      <w:pPr>
        <w:pStyle w:val="u0"/>
        <w:ind w:left="425" w:hanging="425"/>
      </w:pPr>
      <w:r>
        <w:t>Kondili E, Pantelides C C, Sargent R W H. A general algorithm for scheduling batch operations[J]. 1988.</w:t>
      </w:r>
    </w:p>
    <w:p w:rsidR="00A2108B" w:rsidRDefault="00A2108B" w:rsidP="00A2108B">
      <w:pPr>
        <w:pStyle w:val="u0"/>
        <w:ind w:left="425" w:hanging="425"/>
      </w:pPr>
      <w:r>
        <w:t>E Kondili, C G Pantelidcs, R W H Sargent. A general algorithm for short-term scheduling of batch operations. I.  MILP formulation[J]. Computers and Chemical Engineering, 1993, 17(2), 211-227.</w:t>
      </w:r>
    </w:p>
    <w:p w:rsidR="00A2108B" w:rsidRDefault="00A2108B" w:rsidP="00A2108B">
      <w:pPr>
        <w:pStyle w:val="u0"/>
        <w:ind w:left="425" w:hanging="425"/>
      </w:pPr>
      <w:r>
        <w:t>K Lee, H I Park, I Lee. A novel non-uniform discrete time formulation for short-term scheduling of batch and continuous processes [J]. Industrial and Engineering Chemistry Research, 2001, 40(22): 4902-4911.</w:t>
      </w:r>
    </w:p>
    <w:p w:rsidR="00A2108B" w:rsidRDefault="00A2108B" w:rsidP="00A2108B">
      <w:pPr>
        <w:pStyle w:val="u0"/>
        <w:ind w:left="425" w:hanging="425"/>
      </w:pPr>
      <w:r>
        <w:lastRenderedPageBreak/>
        <w:t>Floudas C A, Lin X. Continuous-time versus discrete-time approaches for scheduling of chemical processes: a review[J]. Computers &amp; Chemical Engineering, 2004, 28(11): 2109-2129.</w:t>
      </w:r>
    </w:p>
    <w:p w:rsidR="00A2108B" w:rsidRDefault="00A2108B" w:rsidP="00A2108B">
      <w:pPr>
        <w:pStyle w:val="u0"/>
        <w:ind w:left="425" w:hanging="425"/>
      </w:pPr>
      <w:r>
        <w:t>R E Burkard, T Fortuna, C A J Hurkens. Makespan minimization for chemical batch processes using non-uniform time grids [J]. Computers and Chemical Engineering, 2002, 26(9): 1321-1332.</w:t>
      </w:r>
    </w:p>
    <w:p w:rsidR="00A2108B" w:rsidRDefault="00A2108B" w:rsidP="00A2108B">
      <w:pPr>
        <w:pStyle w:val="u0"/>
        <w:ind w:left="425" w:hanging="425"/>
      </w:pPr>
      <w:r>
        <w:t>Wang S, Guignard M. Redefining event variables for efficient modeling of continuous-time batch processing [J]. Annals of Operations Research, 2002, 116(1-4): 113-126.</w:t>
      </w:r>
    </w:p>
    <w:p w:rsidR="00A2108B" w:rsidRDefault="00A2108B" w:rsidP="00A2108B">
      <w:pPr>
        <w:pStyle w:val="u0"/>
        <w:ind w:left="425" w:hanging="425"/>
      </w:pPr>
      <w:r>
        <w:t>C T Maravelias, I E Grossrnann. New general continuous-time state task network formulation for short term scheduling of multipurpose batch plants [J]. Industrial and Engineering Chemistry Research, 2003, 42{13}:3056-3074.</w:t>
      </w:r>
    </w:p>
    <w:p w:rsidR="00A2108B" w:rsidRDefault="00A2108B" w:rsidP="00A2108B">
      <w:pPr>
        <w:pStyle w:val="u0"/>
        <w:ind w:left="425" w:hanging="425"/>
      </w:pPr>
      <w:r>
        <w:t>N E Shah, C C Pantelides, R Sargent. A general algorithm for short-term scheduling of batch operations II: Computational issues [J]. Computers and Chemical Engineering. 1993, 17(2): 229-244.</w:t>
      </w:r>
    </w:p>
    <w:p w:rsidR="00A2108B" w:rsidRDefault="00A2108B" w:rsidP="00A2108B">
      <w:pPr>
        <w:pStyle w:val="u0"/>
        <w:ind w:left="425" w:hanging="425"/>
      </w:pPr>
      <w:r>
        <w:t>C C Pantelides. Unified Frameworks for the Optimal Process Planning and Scheduling[C]. Proceedings on the Second Conference on Foundations of Computer Aided Operations, 1994: 253-274.</w:t>
      </w:r>
    </w:p>
    <w:p w:rsidR="00A2108B" w:rsidRDefault="00A2108B" w:rsidP="00A2108B">
      <w:pPr>
        <w:pStyle w:val="u0"/>
        <w:ind w:left="425" w:hanging="425"/>
      </w:pPr>
      <w:r>
        <w:t>C Crooks. Synthesis of operating procedures for chemical plants [D]. University of London. P1. D Dissertation, 1992.</w:t>
      </w:r>
    </w:p>
    <w:p w:rsidR="00A2108B" w:rsidRDefault="00A2108B" w:rsidP="00A2108B">
      <w:pPr>
        <w:pStyle w:val="u0"/>
        <w:ind w:left="425" w:hanging="425"/>
      </w:pPr>
      <w:r>
        <w:t>Majozi T, Zhu X X. A novel continuous-time MILP formulation for multipurpose batch plants. 1. Short-term scheduling[J]. Industrial &amp; Engineering Chemistry Research, 2001, 40(25): 5935-5949.</w:t>
      </w:r>
    </w:p>
    <w:p w:rsidR="00A2108B" w:rsidRDefault="00A2108B" w:rsidP="00A2108B">
      <w:pPr>
        <w:pStyle w:val="u0"/>
        <w:ind w:left="425" w:hanging="425"/>
      </w:pPr>
      <w:r>
        <w:t>Voudouris V T, Grossmann I E. MILP model for scheduling and design of a special class of multipurpose batch plants [J]. Computers &amp; Chemical Engineering, 1996, 20(11): 1335-1360.</w:t>
      </w:r>
    </w:p>
    <w:p w:rsidR="00A2108B" w:rsidRDefault="00A2108B" w:rsidP="00A2108B">
      <w:pPr>
        <w:pStyle w:val="u0"/>
        <w:ind w:left="425" w:hanging="425"/>
      </w:pPr>
      <w:r>
        <w:t>I T Dedopoulos, N Shah. Optimal short-term scheduling of maintenance and production for multipurpose plants [J]. Industrial and Engineering Chemistry Research, 1995,34(1): 192-201.</w:t>
      </w:r>
    </w:p>
    <w:p w:rsidR="00A2108B" w:rsidRDefault="00A2108B" w:rsidP="00A2108B">
      <w:pPr>
        <w:pStyle w:val="u0"/>
        <w:ind w:left="425" w:hanging="425"/>
      </w:pPr>
      <w:r>
        <w:rPr>
          <w:rFonts w:hint="eastAsia"/>
        </w:rPr>
        <w:t>王朝晖，陈浩勋，胡保生</w:t>
      </w:r>
      <w:r>
        <w:rPr>
          <w:rFonts w:hint="eastAsia"/>
        </w:rPr>
        <w:t>.</w:t>
      </w:r>
      <w:r>
        <w:rPr>
          <w:rFonts w:hint="eastAsia"/>
        </w:rPr>
        <w:t>用</w:t>
      </w:r>
      <w:r>
        <w:rPr>
          <w:rFonts w:hint="eastAsia"/>
        </w:rPr>
        <w:t>Lagrang ian</w:t>
      </w:r>
      <w:r>
        <w:rPr>
          <w:rFonts w:hint="eastAsia"/>
        </w:rPr>
        <w:t>松弛法解化工批处理调度问题</w:t>
      </w:r>
      <w:r>
        <w:rPr>
          <w:rFonts w:hint="eastAsia"/>
        </w:rPr>
        <w:t>[J].</w:t>
      </w:r>
      <w:r>
        <w:rPr>
          <w:rFonts w:hint="eastAsia"/>
        </w:rPr>
        <w:t>自动化学报，</w:t>
      </w:r>
      <w:r>
        <w:rPr>
          <w:rFonts w:hint="eastAsia"/>
        </w:rPr>
        <w:t>1998, 124{11): 1-8.</w:t>
      </w:r>
    </w:p>
    <w:p w:rsidR="00A2108B" w:rsidRDefault="00A2108B" w:rsidP="00A2108B">
      <w:pPr>
        <w:pStyle w:val="u0"/>
        <w:ind w:left="425" w:hanging="425"/>
      </w:pPr>
      <w:r>
        <w:t>M T M Rodrigues, L G Latre, L C A Rodrigues. Production planning using time windows for short-term multipurpose batch plants scheduling problems [J]. Industrial and Engineering Chemistry Research, 2000, 39(10):3823-3834.</w:t>
      </w:r>
    </w:p>
    <w:p w:rsidR="00A2108B" w:rsidRDefault="00A2108B" w:rsidP="00A2108B">
      <w:pPr>
        <w:pStyle w:val="u0"/>
        <w:ind w:left="425" w:hanging="425"/>
      </w:pPr>
      <w:r>
        <w:t>M T M Rodrigues, L G Latre, L C A Rodrigues. Short-term planning and scheduling in multipurpose batch chemical plants: a multi-level approach [J].  Computers and Chemical Engineering, 2000, 24(10):2247-2258.</w:t>
      </w:r>
    </w:p>
    <w:p w:rsidR="00A2108B" w:rsidRDefault="00A2108B" w:rsidP="00A2108B">
      <w:pPr>
        <w:pStyle w:val="u0"/>
        <w:ind w:left="425" w:hanging="425"/>
      </w:pPr>
      <w:r>
        <w:t xml:space="preserve">Schilling G, Pantelides C C. A simple continuous-time process scheduling </w:t>
      </w:r>
      <w:r>
        <w:lastRenderedPageBreak/>
        <w:t>formulation and a novel solution algorithm[J]. Computers &amp; Chemical Engineering, 1996, 20: S1221-S1226.</w:t>
      </w:r>
    </w:p>
    <w:p w:rsidR="00A2108B" w:rsidRDefault="00A2108B" w:rsidP="00A2108B">
      <w:pPr>
        <w:pStyle w:val="u0"/>
        <w:ind w:left="425" w:hanging="425"/>
      </w:pPr>
      <w:r>
        <w:t>Chu Y, Wassick J M, You F. Real-time scheduling of batch processes via agent-based modeling[C]//Decision and Control (CDC), 2012 IEEE 51st Annual Conference on. IEEE, 2012: 6370-6375.</w:t>
      </w:r>
    </w:p>
    <w:p w:rsidR="00A2108B" w:rsidRDefault="00A2108B" w:rsidP="00A2108B">
      <w:pPr>
        <w:pStyle w:val="u0"/>
        <w:ind w:left="425" w:hanging="425"/>
      </w:pPr>
      <w:r>
        <w:t>Wassick J M, Ferrio J. Extending the resource task network for industrial applications[J]. Computers &amp; chemical engineering, 2011, 35(10): 2124-2140.</w:t>
      </w:r>
    </w:p>
    <w:p w:rsidR="00A2108B" w:rsidRDefault="00A2108B" w:rsidP="00A2108B">
      <w:pPr>
        <w:pStyle w:val="u0"/>
        <w:ind w:left="425" w:hanging="425"/>
      </w:pPr>
      <w:r>
        <w:t>Chen C L, Chang C Y. A resource-task network approach for optimal short-term/periodic scheduling and heat integration in multipurpose batch plants[J]. Applied Thermal Engineering, 2009, 29(5): 1195-1208.</w:t>
      </w:r>
    </w:p>
    <w:p w:rsidR="00A2108B" w:rsidRDefault="00A2108B" w:rsidP="00A2108B">
      <w:pPr>
        <w:pStyle w:val="u0"/>
        <w:ind w:left="425" w:hanging="425"/>
      </w:pPr>
      <w:r>
        <w:t>Durand G A, Bandoni J A. Improving the computational performance of STN/RTN formulations for short-term scheduling[J]. Industrial &amp; Engineering Chemistry Research, 2010, 49(24): 12477-12495.</w:t>
      </w:r>
    </w:p>
    <w:p w:rsidR="00A2108B" w:rsidRDefault="00A2108B" w:rsidP="00A2108B">
      <w:pPr>
        <w:pStyle w:val="u0"/>
        <w:ind w:left="425" w:hanging="425"/>
      </w:pPr>
      <w:r>
        <w:t>Castro P M, Barbosa-Póvoa A P, Matos H A. Optimal periodic scheduling of batch plants using RTN-based discrete and continuous-time formulations: a case study approach [J]. Industrial &amp; engineering chemistry research, 2003, 42(14): 3346-3360.</w:t>
      </w:r>
    </w:p>
    <w:p w:rsidR="00A2108B" w:rsidRDefault="00A2108B" w:rsidP="00A2108B">
      <w:pPr>
        <w:pStyle w:val="u0"/>
        <w:ind w:left="425" w:hanging="425"/>
      </w:pPr>
      <w:r>
        <w:t>Castro P M, Barbosa-Póvoa A P, Matos H A, et al. Simple continuous-time formulation for short-term scheduling of batch and continuous processes[J]. Industrial &amp; engineering chemistry research, 2004, 43(1): 105-118.</w:t>
      </w:r>
    </w:p>
    <w:p w:rsidR="00A2108B" w:rsidRDefault="00A2108B" w:rsidP="00A2108B">
      <w:pPr>
        <w:pStyle w:val="u0"/>
        <w:ind w:left="425" w:hanging="425"/>
      </w:pPr>
      <w:r>
        <w:t>Chen C L, Chang C Y. A resource-task network approach for optimal short-term/periodic scheduling and heat integration in multipurpose batch plants [J]. Applied Thermal Engineering, 2009, 29(5): 1195-1208.</w:t>
      </w:r>
    </w:p>
    <w:p w:rsidR="00A2108B" w:rsidRDefault="00A2108B" w:rsidP="00A2108B">
      <w:pPr>
        <w:pStyle w:val="u0"/>
        <w:ind w:left="425" w:hanging="425"/>
      </w:pPr>
      <w:r>
        <w:t>You F, Castro P M, Grossmann I E. Dinkelbach's algorithm as an efficient method to solve a class of MINLP models for large-scale cyclic scheduling problems [J]. Computers &amp; Chemical Engineering, 2009, 33(11): 1879-1889.</w:t>
      </w:r>
    </w:p>
    <w:p w:rsidR="005F297E" w:rsidRDefault="00A2108B" w:rsidP="002A7084">
      <w:pPr>
        <w:pStyle w:val="u0"/>
        <w:sectPr w:rsidR="005F297E" w:rsidSect="009448E5">
          <w:footerReference w:type="default" r:id="rId27"/>
          <w:type w:val="oddPage"/>
          <w:pgSz w:w="11906" w:h="16838" w:code="9"/>
          <w:pgMar w:top="1701" w:right="1701" w:bottom="1134" w:left="1701" w:header="851" w:footer="992" w:gutter="567"/>
          <w:cols w:space="425"/>
          <w:docGrid w:linePitch="312"/>
        </w:sectPr>
      </w:pPr>
      <w:r>
        <w:t>Castro, P.M., Teles, J.P., 2013. Comparison of global optimization algorithms for the design of water-using networks. Computers &amp; C</w:t>
      </w:r>
      <w:r w:rsidR="002A7084">
        <w:t>hemical Engineering 52, 249-261.</w:t>
      </w:r>
    </w:p>
    <w:p w:rsidR="00B800EC" w:rsidRPr="00642F33" w:rsidRDefault="00B800EC" w:rsidP="002A7084">
      <w:pPr>
        <w:pStyle w:val="u1"/>
        <w:numPr>
          <w:ilvl w:val="0"/>
          <w:numId w:val="0"/>
        </w:numPr>
      </w:pPr>
    </w:p>
    <w:sectPr w:rsidR="00B800EC" w:rsidRPr="00642F33" w:rsidSect="003D5DA5">
      <w:footerReference w:type="default" r:id="rId28"/>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4E7" w:rsidRDefault="006B64E7">
      <w:r>
        <w:separator/>
      </w:r>
    </w:p>
  </w:endnote>
  <w:endnote w:type="continuationSeparator" w:id="0">
    <w:p w:rsidR="006B64E7" w:rsidRDefault="006B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9"/>
      <w:framePr w:wrap="around" w:vAnchor="text" w:hAnchor="margin" w:xAlign="center" w:y="1"/>
      <w:spacing w:before="24" w:after="24"/>
      <w:ind w:firstLine="360"/>
      <w:rPr>
        <w:rStyle w:val="afff0"/>
      </w:rPr>
    </w:pPr>
    <w:r>
      <w:rPr>
        <w:rStyle w:val="afff0"/>
      </w:rPr>
      <w:fldChar w:fldCharType="begin"/>
    </w:r>
    <w:r>
      <w:rPr>
        <w:rStyle w:val="afff0"/>
      </w:rPr>
      <w:instrText xml:space="preserve">PAGE  </w:instrText>
    </w:r>
    <w:r>
      <w:rPr>
        <w:rStyle w:val="afff0"/>
      </w:rPr>
      <w:fldChar w:fldCharType="separate"/>
    </w:r>
    <w:r w:rsidR="002511A5">
      <w:rPr>
        <w:rStyle w:val="afff0"/>
        <w:noProof/>
      </w:rPr>
      <w:t>38</w:t>
    </w:r>
    <w:r>
      <w:rPr>
        <w:rStyle w:val="afff0"/>
      </w:rPr>
      <w:fldChar w:fldCharType="end"/>
    </w:r>
  </w:p>
  <w:p w:rsidR="00955B63" w:rsidRDefault="00955B63">
    <w:pPr>
      <w:pStyle w:val="a9"/>
      <w:spacing w:before="24" w:after="24"/>
      <w:ind w:firstLine="3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9"/>
      <w:framePr w:wrap="around" w:vAnchor="text" w:hAnchor="margin" w:xAlign="center" w:y="1"/>
      <w:spacing w:before="24" w:after="24"/>
      <w:ind w:firstLine="360"/>
      <w:rPr>
        <w:rStyle w:val="afff0"/>
      </w:rPr>
    </w:pPr>
    <w:r>
      <w:rPr>
        <w:rStyle w:val="afff0"/>
      </w:rPr>
      <w:fldChar w:fldCharType="begin"/>
    </w:r>
    <w:r>
      <w:rPr>
        <w:rStyle w:val="afff0"/>
      </w:rPr>
      <w:instrText xml:space="preserve">PAGE  </w:instrText>
    </w:r>
    <w:r>
      <w:rPr>
        <w:rStyle w:val="afff0"/>
      </w:rPr>
      <w:fldChar w:fldCharType="separate"/>
    </w:r>
    <w:r>
      <w:rPr>
        <w:rStyle w:val="afff0"/>
        <w:noProof/>
      </w:rPr>
      <w:t>16</w:t>
    </w:r>
    <w:r>
      <w:rPr>
        <w:rStyle w:val="afff0"/>
      </w:rPr>
      <w:fldChar w:fldCharType="end"/>
    </w:r>
  </w:p>
  <w:p w:rsidR="00955B63" w:rsidRDefault="00955B63">
    <w:pPr>
      <w:pStyle w:val="a9"/>
      <w:spacing w:before="24" w:after="24"/>
      <w:ind w:firstLine="3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9"/>
      <w:spacing w:before="24" w:after="24"/>
      <w:ind w:firstLine="34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Pr="002C6850" w:rsidRDefault="00955B63"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2511A5">
      <w:rPr>
        <w:noProof/>
        <w:kern w:val="0"/>
        <w:sz w:val="21"/>
        <w:szCs w:val="21"/>
      </w:rPr>
      <w:t>III</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Pr="002C6850" w:rsidRDefault="00955B63"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2511A5">
      <w:rPr>
        <w:noProof/>
        <w:kern w:val="0"/>
        <w:sz w:val="21"/>
        <w:szCs w:val="21"/>
      </w:rPr>
      <w:t>37</w:t>
    </w:r>
    <w:r w:rsidRPr="002C6850">
      <w:rPr>
        <w:kern w:val="0"/>
        <w:sz w:val="21"/>
        <w:szCs w:val="21"/>
      </w:rPr>
      <w:fldChar w:fldCharType="end"/>
    </w:r>
    <w:r w:rsidRPr="002C6850">
      <w:rPr>
        <w:kern w:val="0"/>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Pr="002C6850" w:rsidRDefault="00955B63"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2511A5">
      <w:rPr>
        <w:noProof/>
        <w:kern w:val="0"/>
        <w:sz w:val="21"/>
        <w:szCs w:val="21"/>
      </w:rPr>
      <w:t>1</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4E7" w:rsidRDefault="006B64E7">
      <w:r>
        <w:separator/>
      </w:r>
    </w:p>
  </w:footnote>
  <w:footnote w:type="continuationSeparator" w:id="0">
    <w:p w:rsidR="006B64E7" w:rsidRDefault="006B64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8"/>
      <w:spacing w:before="24" w:after="24"/>
      <w:ind w:firstLine="340"/>
    </w:pPr>
    <w:r>
      <w:t>北京科技大学开题报告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8"/>
      <w:spacing w:before="24" w:after="24"/>
      <w:ind w:firstLine="3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pPr>
      <w:pStyle w:val="a8"/>
      <w:spacing w:before="24" w:after="24"/>
      <w:ind w:firstLine="34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B63" w:rsidRDefault="00955B63" w:rsidP="00713C58">
    <w:pPr>
      <w:pStyle w:val="u8"/>
    </w:pPr>
    <w:r>
      <w:rPr>
        <w:rFonts w:hint="eastAsia"/>
      </w:rPr>
      <w:t>钢铁物流和能流耦合调度</w:t>
    </w:r>
    <w:r>
      <w:rPr>
        <w:rFonts w:hint="eastAsia"/>
      </w:rPr>
      <w:t>ERTN</w:t>
    </w:r>
    <w:r>
      <w:rPr>
        <w:rFonts w:hint="eastAsia"/>
      </w:rPr>
      <w:t>模型与方法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15:restartNumberingAfterBreak="0">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15:restartNumberingAfterBreak="0">
    <w:nsid w:val="158004E4"/>
    <w:multiLevelType w:val="singleLevel"/>
    <w:tmpl w:val="0409000F"/>
    <w:lvl w:ilvl="0">
      <w:start w:val="1"/>
      <w:numFmt w:val="decimal"/>
      <w:lvlText w:val="%1."/>
      <w:lvlJc w:val="left"/>
      <w:pPr>
        <w:tabs>
          <w:tab w:val="num" w:pos="425"/>
        </w:tabs>
        <w:ind w:left="425" w:hanging="425"/>
      </w:pPr>
    </w:lvl>
  </w:abstractNum>
  <w:abstractNum w:abstractNumId="14" w15:restartNumberingAfterBreak="0">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7" w15:restartNumberingAfterBreak="0">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15:restartNumberingAfterBreak="0">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19" w15:restartNumberingAfterBreak="0">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15:restartNumberingAfterBreak="0">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2" w15:restartNumberingAfterBreak="0">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3" w15:restartNumberingAfterBreak="0">
    <w:nsid w:val="3FF54B39"/>
    <w:multiLevelType w:val="singleLevel"/>
    <w:tmpl w:val="0409000F"/>
    <w:lvl w:ilvl="0">
      <w:start w:val="1"/>
      <w:numFmt w:val="decimal"/>
      <w:lvlText w:val="%1."/>
      <w:lvlJc w:val="left"/>
      <w:pPr>
        <w:tabs>
          <w:tab w:val="num" w:pos="425"/>
        </w:tabs>
        <w:ind w:left="425" w:hanging="425"/>
      </w:pPr>
    </w:lvl>
  </w:abstractNum>
  <w:abstractNum w:abstractNumId="24" w15:restartNumberingAfterBreak="0">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0" w15:restartNumberingAfterBreak="0">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1" w15:restartNumberingAfterBreak="0">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2" w15:restartNumberingAfterBreak="0">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3" w15:restartNumberingAfterBreak="0">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4" w15:restartNumberingAfterBreak="0">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6" w15:restartNumberingAfterBreak="0">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76F8521E"/>
    <w:multiLevelType w:val="multilevel"/>
    <w:tmpl w:val="1DF20D7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86"/>
        </w:tabs>
        <w:ind w:left="786" w:hanging="576"/>
      </w:pPr>
      <w:rPr>
        <w:rFonts w:ascii="Arial" w:hAnsi="Arial" w:cs="Arial" w:hint="default"/>
      </w:rPr>
    </w:lvl>
    <w:lvl w:ilvl="2">
      <w:start w:val="1"/>
      <w:numFmt w:val="decimal"/>
      <w:lvlText w:val="%1.%2.%3"/>
      <w:lvlJc w:val="left"/>
      <w:pPr>
        <w:tabs>
          <w:tab w:val="num" w:pos="1232"/>
        </w:tabs>
        <w:ind w:left="1232"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1" w15:restartNumberingAfterBreak="0">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2" w15:restartNumberingAfterBreak="0">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7"/>
  </w:num>
  <w:num w:numId="3">
    <w:abstractNumId w:val="16"/>
  </w:num>
  <w:num w:numId="4">
    <w:abstractNumId w:val="14"/>
  </w:num>
  <w:num w:numId="5">
    <w:abstractNumId w:val="35"/>
  </w:num>
  <w:num w:numId="6">
    <w:abstractNumId w:val="19"/>
  </w:num>
  <w:num w:numId="7">
    <w:abstractNumId w:val="15"/>
  </w:num>
  <w:num w:numId="8">
    <w:abstractNumId w:val="23"/>
  </w:num>
  <w:num w:numId="9">
    <w:abstractNumId w:val="20"/>
  </w:num>
  <w:num w:numId="10">
    <w:abstractNumId w:val="18"/>
  </w:num>
  <w:num w:numId="11">
    <w:abstractNumId w:val="13"/>
  </w:num>
  <w:num w:numId="12">
    <w:abstractNumId w:val="29"/>
  </w:num>
  <w:num w:numId="13">
    <w:abstractNumId w:val="21"/>
  </w:num>
  <w:num w:numId="14">
    <w:abstractNumId w:val="22"/>
  </w:num>
  <w:num w:numId="15">
    <w:abstractNumId w:val="42"/>
  </w:num>
  <w:num w:numId="16">
    <w:abstractNumId w:val="32"/>
  </w:num>
  <w:num w:numId="17">
    <w:abstractNumId w:val="28"/>
  </w:num>
  <w:num w:numId="18">
    <w:abstractNumId w:val="41"/>
  </w:num>
  <w:num w:numId="19">
    <w:abstractNumId w:val="30"/>
  </w:num>
  <w:num w:numId="20">
    <w:abstractNumId w:val="31"/>
  </w:num>
  <w:num w:numId="21">
    <w:abstractNumId w:val="33"/>
  </w:num>
  <w:num w:numId="22">
    <w:abstractNumId w:val="39"/>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27"/>
  </w:num>
  <w:num w:numId="34">
    <w:abstractNumId w:val="43"/>
  </w:num>
  <w:num w:numId="35">
    <w:abstractNumId w:val="34"/>
  </w:num>
  <w:num w:numId="36">
    <w:abstractNumId w:val="24"/>
  </w:num>
  <w:num w:numId="37">
    <w:abstractNumId w:val="26"/>
  </w:num>
  <w:num w:numId="38">
    <w:abstractNumId w:val="25"/>
  </w:num>
  <w:num w:numId="39">
    <w:abstractNumId w:val="36"/>
  </w:num>
  <w:num w:numId="40">
    <w:abstractNumId w:val="11"/>
  </w:num>
  <w:num w:numId="41">
    <w:abstractNumId w:val="38"/>
  </w:num>
  <w:num w:numId="42">
    <w:abstractNumId w:val="12"/>
  </w:num>
  <w:num w:numId="43">
    <w:abstractNumId w:val="37"/>
  </w:num>
  <w:num w:numId="44">
    <w:abstractNumId w:val="10"/>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mirrorMargins/>
  <w:bordersDoNotSurroundHeader/>
  <w:bordersDoNotSurroundFooter/>
  <w:hideSpellingErrors/>
  <w:activeWritingStyle w:appName="MSWord" w:lang="en-US" w:vendorID="64" w:dllVersion="131078" w:nlCheck="1" w:checkStyle="1"/>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B1"/>
    <w:rsid w:val="0000343C"/>
    <w:rsid w:val="00005381"/>
    <w:rsid w:val="000057D8"/>
    <w:rsid w:val="0000638A"/>
    <w:rsid w:val="00006A93"/>
    <w:rsid w:val="00011451"/>
    <w:rsid w:val="00012A1E"/>
    <w:rsid w:val="00014134"/>
    <w:rsid w:val="00021FFC"/>
    <w:rsid w:val="000248E9"/>
    <w:rsid w:val="00026E54"/>
    <w:rsid w:val="00030717"/>
    <w:rsid w:val="00031350"/>
    <w:rsid w:val="0003232E"/>
    <w:rsid w:val="0003615E"/>
    <w:rsid w:val="00037827"/>
    <w:rsid w:val="00037D6D"/>
    <w:rsid w:val="00041622"/>
    <w:rsid w:val="0004193B"/>
    <w:rsid w:val="000419D2"/>
    <w:rsid w:val="000423E7"/>
    <w:rsid w:val="00042546"/>
    <w:rsid w:val="000449E8"/>
    <w:rsid w:val="00044B94"/>
    <w:rsid w:val="00046EEE"/>
    <w:rsid w:val="000517C9"/>
    <w:rsid w:val="00051BFB"/>
    <w:rsid w:val="00054BB6"/>
    <w:rsid w:val="00057E4A"/>
    <w:rsid w:val="00057EF0"/>
    <w:rsid w:val="000627AF"/>
    <w:rsid w:val="0006457C"/>
    <w:rsid w:val="00064643"/>
    <w:rsid w:val="0006602D"/>
    <w:rsid w:val="00073549"/>
    <w:rsid w:val="00073ED7"/>
    <w:rsid w:val="00080B46"/>
    <w:rsid w:val="000817B1"/>
    <w:rsid w:val="00081CD6"/>
    <w:rsid w:val="00083E36"/>
    <w:rsid w:val="0008448F"/>
    <w:rsid w:val="000848D6"/>
    <w:rsid w:val="00092B8A"/>
    <w:rsid w:val="00092F7D"/>
    <w:rsid w:val="000A20F8"/>
    <w:rsid w:val="000B4983"/>
    <w:rsid w:val="000B560C"/>
    <w:rsid w:val="000B616E"/>
    <w:rsid w:val="000B6BD4"/>
    <w:rsid w:val="000C22B7"/>
    <w:rsid w:val="000C3D05"/>
    <w:rsid w:val="000C43B3"/>
    <w:rsid w:val="000C52FD"/>
    <w:rsid w:val="000C5DBB"/>
    <w:rsid w:val="000C5EC7"/>
    <w:rsid w:val="000C7447"/>
    <w:rsid w:val="000D1453"/>
    <w:rsid w:val="000D2042"/>
    <w:rsid w:val="000D7AD9"/>
    <w:rsid w:val="000E138C"/>
    <w:rsid w:val="000E3E6E"/>
    <w:rsid w:val="000E49BE"/>
    <w:rsid w:val="000E7BA8"/>
    <w:rsid w:val="000F22DD"/>
    <w:rsid w:val="000F2938"/>
    <w:rsid w:val="000F50E9"/>
    <w:rsid w:val="000F74F1"/>
    <w:rsid w:val="000F7F97"/>
    <w:rsid w:val="0011031C"/>
    <w:rsid w:val="0011436F"/>
    <w:rsid w:val="00114598"/>
    <w:rsid w:val="00114FC7"/>
    <w:rsid w:val="00115D44"/>
    <w:rsid w:val="00116FA6"/>
    <w:rsid w:val="00117237"/>
    <w:rsid w:val="00122287"/>
    <w:rsid w:val="00124106"/>
    <w:rsid w:val="00124E6F"/>
    <w:rsid w:val="00124ECB"/>
    <w:rsid w:val="001263AF"/>
    <w:rsid w:val="00127A34"/>
    <w:rsid w:val="00132717"/>
    <w:rsid w:val="00133507"/>
    <w:rsid w:val="00133AE1"/>
    <w:rsid w:val="00133E0F"/>
    <w:rsid w:val="00135137"/>
    <w:rsid w:val="001357AF"/>
    <w:rsid w:val="00136ABE"/>
    <w:rsid w:val="001433D5"/>
    <w:rsid w:val="0014344A"/>
    <w:rsid w:val="001444A2"/>
    <w:rsid w:val="00144902"/>
    <w:rsid w:val="00150D51"/>
    <w:rsid w:val="001523E3"/>
    <w:rsid w:val="00155D52"/>
    <w:rsid w:val="00156E9C"/>
    <w:rsid w:val="00160ECD"/>
    <w:rsid w:val="00162495"/>
    <w:rsid w:val="001629FD"/>
    <w:rsid w:val="001641F2"/>
    <w:rsid w:val="00165AC7"/>
    <w:rsid w:val="0016762B"/>
    <w:rsid w:val="00171C99"/>
    <w:rsid w:val="001721AB"/>
    <w:rsid w:val="00172DA8"/>
    <w:rsid w:val="00173E0F"/>
    <w:rsid w:val="00177162"/>
    <w:rsid w:val="0017793A"/>
    <w:rsid w:val="00180869"/>
    <w:rsid w:val="00180E30"/>
    <w:rsid w:val="00182E24"/>
    <w:rsid w:val="00182F8A"/>
    <w:rsid w:val="00182FB5"/>
    <w:rsid w:val="00184B8F"/>
    <w:rsid w:val="001858C0"/>
    <w:rsid w:val="00185F3B"/>
    <w:rsid w:val="00186DA7"/>
    <w:rsid w:val="00191AFC"/>
    <w:rsid w:val="00191C6E"/>
    <w:rsid w:val="00192127"/>
    <w:rsid w:val="0019635A"/>
    <w:rsid w:val="001967A4"/>
    <w:rsid w:val="00196C6E"/>
    <w:rsid w:val="001971E2"/>
    <w:rsid w:val="001A0EB6"/>
    <w:rsid w:val="001A1820"/>
    <w:rsid w:val="001A5772"/>
    <w:rsid w:val="001A60F9"/>
    <w:rsid w:val="001A632A"/>
    <w:rsid w:val="001B02B8"/>
    <w:rsid w:val="001B07AD"/>
    <w:rsid w:val="001B342D"/>
    <w:rsid w:val="001B3E49"/>
    <w:rsid w:val="001B61B2"/>
    <w:rsid w:val="001B640F"/>
    <w:rsid w:val="001B6D1C"/>
    <w:rsid w:val="001B7EDE"/>
    <w:rsid w:val="001C095C"/>
    <w:rsid w:val="001C0EE6"/>
    <w:rsid w:val="001C10C6"/>
    <w:rsid w:val="001C261B"/>
    <w:rsid w:val="001C462C"/>
    <w:rsid w:val="001D0CA2"/>
    <w:rsid w:val="001D1EE2"/>
    <w:rsid w:val="001D25E6"/>
    <w:rsid w:val="001D39E0"/>
    <w:rsid w:val="001D3B90"/>
    <w:rsid w:val="001D3C21"/>
    <w:rsid w:val="001D6C08"/>
    <w:rsid w:val="001E0099"/>
    <w:rsid w:val="001E02DB"/>
    <w:rsid w:val="001E059A"/>
    <w:rsid w:val="001E0759"/>
    <w:rsid w:val="001E1345"/>
    <w:rsid w:val="001E2A65"/>
    <w:rsid w:val="001E5B71"/>
    <w:rsid w:val="001E6473"/>
    <w:rsid w:val="001E66A9"/>
    <w:rsid w:val="001E6DCC"/>
    <w:rsid w:val="001F1F7B"/>
    <w:rsid w:val="001F2090"/>
    <w:rsid w:val="001F3073"/>
    <w:rsid w:val="001F4018"/>
    <w:rsid w:val="001F58F0"/>
    <w:rsid w:val="001F598C"/>
    <w:rsid w:val="001F60DA"/>
    <w:rsid w:val="002000DC"/>
    <w:rsid w:val="0020055B"/>
    <w:rsid w:val="002011D6"/>
    <w:rsid w:val="00203155"/>
    <w:rsid w:val="00204FFE"/>
    <w:rsid w:val="00205C0C"/>
    <w:rsid w:val="00211A3D"/>
    <w:rsid w:val="002132F6"/>
    <w:rsid w:val="002146A0"/>
    <w:rsid w:val="00215759"/>
    <w:rsid w:val="002209D4"/>
    <w:rsid w:val="0022367E"/>
    <w:rsid w:val="0022539B"/>
    <w:rsid w:val="002348BC"/>
    <w:rsid w:val="002407C4"/>
    <w:rsid w:val="00240B50"/>
    <w:rsid w:val="00241C12"/>
    <w:rsid w:val="00241DAC"/>
    <w:rsid w:val="002453BA"/>
    <w:rsid w:val="002511A5"/>
    <w:rsid w:val="002616AE"/>
    <w:rsid w:val="0026184A"/>
    <w:rsid w:val="002715B8"/>
    <w:rsid w:val="00273372"/>
    <w:rsid w:val="00273C49"/>
    <w:rsid w:val="0027488F"/>
    <w:rsid w:val="002750AB"/>
    <w:rsid w:val="00275F8E"/>
    <w:rsid w:val="002762AF"/>
    <w:rsid w:val="00284E0B"/>
    <w:rsid w:val="00284E64"/>
    <w:rsid w:val="00290F0C"/>
    <w:rsid w:val="0029186C"/>
    <w:rsid w:val="00291B0E"/>
    <w:rsid w:val="00292E7B"/>
    <w:rsid w:val="00293615"/>
    <w:rsid w:val="0029517A"/>
    <w:rsid w:val="00295FC5"/>
    <w:rsid w:val="002974B6"/>
    <w:rsid w:val="002A33CA"/>
    <w:rsid w:val="002A3D5B"/>
    <w:rsid w:val="002A45BC"/>
    <w:rsid w:val="002A4851"/>
    <w:rsid w:val="002A7084"/>
    <w:rsid w:val="002A7E5D"/>
    <w:rsid w:val="002B3381"/>
    <w:rsid w:val="002B3FB7"/>
    <w:rsid w:val="002B5AFC"/>
    <w:rsid w:val="002B5C24"/>
    <w:rsid w:val="002B7236"/>
    <w:rsid w:val="002C159E"/>
    <w:rsid w:val="002C1BF1"/>
    <w:rsid w:val="002C26EA"/>
    <w:rsid w:val="002C4CF1"/>
    <w:rsid w:val="002C6850"/>
    <w:rsid w:val="002D00C7"/>
    <w:rsid w:val="002D21BC"/>
    <w:rsid w:val="002D246A"/>
    <w:rsid w:val="002D3845"/>
    <w:rsid w:val="002D3FB3"/>
    <w:rsid w:val="002D4B0C"/>
    <w:rsid w:val="002D57A2"/>
    <w:rsid w:val="002D6705"/>
    <w:rsid w:val="002D6D06"/>
    <w:rsid w:val="002E01E0"/>
    <w:rsid w:val="002E0A4D"/>
    <w:rsid w:val="002E1B87"/>
    <w:rsid w:val="002E3EFC"/>
    <w:rsid w:val="002E418B"/>
    <w:rsid w:val="002E4468"/>
    <w:rsid w:val="002E7CEA"/>
    <w:rsid w:val="002E7F2C"/>
    <w:rsid w:val="002F1259"/>
    <w:rsid w:val="002F2777"/>
    <w:rsid w:val="002F2C23"/>
    <w:rsid w:val="002F67CF"/>
    <w:rsid w:val="002F7E58"/>
    <w:rsid w:val="00303AF5"/>
    <w:rsid w:val="00303B1F"/>
    <w:rsid w:val="00307BC8"/>
    <w:rsid w:val="00311BF8"/>
    <w:rsid w:val="00313015"/>
    <w:rsid w:val="003167B3"/>
    <w:rsid w:val="003177EC"/>
    <w:rsid w:val="00324A15"/>
    <w:rsid w:val="00324A8A"/>
    <w:rsid w:val="0032678C"/>
    <w:rsid w:val="003300FD"/>
    <w:rsid w:val="00332F28"/>
    <w:rsid w:val="00336E9C"/>
    <w:rsid w:val="003404BF"/>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2308"/>
    <w:rsid w:val="003C2874"/>
    <w:rsid w:val="003C4E12"/>
    <w:rsid w:val="003C6DD7"/>
    <w:rsid w:val="003D47ED"/>
    <w:rsid w:val="003D5DA5"/>
    <w:rsid w:val="003E0E02"/>
    <w:rsid w:val="003E0F4C"/>
    <w:rsid w:val="003E1533"/>
    <w:rsid w:val="003E567C"/>
    <w:rsid w:val="003F00BF"/>
    <w:rsid w:val="003F14FB"/>
    <w:rsid w:val="003F2A62"/>
    <w:rsid w:val="003F2FB6"/>
    <w:rsid w:val="003F51A5"/>
    <w:rsid w:val="00400A43"/>
    <w:rsid w:val="004017DA"/>
    <w:rsid w:val="00401ABF"/>
    <w:rsid w:val="00401E19"/>
    <w:rsid w:val="00403000"/>
    <w:rsid w:val="0040763B"/>
    <w:rsid w:val="00411546"/>
    <w:rsid w:val="00414B38"/>
    <w:rsid w:val="004156D0"/>
    <w:rsid w:val="00420B36"/>
    <w:rsid w:val="0042198D"/>
    <w:rsid w:val="00421C55"/>
    <w:rsid w:val="004226A7"/>
    <w:rsid w:val="00424486"/>
    <w:rsid w:val="004255C5"/>
    <w:rsid w:val="00425A5B"/>
    <w:rsid w:val="00426C7E"/>
    <w:rsid w:val="00431E2A"/>
    <w:rsid w:val="004348FD"/>
    <w:rsid w:val="00434ABE"/>
    <w:rsid w:val="004373ED"/>
    <w:rsid w:val="00440197"/>
    <w:rsid w:val="00447055"/>
    <w:rsid w:val="0044798E"/>
    <w:rsid w:val="004500E2"/>
    <w:rsid w:val="004503FD"/>
    <w:rsid w:val="00451ABA"/>
    <w:rsid w:val="00452B57"/>
    <w:rsid w:val="00453052"/>
    <w:rsid w:val="00456A5F"/>
    <w:rsid w:val="0045715F"/>
    <w:rsid w:val="004573FC"/>
    <w:rsid w:val="00462916"/>
    <w:rsid w:val="004651BA"/>
    <w:rsid w:val="00465D5D"/>
    <w:rsid w:val="00465FF5"/>
    <w:rsid w:val="00467D33"/>
    <w:rsid w:val="0047043D"/>
    <w:rsid w:val="004724E3"/>
    <w:rsid w:val="00473A90"/>
    <w:rsid w:val="00475182"/>
    <w:rsid w:val="00476181"/>
    <w:rsid w:val="00481565"/>
    <w:rsid w:val="004854D0"/>
    <w:rsid w:val="0049001E"/>
    <w:rsid w:val="00490B60"/>
    <w:rsid w:val="00493442"/>
    <w:rsid w:val="00494E56"/>
    <w:rsid w:val="00496E3B"/>
    <w:rsid w:val="004A7FE7"/>
    <w:rsid w:val="004B1BDA"/>
    <w:rsid w:val="004B3F89"/>
    <w:rsid w:val="004B738B"/>
    <w:rsid w:val="004B7E23"/>
    <w:rsid w:val="004C0C84"/>
    <w:rsid w:val="004C4EE2"/>
    <w:rsid w:val="004C56A9"/>
    <w:rsid w:val="004C5DFD"/>
    <w:rsid w:val="004D098D"/>
    <w:rsid w:val="004D3A12"/>
    <w:rsid w:val="004D3AE5"/>
    <w:rsid w:val="004D4EE0"/>
    <w:rsid w:val="004E162E"/>
    <w:rsid w:val="004E23BB"/>
    <w:rsid w:val="004E7863"/>
    <w:rsid w:val="004F0A42"/>
    <w:rsid w:val="004F16B0"/>
    <w:rsid w:val="004F1C55"/>
    <w:rsid w:val="004F2FE2"/>
    <w:rsid w:val="004F4EF5"/>
    <w:rsid w:val="005039E3"/>
    <w:rsid w:val="00503C6A"/>
    <w:rsid w:val="00506AB7"/>
    <w:rsid w:val="005168FB"/>
    <w:rsid w:val="00516C35"/>
    <w:rsid w:val="005227B7"/>
    <w:rsid w:val="00522A0B"/>
    <w:rsid w:val="00523060"/>
    <w:rsid w:val="00525C03"/>
    <w:rsid w:val="005328B5"/>
    <w:rsid w:val="005338DF"/>
    <w:rsid w:val="00533DDC"/>
    <w:rsid w:val="0053436A"/>
    <w:rsid w:val="0053505A"/>
    <w:rsid w:val="00536A40"/>
    <w:rsid w:val="00537180"/>
    <w:rsid w:val="00547D8B"/>
    <w:rsid w:val="00553A27"/>
    <w:rsid w:val="00557FB0"/>
    <w:rsid w:val="00560BF3"/>
    <w:rsid w:val="00560C17"/>
    <w:rsid w:val="00561B32"/>
    <w:rsid w:val="00561DEA"/>
    <w:rsid w:val="00561E1F"/>
    <w:rsid w:val="005623F2"/>
    <w:rsid w:val="00562B7A"/>
    <w:rsid w:val="00562C5B"/>
    <w:rsid w:val="005642BC"/>
    <w:rsid w:val="00566C3D"/>
    <w:rsid w:val="0057035E"/>
    <w:rsid w:val="00573189"/>
    <w:rsid w:val="005745E8"/>
    <w:rsid w:val="00577592"/>
    <w:rsid w:val="00577866"/>
    <w:rsid w:val="005804F0"/>
    <w:rsid w:val="00582737"/>
    <w:rsid w:val="0058327E"/>
    <w:rsid w:val="00584286"/>
    <w:rsid w:val="00586724"/>
    <w:rsid w:val="00587421"/>
    <w:rsid w:val="005901AE"/>
    <w:rsid w:val="00590F03"/>
    <w:rsid w:val="00594D65"/>
    <w:rsid w:val="005A3259"/>
    <w:rsid w:val="005A3C26"/>
    <w:rsid w:val="005A6118"/>
    <w:rsid w:val="005A7F3F"/>
    <w:rsid w:val="005B0238"/>
    <w:rsid w:val="005B0E45"/>
    <w:rsid w:val="005B3882"/>
    <w:rsid w:val="005B4484"/>
    <w:rsid w:val="005B754F"/>
    <w:rsid w:val="005C1335"/>
    <w:rsid w:val="005C5E69"/>
    <w:rsid w:val="005D0FF7"/>
    <w:rsid w:val="005D1DAE"/>
    <w:rsid w:val="005E245A"/>
    <w:rsid w:val="005E34BA"/>
    <w:rsid w:val="005E4062"/>
    <w:rsid w:val="005E5E2F"/>
    <w:rsid w:val="005E5E45"/>
    <w:rsid w:val="005E62F6"/>
    <w:rsid w:val="005E6916"/>
    <w:rsid w:val="005F1693"/>
    <w:rsid w:val="005F297E"/>
    <w:rsid w:val="005F366D"/>
    <w:rsid w:val="005F7E18"/>
    <w:rsid w:val="00600837"/>
    <w:rsid w:val="00600E8D"/>
    <w:rsid w:val="006063E2"/>
    <w:rsid w:val="00610893"/>
    <w:rsid w:val="0061108C"/>
    <w:rsid w:val="00611936"/>
    <w:rsid w:val="006122C3"/>
    <w:rsid w:val="00616530"/>
    <w:rsid w:val="00617F8A"/>
    <w:rsid w:val="0062082B"/>
    <w:rsid w:val="00621653"/>
    <w:rsid w:val="00621DE1"/>
    <w:rsid w:val="00622038"/>
    <w:rsid w:val="006235C0"/>
    <w:rsid w:val="00623B68"/>
    <w:rsid w:val="006245B1"/>
    <w:rsid w:val="00626023"/>
    <w:rsid w:val="006278E7"/>
    <w:rsid w:val="00631580"/>
    <w:rsid w:val="0063176A"/>
    <w:rsid w:val="00632E56"/>
    <w:rsid w:val="0063336E"/>
    <w:rsid w:val="0063345F"/>
    <w:rsid w:val="00636689"/>
    <w:rsid w:val="00636A0D"/>
    <w:rsid w:val="0063726F"/>
    <w:rsid w:val="00642763"/>
    <w:rsid w:val="00642F33"/>
    <w:rsid w:val="0064364B"/>
    <w:rsid w:val="00645784"/>
    <w:rsid w:val="0065217F"/>
    <w:rsid w:val="00660629"/>
    <w:rsid w:val="00670FD9"/>
    <w:rsid w:val="00673019"/>
    <w:rsid w:val="006736B0"/>
    <w:rsid w:val="00674D62"/>
    <w:rsid w:val="006813D0"/>
    <w:rsid w:val="00683BD8"/>
    <w:rsid w:val="00684179"/>
    <w:rsid w:val="00684507"/>
    <w:rsid w:val="00686404"/>
    <w:rsid w:val="00686B98"/>
    <w:rsid w:val="00690620"/>
    <w:rsid w:val="00690AE6"/>
    <w:rsid w:val="0069126A"/>
    <w:rsid w:val="00691B7E"/>
    <w:rsid w:val="00691C47"/>
    <w:rsid w:val="00693006"/>
    <w:rsid w:val="006959C8"/>
    <w:rsid w:val="006B4A62"/>
    <w:rsid w:val="006B4FAD"/>
    <w:rsid w:val="006B64E7"/>
    <w:rsid w:val="006C2014"/>
    <w:rsid w:val="006C530A"/>
    <w:rsid w:val="006D2A3E"/>
    <w:rsid w:val="006D5EC6"/>
    <w:rsid w:val="006E19DE"/>
    <w:rsid w:val="006E3DCD"/>
    <w:rsid w:val="006E77FE"/>
    <w:rsid w:val="006E7A20"/>
    <w:rsid w:val="006F0E19"/>
    <w:rsid w:val="006F11C6"/>
    <w:rsid w:val="006F2EB7"/>
    <w:rsid w:val="006F684A"/>
    <w:rsid w:val="0070231E"/>
    <w:rsid w:val="007074B8"/>
    <w:rsid w:val="00713C58"/>
    <w:rsid w:val="00714218"/>
    <w:rsid w:val="00714E11"/>
    <w:rsid w:val="00715EF9"/>
    <w:rsid w:val="00716A28"/>
    <w:rsid w:val="00716C20"/>
    <w:rsid w:val="00716D84"/>
    <w:rsid w:val="0073269D"/>
    <w:rsid w:val="00735765"/>
    <w:rsid w:val="007404D3"/>
    <w:rsid w:val="00742DF5"/>
    <w:rsid w:val="00743EE2"/>
    <w:rsid w:val="00744337"/>
    <w:rsid w:val="00744E92"/>
    <w:rsid w:val="0074798B"/>
    <w:rsid w:val="00751DE2"/>
    <w:rsid w:val="0075358E"/>
    <w:rsid w:val="0075404B"/>
    <w:rsid w:val="00754F5F"/>
    <w:rsid w:val="007570E2"/>
    <w:rsid w:val="00757135"/>
    <w:rsid w:val="00760783"/>
    <w:rsid w:val="00761982"/>
    <w:rsid w:val="007651B1"/>
    <w:rsid w:val="007702C2"/>
    <w:rsid w:val="00771F68"/>
    <w:rsid w:val="0077540F"/>
    <w:rsid w:val="00781842"/>
    <w:rsid w:val="007847EE"/>
    <w:rsid w:val="007849F7"/>
    <w:rsid w:val="00787768"/>
    <w:rsid w:val="007909FA"/>
    <w:rsid w:val="00791700"/>
    <w:rsid w:val="00791B98"/>
    <w:rsid w:val="007932C9"/>
    <w:rsid w:val="00793C1D"/>
    <w:rsid w:val="007950A0"/>
    <w:rsid w:val="00795FA4"/>
    <w:rsid w:val="007960CE"/>
    <w:rsid w:val="0079720D"/>
    <w:rsid w:val="00797D96"/>
    <w:rsid w:val="007A0998"/>
    <w:rsid w:val="007A0F7D"/>
    <w:rsid w:val="007A207C"/>
    <w:rsid w:val="007A4033"/>
    <w:rsid w:val="007A6B09"/>
    <w:rsid w:val="007B30C7"/>
    <w:rsid w:val="007B45A4"/>
    <w:rsid w:val="007B561B"/>
    <w:rsid w:val="007B645D"/>
    <w:rsid w:val="007B64F6"/>
    <w:rsid w:val="007B693D"/>
    <w:rsid w:val="007C1015"/>
    <w:rsid w:val="007C1F07"/>
    <w:rsid w:val="007C478D"/>
    <w:rsid w:val="007C5E00"/>
    <w:rsid w:val="007C60D5"/>
    <w:rsid w:val="007C6BFB"/>
    <w:rsid w:val="007D0B19"/>
    <w:rsid w:val="007D3E48"/>
    <w:rsid w:val="007D456F"/>
    <w:rsid w:val="007D5F83"/>
    <w:rsid w:val="007E5F69"/>
    <w:rsid w:val="007F02AA"/>
    <w:rsid w:val="00801F78"/>
    <w:rsid w:val="008022A6"/>
    <w:rsid w:val="00802CB8"/>
    <w:rsid w:val="008063FA"/>
    <w:rsid w:val="00806D03"/>
    <w:rsid w:val="00807B58"/>
    <w:rsid w:val="00813DD6"/>
    <w:rsid w:val="008208FD"/>
    <w:rsid w:val="00821905"/>
    <w:rsid w:val="00823BBB"/>
    <w:rsid w:val="00823FCE"/>
    <w:rsid w:val="00824B67"/>
    <w:rsid w:val="00827430"/>
    <w:rsid w:val="008324DD"/>
    <w:rsid w:val="00833E6D"/>
    <w:rsid w:val="00834C25"/>
    <w:rsid w:val="008351E0"/>
    <w:rsid w:val="0083726D"/>
    <w:rsid w:val="008423C0"/>
    <w:rsid w:val="0084383A"/>
    <w:rsid w:val="00843C0F"/>
    <w:rsid w:val="00845D2B"/>
    <w:rsid w:val="0084646C"/>
    <w:rsid w:val="00846816"/>
    <w:rsid w:val="00846C10"/>
    <w:rsid w:val="00847098"/>
    <w:rsid w:val="00854F65"/>
    <w:rsid w:val="00855551"/>
    <w:rsid w:val="008646B0"/>
    <w:rsid w:val="00864E2C"/>
    <w:rsid w:val="00870407"/>
    <w:rsid w:val="0087677C"/>
    <w:rsid w:val="00876F8D"/>
    <w:rsid w:val="00877E59"/>
    <w:rsid w:val="00881297"/>
    <w:rsid w:val="00883134"/>
    <w:rsid w:val="0088551B"/>
    <w:rsid w:val="008900A9"/>
    <w:rsid w:val="008900DD"/>
    <w:rsid w:val="008916C6"/>
    <w:rsid w:val="00893908"/>
    <w:rsid w:val="008967BC"/>
    <w:rsid w:val="00897DBE"/>
    <w:rsid w:val="008A1217"/>
    <w:rsid w:val="008A1517"/>
    <w:rsid w:val="008A55E5"/>
    <w:rsid w:val="008A6529"/>
    <w:rsid w:val="008A6F35"/>
    <w:rsid w:val="008B51AE"/>
    <w:rsid w:val="008B590F"/>
    <w:rsid w:val="008B64D8"/>
    <w:rsid w:val="008C2627"/>
    <w:rsid w:val="008C6101"/>
    <w:rsid w:val="008D023F"/>
    <w:rsid w:val="008D31D7"/>
    <w:rsid w:val="008D4C79"/>
    <w:rsid w:val="008D6145"/>
    <w:rsid w:val="008E0BE1"/>
    <w:rsid w:val="008E0FD5"/>
    <w:rsid w:val="008E3990"/>
    <w:rsid w:val="008E4030"/>
    <w:rsid w:val="008F120C"/>
    <w:rsid w:val="008F218B"/>
    <w:rsid w:val="008F240C"/>
    <w:rsid w:val="008F5484"/>
    <w:rsid w:val="00901B56"/>
    <w:rsid w:val="00902EC8"/>
    <w:rsid w:val="00903F1D"/>
    <w:rsid w:val="009101BD"/>
    <w:rsid w:val="009102D1"/>
    <w:rsid w:val="0091165D"/>
    <w:rsid w:val="00917A3B"/>
    <w:rsid w:val="00926400"/>
    <w:rsid w:val="00927852"/>
    <w:rsid w:val="00927E1B"/>
    <w:rsid w:val="00933FD4"/>
    <w:rsid w:val="0094095D"/>
    <w:rsid w:val="009448E5"/>
    <w:rsid w:val="0095131C"/>
    <w:rsid w:val="00951AA1"/>
    <w:rsid w:val="00954496"/>
    <w:rsid w:val="00955156"/>
    <w:rsid w:val="00955B63"/>
    <w:rsid w:val="00956A74"/>
    <w:rsid w:val="00956B42"/>
    <w:rsid w:val="009636E1"/>
    <w:rsid w:val="00964EE2"/>
    <w:rsid w:val="00965541"/>
    <w:rsid w:val="00965F96"/>
    <w:rsid w:val="009741AE"/>
    <w:rsid w:val="00974C09"/>
    <w:rsid w:val="00981ED1"/>
    <w:rsid w:val="00981F2E"/>
    <w:rsid w:val="009913B6"/>
    <w:rsid w:val="00991DF9"/>
    <w:rsid w:val="009921D1"/>
    <w:rsid w:val="009971A4"/>
    <w:rsid w:val="009A05FA"/>
    <w:rsid w:val="009A391D"/>
    <w:rsid w:val="009A42D3"/>
    <w:rsid w:val="009A5850"/>
    <w:rsid w:val="009A6B37"/>
    <w:rsid w:val="009A6EDF"/>
    <w:rsid w:val="009A7CEE"/>
    <w:rsid w:val="009B2091"/>
    <w:rsid w:val="009B249E"/>
    <w:rsid w:val="009B710C"/>
    <w:rsid w:val="009C1E69"/>
    <w:rsid w:val="009C411E"/>
    <w:rsid w:val="009C582D"/>
    <w:rsid w:val="009D028E"/>
    <w:rsid w:val="009D1F03"/>
    <w:rsid w:val="009D2818"/>
    <w:rsid w:val="009D3516"/>
    <w:rsid w:val="009D584E"/>
    <w:rsid w:val="009D6556"/>
    <w:rsid w:val="009E08AE"/>
    <w:rsid w:val="009F39AC"/>
    <w:rsid w:val="009F3D60"/>
    <w:rsid w:val="009F5452"/>
    <w:rsid w:val="009F5EE9"/>
    <w:rsid w:val="009F6D95"/>
    <w:rsid w:val="00A01D8F"/>
    <w:rsid w:val="00A02905"/>
    <w:rsid w:val="00A04D55"/>
    <w:rsid w:val="00A05A29"/>
    <w:rsid w:val="00A05FAA"/>
    <w:rsid w:val="00A06357"/>
    <w:rsid w:val="00A071BF"/>
    <w:rsid w:val="00A10F55"/>
    <w:rsid w:val="00A11397"/>
    <w:rsid w:val="00A128D5"/>
    <w:rsid w:val="00A14699"/>
    <w:rsid w:val="00A1667D"/>
    <w:rsid w:val="00A2108B"/>
    <w:rsid w:val="00A21F7F"/>
    <w:rsid w:val="00A221F5"/>
    <w:rsid w:val="00A2789E"/>
    <w:rsid w:val="00A33E7C"/>
    <w:rsid w:val="00A3464F"/>
    <w:rsid w:val="00A37D10"/>
    <w:rsid w:val="00A41737"/>
    <w:rsid w:val="00A42E5E"/>
    <w:rsid w:val="00A44A48"/>
    <w:rsid w:val="00A45772"/>
    <w:rsid w:val="00A47490"/>
    <w:rsid w:val="00A477CE"/>
    <w:rsid w:val="00A503BA"/>
    <w:rsid w:val="00A547D6"/>
    <w:rsid w:val="00A56668"/>
    <w:rsid w:val="00A57F54"/>
    <w:rsid w:val="00A6054B"/>
    <w:rsid w:val="00A667D2"/>
    <w:rsid w:val="00A70A93"/>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A2166"/>
    <w:rsid w:val="00AA4EF0"/>
    <w:rsid w:val="00AB0F9A"/>
    <w:rsid w:val="00AB21A3"/>
    <w:rsid w:val="00AB2424"/>
    <w:rsid w:val="00AB258A"/>
    <w:rsid w:val="00AB2F76"/>
    <w:rsid w:val="00AB3A9F"/>
    <w:rsid w:val="00AC1755"/>
    <w:rsid w:val="00AC22B0"/>
    <w:rsid w:val="00AC3042"/>
    <w:rsid w:val="00AC5BF5"/>
    <w:rsid w:val="00AC6731"/>
    <w:rsid w:val="00AD0BF6"/>
    <w:rsid w:val="00AD0FCC"/>
    <w:rsid w:val="00AD15D9"/>
    <w:rsid w:val="00AD2F6F"/>
    <w:rsid w:val="00AD6DCA"/>
    <w:rsid w:val="00AD6FE8"/>
    <w:rsid w:val="00AE1C13"/>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30B9"/>
    <w:rsid w:val="00B3420E"/>
    <w:rsid w:val="00B4109F"/>
    <w:rsid w:val="00B42728"/>
    <w:rsid w:val="00B43B18"/>
    <w:rsid w:val="00B445A2"/>
    <w:rsid w:val="00B451F2"/>
    <w:rsid w:val="00B454E0"/>
    <w:rsid w:val="00B50D8E"/>
    <w:rsid w:val="00B51A27"/>
    <w:rsid w:val="00B5253B"/>
    <w:rsid w:val="00B548E8"/>
    <w:rsid w:val="00B5511A"/>
    <w:rsid w:val="00B60075"/>
    <w:rsid w:val="00B6258E"/>
    <w:rsid w:val="00B650CB"/>
    <w:rsid w:val="00B65689"/>
    <w:rsid w:val="00B672D8"/>
    <w:rsid w:val="00B73562"/>
    <w:rsid w:val="00B74E21"/>
    <w:rsid w:val="00B7524D"/>
    <w:rsid w:val="00B75652"/>
    <w:rsid w:val="00B800EC"/>
    <w:rsid w:val="00B8020D"/>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B2516"/>
    <w:rsid w:val="00BB2B7F"/>
    <w:rsid w:val="00BC0EE6"/>
    <w:rsid w:val="00BC2CE8"/>
    <w:rsid w:val="00BC6EAD"/>
    <w:rsid w:val="00BD191D"/>
    <w:rsid w:val="00BD22F7"/>
    <w:rsid w:val="00BD3654"/>
    <w:rsid w:val="00BD394F"/>
    <w:rsid w:val="00BD42BF"/>
    <w:rsid w:val="00BD667B"/>
    <w:rsid w:val="00BE3163"/>
    <w:rsid w:val="00BE3816"/>
    <w:rsid w:val="00BE5BE6"/>
    <w:rsid w:val="00BE6E34"/>
    <w:rsid w:val="00BF2A1C"/>
    <w:rsid w:val="00BF5D8E"/>
    <w:rsid w:val="00BF75B2"/>
    <w:rsid w:val="00C01E47"/>
    <w:rsid w:val="00C04107"/>
    <w:rsid w:val="00C045A5"/>
    <w:rsid w:val="00C0590B"/>
    <w:rsid w:val="00C07673"/>
    <w:rsid w:val="00C07DB2"/>
    <w:rsid w:val="00C13FFB"/>
    <w:rsid w:val="00C14634"/>
    <w:rsid w:val="00C164D4"/>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65AB1"/>
    <w:rsid w:val="00C71F89"/>
    <w:rsid w:val="00C73B0B"/>
    <w:rsid w:val="00C7418B"/>
    <w:rsid w:val="00C80A7F"/>
    <w:rsid w:val="00C85807"/>
    <w:rsid w:val="00C85DBA"/>
    <w:rsid w:val="00C87BD9"/>
    <w:rsid w:val="00C93187"/>
    <w:rsid w:val="00C93CF9"/>
    <w:rsid w:val="00C9444E"/>
    <w:rsid w:val="00C94E23"/>
    <w:rsid w:val="00C95D4D"/>
    <w:rsid w:val="00C965E7"/>
    <w:rsid w:val="00C96F4B"/>
    <w:rsid w:val="00CA47A3"/>
    <w:rsid w:val="00CA5E2D"/>
    <w:rsid w:val="00CA6EC9"/>
    <w:rsid w:val="00CB0072"/>
    <w:rsid w:val="00CB34D6"/>
    <w:rsid w:val="00CB3CEA"/>
    <w:rsid w:val="00CB4220"/>
    <w:rsid w:val="00CB494F"/>
    <w:rsid w:val="00CB583B"/>
    <w:rsid w:val="00CC04C5"/>
    <w:rsid w:val="00CC3137"/>
    <w:rsid w:val="00CC4A3F"/>
    <w:rsid w:val="00CC4E92"/>
    <w:rsid w:val="00CD0012"/>
    <w:rsid w:val="00CD10B7"/>
    <w:rsid w:val="00CD16B8"/>
    <w:rsid w:val="00CD2A9C"/>
    <w:rsid w:val="00CD392D"/>
    <w:rsid w:val="00CD3C43"/>
    <w:rsid w:val="00CD563B"/>
    <w:rsid w:val="00CD6A82"/>
    <w:rsid w:val="00CE213A"/>
    <w:rsid w:val="00CE5F97"/>
    <w:rsid w:val="00CF3D17"/>
    <w:rsid w:val="00CF577B"/>
    <w:rsid w:val="00CF74EE"/>
    <w:rsid w:val="00CF7D05"/>
    <w:rsid w:val="00D00138"/>
    <w:rsid w:val="00D01014"/>
    <w:rsid w:val="00D023A0"/>
    <w:rsid w:val="00D0553A"/>
    <w:rsid w:val="00D068F0"/>
    <w:rsid w:val="00D12462"/>
    <w:rsid w:val="00D13545"/>
    <w:rsid w:val="00D137EE"/>
    <w:rsid w:val="00D13C1C"/>
    <w:rsid w:val="00D15035"/>
    <w:rsid w:val="00D2000A"/>
    <w:rsid w:val="00D21DAF"/>
    <w:rsid w:val="00D22551"/>
    <w:rsid w:val="00D23B7A"/>
    <w:rsid w:val="00D27099"/>
    <w:rsid w:val="00D270CF"/>
    <w:rsid w:val="00D306FF"/>
    <w:rsid w:val="00D32913"/>
    <w:rsid w:val="00D36201"/>
    <w:rsid w:val="00D36FD8"/>
    <w:rsid w:val="00D37149"/>
    <w:rsid w:val="00D422C2"/>
    <w:rsid w:val="00D44635"/>
    <w:rsid w:val="00D462F7"/>
    <w:rsid w:val="00D46727"/>
    <w:rsid w:val="00D4715C"/>
    <w:rsid w:val="00D47DC5"/>
    <w:rsid w:val="00D52C04"/>
    <w:rsid w:val="00D5322C"/>
    <w:rsid w:val="00D549E8"/>
    <w:rsid w:val="00D555BE"/>
    <w:rsid w:val="00D567F2"/>
    <w:rsid w:val="00D57C81"/>
    <w:rsid w:val="00D60151"/>
    <w:rsid w:val="00D61CC9"/>
    <w:rsid w:val="00D6457B"/>
    <w:rsid w:val="00D702E6"/>
    <w:rsid w:val="00D75013"/>
    <w:rsid w:val="00D771E3"/>
    <w:rsid w:val="00D77DCE"/>
    <w:rsid w:val="00D82395"/>
    <w:rsid w:val="00D9038B"/>
    <w:rsid w:val="00DA452F"/>
    <w:rsid w:val="00DA4DE8"/>
    <w:rsid w:val="00DA5489"/>
    <w:rsid w:val="00DB0AEF"/>
    <w:rsid w:val="00DB6152"/>
    <w:rsid w:val="00DC41D2"/>
    <w:rsid w:val="00DC6211"/>
    <w:rsid w:val="00DC6EB8"/>
    <w:rsid w:val="00DC76A5"/>
    <w:rsid w:val="00DD1000"/>
    <w:rsid w:val="00DD457B"/>
    <w:rsid w:val="00DD5016"/>
    <w:rsid w:val="00DD5700"/>
    <w:rsid w:val="00DD7E5C"/>
    <w:rsid w:val="00DE0D92"/>
    <w:rsid w:val="00DE5CF1"/>
    <w:rsid w:val="00DE75DC"/>
    <w:rsid w:val="00DF07C0"/>
    <w:rsid w:val="00DF1B96"/>
    <w:rsid w:val="00E01528"/>
    <w:rsid w:val="00E0278F"/>
    <w:rsid w:val="00E02A5B"/>
    <w:rsid w:val="00E037B4"/>
    <w:rsid w:val="00E03C03"/>
    <w:rsid w:val="00E054DD"/>
    <w:rsid w:val="00E0774D"/>
    <w:rsid w:val="00E10035"/>
    <w:rsid w:val="00E1023C"/>
    <w:rsid w:val="00E120F7"/>
    <w:rsid w:val="00E13374"/>
    <w:rsid w:val="00E13784"/>
    <w:rsid w:val="00E1436D"/>
    <w:rsid w:val="00E14415"/>
    <w:rsid w:val="00E16426"/>
    <w:rsid w:val="00E16764"/>
    <w:rsid w:val="00E24081"/>
    <w:rsid w:val="00E26DDC"/>
    <w:rsid w:val="00E275E0"/>
    <w:rsid w:val="00E320B1"/>
    <w:rsid w:val="00E35AEB"/>
    <w:rsid w:val="00E35DE5"/>
    <w:rsid w:val="00E3695A"/>
    <w:rsid w:val="00E41CB1"/>
    <w:rsid w:val="00E45082"/>
    <w:rsid w:val="00E464A0"/>
    <w:rsid w:val="00E5014A"/>
    <w:rsid w:val="00E52C2C"/>
    <w:rsid w:val="00E71F9C"/>
    <w:rsid w:val="00E737ED"/>
    <w:rsid w:val="00E768B7"/>
    <w:rsid w:val="00E77C03"/>
    <w:rsid w:val="00E8372D"/>
    <w:rsid w:val="00E8650C"/>
    <w:rsid w:val="00E90FDB"/>
    <w:rsid w:val="00E94090"/>
    <w:rsid w:val="00E960A8"/>
    <w:rsid w:val="00E960AA"/>
    <w:rsid w:val="00E96F45"/>
    <w:rsid w:val="00E973FB"/>
    <w:rsid w:val="00EA0FEB"/>
    <w:rsid w:val="00EA26D4"/>
    <w:rsid w:val="00EA2986"/>
    <w:rsid w:val="00EA3BF2"/>
    <w:rsid w:val="00EA42B8"/>
    <w:rsid w:val="00EA5964"/>
    <w:rsid w:val="00EA61A7"/>
    <w:rsid w:val="00EA66EB"/>
    <w:rsid w:val="00EB6C4A"/>
    <w:rsid w:val="00EC141A"/>
    <w:rsid w:val="00EC30C7"/>
    <w:rsid w:val="00EC4105"/>
    <w:rsid w:val="00ED0D16"/>
    <w:rsid w:val="00ED10CD"/>
    <w:rsid w:val="00ED2426"/>
    <w:rsid w:val="00ED45F4"/>
    <w:rsid w:val="00EE22E7"/>
    <w:rsid w:val="00EE57B9"/>
    <w:rsid w:val="00EE6303"/>
    <w:rsid w:val="00EF020A"/>
    <w:rsid w:val="00EF53A5"/>
    <w:rsid w:val="00EF75E9"/>
    <w:rsid w:val="00EF7864"/>
    <w:rsid w:val="00F00D9E"/>
    <w:rsid w:val="00F027A7"/>
    <w:rsid w:val="00F06625"/>
    <w:rsid w:val="00F06FF4"/>
    <w:rsid w:val="00F1005B"/>
    <w:rsid w:val="00F10EB1"/>
    <w:rsid w:val="00F126B8"/>
    <w:rsid w:val="00F13988"/>
    <w:rsid w:val="00F13F9D"/>
    <w:rsid w:val="00F17056"/>
    <w:rsid w:val="00F244F6"/>
    <w:rsid w:val="00F26CAC"/>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33F1"/>
    <w:rsid w:val="00F7494A"/>
    <w:rsid w:val="00F74A18"/>
    <w:rsid w:val="00F752D6"/>
    <w:rsid w:val="00F75587"/>
    <w:rsid w:val="00F76EFC"/>
    <w:rsid w:val="00F8112B"/>
    <w:rsid w:val="00F8716A"/>
    <w:rsid w:val="00F91E72"/>
    <w:rsid w:val="00F95789"/>
    <w:rsid w:val="00F97DF6"/>
    <w:rsid w:val="00FA071A"/>
    <w:rsid w:val="00FA1242"/>
    <w:rsid w:val="00FA307A"/>
    <w:rsid w:val="00FA3E20"/>
    <w:rsid w:val="00FA4C9F"/>
    <w:rsid w:val="00FA524E"/>
    <w:rsid w:val="00FA6642"/>
    <w:rsid w:val="00FA7A32"/>
    <w:rsid w:val="00FB26A8"/>
    <w:rsid w:val="00FB4602"/>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1BAC9B5-0653-4524-9E43-11EC308C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CF3D17"/>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092B8A"/>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customStyle="1" w:styleId="11">
    <w:name w:val="目录 11"/>
    <w:basedOn w:val="a2"/>
    <w:next w:val="a2"/>
    <w:autoRedefine/>
    <w:semiHidden/>
    <w:rsid w:val="00B5511A"/>
    <w:pPr>
      <w:tabs>
        <w:tab w:val="right" w:leader="dot" w:pos="8296"/>
      </w:tabs>
      <w:spacing w:line="360" w:lineRule="auto"/>
    </w:pPr>
    <w:rPr>
      <w:noProof/>
      <w:sz w:val="24"/>
    </w:rPr>
  </w:style>
  <w:style w:type="paragraph" w:customStyle="1" w:styleId="u3">
    <w:name w:val="u正文3级标题"/>
    <w:basedOn w:val="31"/>
    <w:next w:val="u5"/>
    <w:rsid w:val="00092B8A"/>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22"/>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styleId="1b">
    <w:name w:val="toc 1"/>
    <w:basedOn w:val="a2"/>
    <w:next w:val="a2"/>
    <w:autoRedefine/>
    <w:uiPriority w:val="39"/>
    <w:rsid w:val="00B0315B"/>
    <w:pPr>
      <w:tabs>
        <w:tab w:val="right" w:leader="dot" w:pos="8296"/>
      </w:tabs>
      <w:spacing w:line="312" w:lineRule="auto"/>
    </w:pPr>
    <w:rPr>
      <w:noProof/>
      <w:sz w:val="24"/>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customStyle="1" w:styleId="110">
    <w:name w:val="样式1 标题1+居中"/>
    <w:basedOn w:val="a2"/>
    <w:rsid w:val="00636689"/>
    <w:pPr>
      <w:spacing w:beforeLines="10" w:before="340" w:afterLines="10" w:after="330" w:line="578" w:lineRule="auto"/>
      <w:ind w:firstLineChars="200" w:firstLine="200"/>
      <w:jc w:val="center"/>
      <w:outlineLvl w:val="0"/>
    </w:pPr>
    <w:rPr>
      <w:b/>
      <w:sz w:val="44"/>
      <w:szCs w:val="44"/>
    </w:rPr>
  </w:style>
  <w:style w:type="table" w:customStyle="1" w:styleId="1c">
    <w:name w:val="浅色底纹1"/>
    <w:basedOn w:val="a4"/>
    <w:uiPriority w:val="60"/>
    <w:rsid w:val="004E23BB"/>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4a">
    <w:name w:val="标题4"/>
    <w:basedOn w:val="a2"/>
    <w:rsid w:val="00744337"/>
    <w:pPr>
      <w:spacing w:beforeLines="10" w:before="10" w:afterLines="10" w:after="10" w:line="377" w:lineRule="auto"/>
      <w:ind w:firstLineChars="200" w:firstLine="200"/>
      <w:outlineLvl w:val="3"/>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15151048">
      <w:bodyDiv w:val="1"/>
      <w:marLeft w:val="0"/>
      <w:marRight w:val="0"/>
      <w:marTop w:val="0"/>
      <w:marBottom w:val="0"/>
      <w:divBdr>
        <w:top w:val="none" w:sz="0" w:space="0" w:color="auto"/>
        <w:left w:val="none" w:sz="0" w:space="0" w:color="auto"/>
        <w:bottom w:val="none" w:sz="0" w:space="0" w:color="auto"/>
        <w:right w:val="none" w:sz="0" w:space="0" w:color="auto"/>
      </w:divBdr>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emf"/><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emf"/><Relationship Id="rId27" Type="http://schemas.openxmlformats.org/officeDocument/2006/relationships/footer" Target="foot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24320;&#39064;&#25253;&#21578;\&#26446;&#23159;&#30340;&#24320;&#39064;&#25253;&#21578;\&#21338;&#22763;%20&#39034;&#24207;&#32534;&#30721;&#21046;%201.2.1&#27491;&#24335;&#29256;\&#21338;&#22763;%20&#39034;&#24207;&#32534;&#30721;&#21046;%201.2.1&#27491;&#24335;&#29256;\USTB&#21338;&#22763;&#35770;&#25991;&#27169;&#26495;2010-4-14(&#27491;&#24335;1.2.1&#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CD55B-A647-45AB-AB25-A8DA241C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USTB博士论文模板2010-4-14(正式1.2.1版).dot</Template>
  <TotalTime>206</TotalTime>
  <Pages>1</Pages>
  <Words>7215</Words>
  <Characters>41129</Characters>
  <Application>Microsoft Office Word</Application>
  <DocSecurity>0</DocSecurity>
  <Lines>342</Lines>
  <Paragraphs>96</Paragraphs>
  <ScaleCrop>false</ScaleCrop>
  <Company>北京科技大学</Company>
  <LinksUpToDate>false</LinksUpToDate>
  <CharactersWithSpaces>48248</CharactersWithSpaces>
  <SharedDoc>false</SharedDoc>
  <HLinks>
    <vt:vector size="336" baseType="variant">
      <vt:variant>
        <vt:i4>790376950</vt:i4>
      </vt:variant>
      <vt:variant>
        <vt:i4>447</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790376950</vt:i4>
      </vt:variant>
      <vt:variant>
        <vt:i4>423</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790376950</vt:i4>
      </vt:variant>
      <vt:variant>
        <vt:i4>411</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-1467852746</vt:i4>
      </vt:variant>
      <vt:variant>
        <vt:i4>404</vt:i4>
      </vt:variant>
      <vt:variant>
        <vt:i4>0</vt:i4>
      </vt:variant>
      <vt:variant>
        <vt:i4>5</vt:i4>
      </vt:variant>
      <vt:variant>
        <vt:lpwstr/>
      </vt:variant>
      <vt:variant>
        <vt:lpwstr>作者简历及学位论文数据集的填写</vt:lpwstr>
      </vt:variant>
      <vt:variant>
        <vt:i4>164087036</vt:i4>
      </vt:variant>
      <vt:variant>
        <vt:i4>401</vt:i4>
      </vt:variant>
      <vt:variant>
        <vt:i4>0</vt:i4>
      </vt:variant>
      <vt:variant>
        <vt:i4>5</vt:i4>
      </vt:variant>
      <vt:variant>
        <vt:lpwstr/>
      </vt:variant>
      <vt:variant>
        <vt:lpwstr>_13_盲审论文的制作方法</vt:lpwstr>
      </vt:variant>
      <vt:variant>
        <vt:i4>-126477020</vt:i4>
      </vt:variant>
      <vt:variant>
        <vt:i4>398</vt:i4>
      </vt:variant>
      <vt:variant>
        <vt:i4>0</vt:i4>
      </vt:variant>
      <vt:variant>
        <vt:i4>5</vt:i4>
      </vt:variant>
      <vt:variant>
        <vt:lpwstr/>
      </vt:variant>
      <vt:variant>
        <vt:lpwstr>顺序编码制下参考文献的标注和著录</vt:lpwstr>
      </vt:variant>
      <vt:variant>
        <vt:i4>1055786677</vt:i4>
      </vt:variant>
      <vt:variant>
        <vt:i4>395</vt:i4>
      </vt:variant>
      <vt:variant>
        <vt:i4>0</vt:i4>
      </vt:variant>
      <vt:variant>
        <vt:i4>5</vt:i4>
      </vt:variant>
      <vt:variant>
        <vt:lpwstr/>
      </vt:variant>
      <vt:variant>
        <vt:lpwstr>论文正文部分的注释</vt:lpwstr>
      </vt:variant>
      <vt:variant>
        <vt:i4>-1963812998</vt:i4>
      </vt:variant>
      <vt:variant>
        <vt:i4>392</vt:i4>
      </vt:variant>
      <vt:variant>
        <vt:i4>0</vt:i4>
      </vt:variant>
      <vt:variant>
        <vt:i4>5</vt:i4>
      </vt:variant>
      <vt:variant>
        <vt:lpwstr/>
      </vt:variant>
      <vt:variant>
        <vt:lpwstr>论文正文部分的计量单位</vt:lpwstr>
      </vt:variant>
      <vt:variant>
        <vt:i4>57280181</vt:i4>
      </vt:variant>
      <vt:variant>
        <vt:i4>389</vt:i4>
      </vt:variant>
      <vt:variant>
        <vt:i4>0</vt:i4>
      </vt:variant>
      <vt:variant>
        <vt:i4>5</vt:i4>
      </vt:variant>
      <vt:variant>
        <vt:lpwstr/>
      </vt:variant>
      <vt:variant>
        <vt:lpwstr>论文正文部分的公式</vt:lpwstr>
      </vt:variant>
      <vt:variant>
        <vt:i4>-630323531</vt:i4>
      </vt:variant>
      <vt:variant>
        <vt:i4>386</vt:i4>
      </vt:variant>
      <vt:variant>
        <vt:i4>0</vt:i4>
      </vt:variant>
      <vt:variant>
        <vt:i4>5</vt:i4>
      </vt:variant>
      <vt:variant>
        <vt:lpwstr/>
      </vt:variant>
      <vt:variant>
        <vt:lpwstr>论文正文部分的表</vt:lpwstr>
      </vt:variant>
      <vt:variant>
        <vt:i4>83363509</vt:i4>
      </vt:variant>
      <vt:variant>
        <vt:i4>383</vt:i4>
      </vt:variant>
      <vt:variant>
        <vt:i4>0</vt:i4>
      </vt:variant>
      <vt:variant>
        <vt:i4>5</vt:i4>
      </vt:variant>
      <vt:variant>
        <vt:lpwstr/>
      </vt:variant>
      <vt:variant>
        <vt:lpwstr>论文正文部分的图</vt:lpwstr>
      </vt:variant>
      <vt:variant>
        <vt:i4>973145781</vt:i4>
      </vt:variant>
      <vt:variant>
        <vt:i4>380</vt:i4>
      </vt:variant>
      <vt:variant>
        <vt:i4>0</vt:i4>
      </vt:variant>
      <vt:variant>
        <vt:i4>5</vt:i4>
      </vt:variant>
      <vt:variant>
        <vt:lpwstr/>
      </vt:variant>
      <vt:variant>
        <vt:lpwstr>论文正文部分的标题</vt:lpwstr>
      </vt:variant>
      <vt:variant>
        <vt:i4>843702719</vt:i4>
      </vt:variant>
      <vt:variant>
        <vt:i4>377</vt:i4>
      </vt:variant>
      <vt:variant>
        <vt:i4>0</vt:i4>
      </vt:variant>
      <vt:variant>
        <vt:i4>5</vt:i4>
      </vt:variant>
      <vt:variant>
        <vt:lpwstr/>
      </vt:variant>
      <vt:variant>
        <vt:lpwstr>论文各部分的基本样式及要求</vt:lpwstr>
      </vt:variant>
      <vt:variant>
        <vt:i4>-1992646771</vt:i4>
      </vt:variant>
      <vt:variant>
        <vt:i4>374</vt:i4>
      </vt:variant>
      <vt:variant>
        <vt:i4>0</vt:i4>
      </vt:variant>
      <vt:variant>
        <vt:i4>5</vt:i4>
      </vt:variant>
      <vt:variant>
        <vt:lpwstr/>
      </vt:variant>
      <vt:variant>
        <vt:lpwstr>论文页码设置和打印要求</vt:lpwstr>
      </vt:variant>
      <vt:variant>
        <vt:i4>-2065395823</vt:i4>
      </vt:variant>
      <vt:variant>
        <vt:i4>371</vt:i4>
      </vt:variant>
      <vt:variant>
        <vt:i4>0</vt:i4>
      </vt:variant>
      <vt:variant>
        <vt:i4>5</vt:i4>
      </vt:variant>
      <vt:variant>
        <vt:lpwstr/>
      </vt:variant>
      <vt:variant>
        <vt:lpwstr>论文的构成及装订顺序</vt:lpwstr>
      </vt:variant>
      <vt:variant>
        <vt:i4>-1833000418</vt:i4>
      </vt:variant>
      <vt:variant>
        <vt:i4>368</vt:i4>
      </vt:variant>
      <vt:variant>
        <vt:i4>0</vt:i4>
      </vt:variant>
      <vt:variant>
        <vt:i4>5</vt:i4>
      </vt:variant>
      <vt:variant>
        <vt:lpwstr/>
      </vt:variant>
      <vt:variant>
        <vt:lpwstr>论文的纸张要求</vt:lpwstr>
      </vt:variant>
      <vt:variant>
        <vt:i4>790376950</vt:i4>
      </vt:variant>
      <vt:variant>
        <vt:i4>365</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790376950</vt:i4>
      </vt:variant>
      <vt:variant>
        <vt:i4>362</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986905940</vt:i4>
      </vt:variant>
      <vt:variant>
        <vt:i4>359</vt:i4>
      </vt:variant>
      <vt:variant>
        <vt:i4>0</vt:i4>
      </vt:variant>
      <vt:variant>
        <vt:i4>5</vt:i4>
      </vt:variant>
      <vt:variant>
        <vt:lpwstr/>
      </vt:variant>
      <vt:variant>
        <vt:lpwstr>论文目录</vt:lpwstr>
      </vt:variant>
      <vt:variant>
        <vt:i4>790376950</vt:i4>
      </vt:variant>
      <vt:variant>
        <vt:i4>300</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3473469</vt:i4>
      </vt:variant>
      <vt:variant>
        <vt:i4>297</vt:i4>
      </vt:variant>
      <vt:variant>
        <vt:i4>0</vt:i4>
      </vt:variant>
      <vt:variant>
        <vt:i4>5</vt:i4>
      </vt:variant>
      <vt:variant>
        <vt:lpwstr>http://www.redgravenstein.com/people/gs/mlis/200/ethics.htm</vt:lpwstr>
      </vt:variant>
      <vt:variant>
        <vt:lpwstr/>
      </vt:variant>
      <vt:variant>
        <vt:i4>6684773</vt:i4>
      </vt:variant>
      <vt:variant>
        <vt:i4>294</vt:i4>
      </vt:variant>
      <vt:variant>
        <vt:i4>0</vt:i4>
      </vt:variant>
      <vt:variant>
        <vt:i4>5</vt:i4>
      </vt:variant>
      <vt:variant>
        <vt:lpwstr>http://www.wanfang.data.com.cn/periodical/qbxb/ qbxb99/qbxb9904/990407.htm</vt:lpwstr>
      </vt:variant>
      <vt:variant>
        <vt:lpwstr/>
      </vt:variant>
      <vt:variant>
        <vt:i4>1376319</vt:i4>
      </vt:variant>
      <vt:variant>
        <vt:i4>235</vt:i4>
      </vt:variant>
      <vt:variant>
        <vt:i4>0</vt:i4>
      </vt:variant>
      <vt:variant>
        <vt:i4>5</vt:i4>
      </vt:variant>
      <vt:variant>
        <vt:lpwstr/>
      </vt:variant>
      <vt:variant>
        <vt:lpwstr>_Toc201454926</vt:lpwstr>
      </vt:variant>
      <vt:variant>
        <vt:i4>1376319</vt:i4>
      </vt:variant>
      <vt:variant>
        <vt:i4>229</vt:i4>
      </vt:variant>
      <vt:variant>
        <vt:i4>0</vt:i4>
      </vt:variant>
      <vt:variant>
        <vt:i4>5</vt:i4>
      </vt:variant>
      <vt:variant>
        <vt:lpwstr/>
      </vt:variant>
      <vt:variant>
        <vt:lpwstr>_Toc201454925</vt:lpwstr>
      </vt:variant>
      <vt:variant>
        <vt:i4>1376319</vt:i4>
      </vt:variant>
      <vt:variant>
        <vt:i4>223</vt:i4>
      </vt:variant>
      <vt:variant>
        <vt:i4>0</vt:i4>
      </vt:variant>
      <vt:variant>
        <vt:i4>5</vt:i4>
      </vt:variant>
      <vt:variant>
        <vt:lpwstr/>
      </vt:variant>
      <vt:variant>
        <vt:lpwstr>_Toc201454924</vt:lpwstr>
      </vt:variant>
      <vt:variant>
        <vt:i4>1376319</vt:i4>
      </vt:variant>
      <vt:variant>
        <vt:i4>217</vt:i4>
      </vt:variant>
      <vt:variant>
        <vt:i4>0</vt:i4>
      </vt:variant>
      <vt:variant>
        <vt:i4>5</vt:i4>
      </vt:variant>
      <vt:variant>
        <vt:lpwstr/>
      </vt:variant>
      <vt:variant>
        <vt:lpwstr>_Toc201454923</vt:lpwstr>
      </vt:variant>
      <vt:variant>
        <vt:i4>1376319</vt:i4>
      </vt:variant>
      <vt:variant>
        <vt:i4>211</vt:i4>
      </vt:variant>
      <vt:variant>
        <vt:i4>0</vt:i4>
      </vt:variant>
      <vt:variant>
        <vt:i4>5</vt:i4>
      </vt:variant>
      <vt:variant>
        <vt:lpwstr/>
      </vt:variant>
      <vt:variant>
        <vt:lpwstr>_Toc201454922</vt:lpwstr>
      </vt:variant>
      <vt:variant>
        <vt:i4>1376319</vt:i4>
      </vt:variant>
      <vt:variant>
        <vt:i4>203</vt:i4>
      </vt:variant>
      <vt:variant>
        <vt:i4>0</vt:i4>
      </vt:variant>
      <vt:variant>
        <vt:i4>5</vt:i4>
      </vt:variant>
      <vt:variant>
        <vt:lpwstr/>
      </vt:variant>
      <vt:variant>
        <vt:lpwstr>_Toc201454921</vt:lpwstr>
      </vt:variant>
      <vt:variant>
        <vt:i4>1376319</vt:i4>
      </vt:variant>
      <vt:variant>
        <vt:i4>195</vt:i4>
      </vt:variant>
      <vt:variant>
        <vt:i4>0</vt:i4>
      </vt:variant>
      <vt:variant>
        <vt:i4>5</vt:i4>
      </vt:variant>
      <vt:variant>
        <vt:lpwstr/>
      </vt:variant>
      <vt:variant>
        <vt:lpwstr>_Toc201454920</vt:lpwstr>
      </vt:variant>
      <vt:variant>
        <vt:i4>1441855</vt:i4>
      </vt:variant>
      <vt:variant>
        <vt:i4>189</vt:i4>
      </vt:variant>
      <vt:variant>
        <vt:i4>0</vt:i4>
      </vt:variant>
      <vt:variant>
        <vt:i4>5</vt:i4>
      </vt:variant>
      <vt:variant>
        <vt:lpwstr/>
      </vt:variant>
      <vt:variant>
        <vt:lpwstr>_Toc201454919</vt:lpwstr>
      </vt:variant>
      <vt:variant>
        <vt:i4>1441855</vt:i4>
      </vt:variant>
      <vt:variant>
        <vt:i4>183</vt:i4>
      </vt:variant>
      <vt:variant>
        <vt:i4>0</vt:i4>
      </vt:variant>
      <vt:variant>
        <vt:i4>5</vt:i4>
      </vt:variant>
      <vt:variant>
        <vt:lpwstr/>
      </vt:variant>
      <vt:variant>
        <vt:lpwstr>_Toc201454918</vt:lpwstr>
      </vt:variant>
      <vt:variant>
        <vt:i4>1441855</vt:i4>
      </vt:variant>
      <vt:variant>
        <vt:i4>175</vt:i4>
      </vt:variant>
      <vt:variant>
        <vt:i4>0</vt:i4>
      </vt:variant>
      <vt:variant>
        <vt:i4>5</vt:i4>
      </vt:variant>
      <vt:variant>
        <vt:lpwstr/>
      </vt:variant>
      <vt:variant>
        <vt:lpwstr>_Toc201454917</vt:lpwstr>
      </vt:variant>
      <vt:variant>
        <vt:i4>1441855</vt:i4>
      </vt:variant>
      <vt:variant>
        <vt:i4>167</vt:i4>
      </vt:variant>
      <vt:variant>
        <vt:i4>0</vt:i4>
      </vt:variant>
      <vt:variant>
        <vt:i4>5</vt:i4>
      </vt:variant>
      <vt:variant>
        <vt:lpwstr/>
      </vt:variant>
      <vt:variant>
        <vt:lpwstr>_Toc201454916</vt:lpwstr>
      </vt:variant>
      <vt:variant>
        <vt:i4>1441855</vt:i4>
      </vt:variant>
      <vt:variant>
        <vt:i4>159</vt:i4>
      </vt:variant>
      <vt:variant>
        <vt:i4>0</vt:i4>
      </vt:variant>
      <vt:variant>
        <vt:i4>5</vt:i4>
      </vt:variant>
      <vt:variant>
        <vt:lpwstr/>
      </vt:variant>
      <vt:variant>
        <vt:lpwstr>_Toc201454915</vt:lpwstr>
      </vt:variant>
      <vt:variant>
        <vt:i4>1441855</vt:i4>
      </vt:variant>
      <vt:variant>
        <vt:i4>151</vt:i4>
      </vt:variant>
      <vt:variant>
        <vt:i4>0</vt:i4>
      </vt:variant>
      <vt:variant>
        <vt:i4>5</vt:i4>
      </vt:variant>
      <vt:variant>
        <vt:lpwstr/>
      </vt:variant>
      <vt:variant>
        <vt:lpwstr>_Toc201454914</vt:lpwstr>
      </vt:variant>
      <vt:variant>
        <vt:i4>1441855</vt:i4>
      </vt:variant>
      <vt:variant>
        <vt:i4>143</vt:i4>
      </vt:variant>
      <vt:variant>
        <vt:i4>0</vt:i4>
      </vt:variant>
      <vt:variant>
        <vt:i4>5</vt:i4>
      </vt:variant>
      <vt:variant>
        <vt:lpwstr/>
      </vt:variant>
      <vt:variant>
        <vt:lpwstr>_Toc201454913</vt:lpwstr>
      </vt:variant>
      <vt:variant>
        <vt:i4>1441855</vt:i4>
      </vt:variant>
      <vt:variant>
        <vt:i4>135</vt:i4>
      </vt:variant>
      <vt:variant>
        <vt:i4>0</vt:i4>
      </vt:variant>
      <vt:variant>
        <vt:i4>5</vt:i4>
      </vt:variant>
      <vt:variant>
        <vt:lpwstr/>
      </vt:variant>
      <vt:variant>
        <vt:lpwstr>_Toc201454912</vt:lpwstr>
      </vt:variant>
      <vt:variant>
        <vt:i4>1441855</vt:i4>
      </vt:variant>
      <vt:variant>
        <vt:i4>127</vt:i4>
      </vt:variant>
      <vt:variant>
        <vt:i4>0</vt:i4>
      </vt:variant>
      <vt:variant>
        <vt:i4>5</vt:i4>
      </vt:variant>
      <vt:variant>
        <vt:lpwstr/>
      </vt:variant>
      <vt:variant>
        <vt:lpwstr>_Toc201454911</vt:lpwstr>
      </vt:variant>
      <vt:variant>
        <vt:i4>1441855</vt:i4>
      </vt:variant>
      <vt:variant>
        <vt:i4>119</vt:i4>
      </vt:variant>
      <vt:variant>
        <vt:i4>0</vt:i4>
      </vt:variant>
      <vt:variant>
        <vt:i4>5</vt:i4>
      </vt:variant>
      <vt:variant>
        <vt:lpwstr/>
      </vt:variant>
      <vt:variant>
        <vt:lpwstr>_Toc201454910</vt:lpwstr>
      </vt:variant>
      <vt:variant>
        <vt:i4>1507391</vt:i4>
      </vt:variant>
      <vt:variant>
        <vt:i4>111</vt:i4>
      </vt:variant>
      <vt:variant>
        <vt:i4>0</vt:i4>
      </vt:variant>
      <vt:variant>
        <vt:i4>5</vt:i4>
      </vt:variant>
      <vt:variant>
        <vt:lpwstr/>
      </vt:variant>
      <vt:variant>
        <vt:lpwstr>_Toc201454909</vt:lpwstr>
      </vt:variant>
      <vt:variant>
        <vt:i4>1507391</vt:i4>
      </vt:variant>
      <vt:variant>
        <vt:i4>103</vt:i4>
      </vt:variant>
      <vt:variant>
        <vt:i4>0</vt:i4>
      </vt:variant>
      <vt:variant>
        <vt:i4>5</vt:i4>
      </vt:variant>
      <vt:variant>
        <vt:lpwstr/>
      </vt:variant>
      <vt:variant>
        <vt:lpwstr>_Toc201454908</vt:lpwstr>
      </vt:variant>
      <vt:variant>
        <vt:i4>1507391</vt:i4>
      </vt:variant>
      <vt:variant>
        <vt:i4>97</vt:i4>
      </vt:variant>
      <vt:variant>
        <vt:i4>0</vt:i4>
      </vt:variant>
      <vt:variant>
        <vt:i4>5</vt:i4>
      </vt:variant>
      <vt:variant>
        <vt:lpwstr/>
      </vt:variant>
      <vt:variant>
        <vt:lpwstr>_Toc201454907</vt:lpwstr>
      </vt:variant>
      <vt:variant>
        <vt:i4>1507391</vt:i4>
      </vt:variant>
      <vt:variant>
        <vt:i4>91</vt:i4>
      </vt:variant>
      <vt:variant>
        <vt:i4>0</vt:i4>
      </vt:variant>
      <vt:variant>
        <vt:i4>5</vt:i4>
      </vt:variant>
      <vt:variant>
        <vt:lpwstr/>
      </vt:variant>
      <vt:variant>
        <vt:lpwstr>_Toc201454906</vt:lpwstr>
      </vt:variant>
      <vt:variant>
        <vt:i4>1507391</vt:i4>
      </vt:variant>
      <vt:variant>
        <vt:i4>85</vt:i4>
      </vt:variant>
      <vt:variant>
        <vt:i4>0</vt:i4>
      </vt:variant>
      <vt:variant>
        <vt:i4>5</vt:i4>
      </vt:variant>
      <vt:variant>
        <vt:lpwstr/>
      </vt:variant>
      <vt:variant>
        <vt:lpwstr>_Toc201454905</vt:lpwstr>
      </vt:variant>
      <vt:variant>
        <vt:i4>1507391</vt:i4>
      </vt:variant>
      <vt:variant>
        <vt:i4>79</vt:i4>
      </vt:variant>
      <vt:variant>
        <vt:i4>0</vt:i4>
      </vt:variant>
      <vt:variant>
        <vt:i4>5</vt:i4>
      </vt:variant>
      <vt:variant>
        <vt:lpwstr/>
      </vt:variant>
      <vt:variant>
        <vt:lpwstr>_Toc201454904</vt:lpwstr>
      </vt:variant>
      <vt:variant>
        <vt:i4>1507391</vt:i4>
      </vt:variant>
      <vt:variant>
        <vt:i4>73</vt:i4>
      </vt:variant>
      <vt:variant>
        <vt:i4>0</vt:i4>
      </vt:variant>
      <vt:variant>
        <vt:i4>5</vt:i4>
      </vt:variant>
      <vt:variant>
        <vt:lpwstr/>
      </vt:variant>
      <vt:variant>
        <vt:lpwstr>_Toc201454903</vt:lpwstr>
      </vt:variant>
      <vt:variant>
        <vt:i4>1507391</vt:i4>
      </vt:variant>
      <vt:variant>
        <vt:i4>67</vt:i4>
      </vt:variant>
      <vt:variant>
        <vt:i4>0</vt:i4>
      </vt:variant>
      <vt:variant>
        <vt:i4>5</vt:i4>
      </vt:variant>
      <vt:variant>
        <vt:lpwstr/>
      </vt:variant>
      <vt:variant>
        <vt:lpwstr>_Toc201454902</vt:lpwstr>
      </vt:variant>
      <vt:variant>
        <vt:i4>1507391</vt:i4>
      </vt:variant>
      <vt:variant>
        <vt:i4>61</vt:i4>
      </vt:variant>
      <vt:variant>
        <vt:i4>0</vt:i4>
      </vt:variant>
      <vt:variant>
        <vt:i4>5</vt:i4>
      </vt:variant>
      <vt:variant>
        <vt:lpwstr/>
      </vt:variant>
      <vt:variant>
        <vt:lpwstr>_Toc201454901</vt:lpwstr>
      </vt:variant>
      <vt:variant>
        <vt:i4>1507391</vt:i4>
      </vt:variant>
      <vt:variant>
        <vt:i4>55</vt:i4>
      </vt:variant>
      <vt:variant>
        <vt:i4>0</vt:i4>
      </vt:variant>
      <vt:variant>
        <vt:i4>5</vt:i4>
      </vt:variant>
      <vt:variant>
        <vt:lpwstr/>
      </vt:variant>
      <vt:variant>
        <vt:lpwstr>_Toc201454900</vt:lpwstr>
      </vt:variant>
      <vt:variant>
        <vt:i4>790376950</vt:i4>
      </vt:variant>
      <vt:variant>
        <vt:i4>40</vt:i4>
      </vt:variant>
      <vt:variant>
        <vt:i4>0</vt:i4>
      </vt:variant>
      <vt:variant>
        <vt:i4>5</vt:i4>
      </vt:variant>
      <vt:variant>
        <vt:lpwstr>D:\！！研究项目\论文模版\！00终稿  1.1\博士 顺序编码制 1.0正式版  源程序\USTB博士学位论文规范及论文制作指南.exe</vt:lpwstr>
      </vt:variant>
      <vt:variant>
        <vt:lpwstr/>
      </vt:variant>
      <vt:variant>
        <vt:i4>-142168859</vt:i4>
      </vt:variant>
      <vt:variant>
        <vt:i4>63</vt:i4>
      </vt:variant>
      <vt:variant>
        <vt:i4>0</vt:i4>
      </vt:variant>
      <vt:variant>
        <vt:i4>5</vt:i4>
      </vt:variant>
      <vt:variant>
        <vt:lpwstr>D:\！工作目录\论文模版\！博士论文模版\USTB博士学位论文规范及论文制作指南.exe</vt:lpwstr>
      </vt:variant>
      <vt:variant>
        <vt:lpwstr/>
      </vt:variant>
      <vt:variant>
        <vt:i4>-142168859</vt:i4>
      </vt:variant>
      <vt:variant>
        <vt:i4>18</vt:i4>
      </vt:variant>
      <vt:variant>
        <vt:i4>0</vt:i4>
      </vt:variant>
      <vt:variant>
        <vt:i4>5</vt:i4>
      </vt:variant>
      <vt:variant>
        <vt:lpwstr>D:\！工作目录\论文模版\！博士论文模版\USTB博士学位论文规范及论文制作指南.exe</vt:lpwstr>
      </vt:variant>
      <vt:variant>
        <vt:lpwstr/>
      </vt:variant>
      <vt:variant>
        <vt:i4>-142168859</vt:i4>
      </vt:variant>
      <vt:variant>
        <vt:i4>15</vt:i4>
      </vt:variant>
      <vt:variant>
        <vt:i4>0</vt:i4>
      </vt:variant>
      <vt:variant>
        <vt:i4>5</vt:i4>
      </vt:variant>
      <vt:variant>
        <vt:lpwstr>D:\！工作目录\论文模版\！博士论文模版\USTB博士学位论文规范及论文制作指南.exe</vt:lpwstr>
      </vt:variant>
      <vt:variant>
        <vt:lpwstr/>
      </vt:variant>
      <vt:variant>
        <vt:i4>-142168859</vt:i4>
      </vt:variant>
      <vt:variant>
        <vt:i4>10</vt:i4>
      </vt:variant>
      <vt:variant>
        <vt:i4>0</vt:i4>
      </vt:variant>
      <vt:variant>
        <vt:i4>5</vt:i4>
      </vt:variant>
      <vt:variant>
        <vt:lpwstr>D:\！工作目录\论文模版\！博士论文模版\USTB博士学位论文规范及论文制作指南.exe</vt:lpwstr>
      </vt:variant>
      <vt:variant>
        <vt:lpwstr/>
      </vt:variant>
      <vt:variant>
        <vt:i4>-142168859</vt:i4>
      </vt:variant>
      <vt:variant>
        <vt:i4>3</vt:i4>
      </vt:variant>
      <vt:variant>
        <vt:i4>0</vt:i4>
      </vt:variant>
      <vt:variant>
        <vt:i4>5</vt:i4>
      </vt:variant>
      <vt:variant>
        <vt:lpwstr>D:\！工作目录\论文模版\！博士论文模版\USTB博士学位论文规范及论文制作指南.exe</vt:lpwstr>
      </vt:variant>
      <vt:variant>
        <vt:lpwstr/>
      </vt:variant>
      <vt:variant>
        <vt:i4>-142168859</vt:i4>
      </vt:variant>
      <vt:variant>
        <vt:i4>0</vt:i4>
      </vt:variant>
      <vt:variant>
        <vt:i4>0</vt:i4>
      </vt:variant>
      <vt:variant>
        <vt:i4>5</vt:i4>
      </vt:variant>
      <vt:variant>
        <vt:lpwstr>D:\！工作目录\论文模版\！博士论文模版\USTB博士学位论文规范及论文制作指南.exe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ting li</dc:creator>
  <cp:keywords/>
  <dc:description/>
  <cp:lastModifiedBy>ting li</cp:lastModifiedBy>
  <cp:revision>27</cp:revision>
  <dcterms:created xsi:type="dcterms:W3CDTF">2016-01-22T10:39:00Z</dcterms:created>
  <dcterms:modified xsi:type="dcterms:W3CDTF">2016-02-29T12:58:00Z</dcterms:modified>
</cp:coreProperties>
</file>