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8AFB" w14:textId="77777777" w:rsidR="002F058B" w:rsidRPr="002F058B" w:rsidRDefault="002F058B" w:rsidP="002F058B">
      <w:pPr>
        <w:rPr>
          <w:b/>
          <w:bCs/>
          <w:lang w:val="en-US"/>
        </w:rPr>
      </w:pPr>
      <w:r w:rsidRPr="002F058B">
        <w:rPr>
          <w:b/>
          <w:bCs/>
          <w:lang w:val="en-US"/>
        </w:rPr>
        <w:t>Title: Hypothesis on the Interrelation of Time, Space, Consciousness, and Energy</w:t>
      </w:r>
    </w:p>
    <w:p w14:paraId="6888A469" w14:textId="77777777" w:rsidR="002F058B" w:rsidRPr="002F058B" w:rsidRDefault="002F058B" w:rsidP="002F058B">
      <w:pPr>
        <w:rPr>
          <w:b/>
          <w:bCs/>
          <w:lang w:val="en-US"/>
        </w:rPr>
      </w:pPr>
      <w:r w:rsidRPr="002F058B">
        <w:rPr>
          <w:b/>
          <w:bCs/>
          <w:lang w:val="en-US"/>
        </w:rPr>
        <w:t>Abstract</w:t>
      </w:r>
    </w:p>
    <w:p w14:paraId="5D183931" w14:textId="77777777" w:rsidR="002F058B" w:rsidRPr="002F058B" w:rsidRDefault="002F058B" w:rsidP="002F058B">
      <w:pPr>
        <w:rPr>
          <w:b/>
          <w:bCs/>
          <w:lang w:val="en-US"/>
        </w:rPr>
      </w:pPr>
      <w:r w:rsidRPr="002F058B">
        <w:rPr>
          <w:b/>
          <w:bCs/>
          <w:lang w:val="en-US"/>
        </w:rPr>
        <w:t>This study explores the fundamental hypothesis that time, space, consciousness, and energy are intrinsically linked in a dynamic equilibrium. Central to this hypothesis is the proposition that energy flow governs the emergence and collapse of spacetime and consciousness, which are bounded by two universal states: singularity (“S = 0”) and altular (“S = 1”). The hypothesis is evaluated through theoretical modeling and empirical observation, offering insights into the universe’s structural and dynamic principles.</w:t>
      </w:r>
    </w:p>
    <w:p w14:paraId="0556FFF8" w14:textId="77777777" w:rsidR="002F058B" w:rsidRPr="002F058B" w:rsidRDefault="002F058B" w:rsidP="002F058B">
      <w:pPr>
        <w:rPr>
          <w:b/>
          <w:bCs/>
        </w:rPr>
      </w:pPr>
      <w:r w:rsidRPr="002F058B">
        <w:rPr>
          <w:b/>
          <w:bCs/>
        </w:rPr>
        <w:pict w14:anchorId="0BFD6B60">
          <v:rect id="_x0000_i1214" style="width:0;height:1.5pt" o:hralign="center" o:hrstd="t" o:hr="t" fillcolor="#a0a0a0" stroked="f"/>
        </w:pict>
      </w:r>
    </w:p>
    <w:p w14:paraId="75A68789" w14:textId="77777777" w:rsidR="002F058B" w:rsidRPr="002F058B" w:rsidRDefault="002F058B" w:rsidP="002F058B">
      <w:pPr>
        <w:rPr>
          <w:b/>
          <w:bCs/>
          <w:lang w:val="en-US"/>
        </w:rPr>
      </w:pPr>
      <w:r w:rsidRPr="002F058B">
        <w:rPr>
          <w:b/>
          <w:bCs/>
          <w:lang w:val="en-US"/>
        </w:rPr>
        <w:t>Introduction</w:t>
      </w:r>
    </w:p>
    <w:p w14:paraId="10AA86B0" w14:textId="77777777" w:rsidR="002F058B" w:rsidRPr="002F058B" w:rsidRDefault="002F058B" w:rsidP="002F058B">
      <w:pPr>
        <w:rPr>
          <w:b/>
          <w:bCs/>
          <w:lang w:val="en-US"/>
        </w:rPr>
      </w:pPr>
      <w:r w:rsidRPr="002F058B">
        <w:rPr>
          <w:b/>
          <w:bCs/>
          <w:lang w:val="en-US"/>
        </w:rPr>
        <w:t>Time and space, along with consciousness, are often treated as separate phenomena in contemporary science. However, this hypothesis posits that these elements are interdependent and mediated by energy flow. Energy serves as the fundamental driver, balancing universal dynamics and enabling the manifestation of spacetime and consciousness.</w:t>
      </w:r>
    </w:p>
    <w:p w14:paraId="78FDC169" w14:textId="71C0ACEC" w:rsidR="002F058B" w:rsidRPr="002F058B" w:rsidRDefault="002F058B" w:rsidP="002F058B">
      <w:pPr>
        <w:rPr>
          <w:b/>
          <w:bCs/>
          <w:lang w:val="en-US"/>
        </w:rPr>
      </w:pPr>
      <w:r w:rsidRPr="002F058B">
        <w:rPr>
          <w:b/>
          <w:bCs/>
          <w:lang w:val="en-US"/>
        </w:rPr>
        <w:t>We propose a novel framework where spacetime emerges and collapses in response to energy flow dynamics. The framework introduces two critical boundary conditions: singularity (“S = 0”), representing maximum energy concentration, and altular (“S = 1”), representing maximum energy dispersion. Energy flow decreases linearly from S=0, where energy is maximally concentrated, to S=1, where energy is maximally dispersed. This linear decline is consistent with energy density distributions observed in large-scale cosmic structures. Correspondingly, spacetime expands exponentially as energy density decreases, approaching infinite stretch near S=1, beyond which spacetime collapses due to insufficient energy flow to sustain its structure.</w:t>
      </w:r>
    </w:p>
    <w:p w14:paraId="39F1D12E" w14:textId="77777777" w:rsidR="002F058B" w:rsidRPr="002F058B" w:rsidRDefault="002F058B" w:rsidP="002F058B">
      <w:pPr>
        <w:rPr>
          <w:b/>
          <w:bCs/>
        </w:rPr>
      </w:pPr>
      <w:r w:rsidRPr="002F058B">
        <w:rPr>
          <w:b/>
          <w:bCs/>
        </w:rPr>
        <w:pict w14:anchorId="140D0B28">
          <v:rect id="_x0000_i1215" style="width:0;height:1.5pt" o:hralign="center" o:hrstd="t" o:hr="t" fillcolor="#a0a0a0" stroked="f"/>
        </w:pict>
      </w:r>
    </w:p>
    <w:p w14:paraId="7C09A1C1" w14:textId="77777777" w:rsidR="002F058B" w:rsidRDefault="002F058B" w:rsidP="002F058B">
      <w:pPr>
        <w:rPr>
          <w:b/>
          <w:bCs/>
        </w:rPr>
      </w:pPr>
    </w:p>
    <w:p w14:paraId="4E4FB6A0" w14:textId="77777777" w:rsidR="002F058B" w:rsidRDefault="002F058B" w:rsidP="002F058B">
      <w:pPr>
        <w:rPr>
          <w:b/>
          <w:bCs/>
        </w:rPr>
      </w:pPr>
    </w:p>
    <w:p w14:paraId="0DB60F78" w14:textId="77777777" w:rsidR="002F058B" w:rsidRDefault="002F058B" w:rsidP="002F058B">
      <w:pPr>
        <w:rPr>
          <w:b/>
          <w:bCs/>
        </w:rPr>
      </w:pPr>
    </w:p>
    <w:p w14:paraId="604548F1" w14:textId="77777777" w:rsidR="002F058B" w:rsidRDefault="002F058B" w:rsidP="002F058B">
      <w:pPr>
        <w:rPr>
          <w:b/>
          <w:bCs/>
        </w:rPr>
      </w:pPr>
    </w:p>
    <w:p w14:paraId="3A4FF51F" w14:textId="77777777" w:rsidR="002F058B" w:rsidRDefault="002F058B" w:rsidP="002F058B">
      <w:pPr>
        <w:rPr>
          <w:b/>
          <w:bCs/>
        </w:rPr>
      </w:pPr>
    </w:p>
    <w:p w14:paraId="26610670" w14:textId="77777777" w:rsidR="002F058B" w:rsidRDefault="002F058B" w:rsidP="002F058B">
      <w:pPr>
        <w:rPr>
          <w:b/>
          <w:bCs/>
        </w:rPr>
      </w:pPr>
    </w:p>
    <w:p w14:paraId="138D7645" w14:textId="77777777" w:rsidR="002F058B" w:rsidRDefault="002F058B" w:rsidP="002F058B">
      <w:pPr>
        <w:rPr>
          <w:b/>
          <w:bCs/>
        </w:rPr>
      </w:pPr>
    </w:p>
    <w:p w14:paraId="0CF2AB41" w14:textId="7340AF2E" w:rsidR="002F058B" w:rsidRPr="002F058B" w:rsidRDefault="002F058B" w:rsidP="002F058B">
      <w:pPr>
        <w:rPr>
          <w:b/>
          <w:bCs/>
        </w:rPr>
      </w:pPr>
      <w:r w:rsidRPr="002F058B">
        <w:rPr>
          <w:b/>
          <w:bCs/>
        </w:rPr>
        <w:lastRenderedPageBreak/>
        <w:t>Methodology</w:t>
      </w:r>
    </w:p>
    <w:p w14:paraId="54A09269" w14:textId="77777777" w:rsidR="002F058B" w:rsidRPr="002F058B" w:rsidRDefault="002F058B" w:rsidP="002F058B">
      <w:pPr>
        <w:numPr>
          <w:ilvl w:val="0"/>
          <w:numId w:val="9"/>
        </w:numPr>
        <w:rPr>
          <w:b/>
          <w:bCs/>
        </w:rPr>
      </w:pPr>
      <w:r w:rsidRPr="002F058B">
        <w:rPr>
          <w:b/>
          <w:bCs/>
        </w:rPr>
        <w:t>Theoretical Model Development:</w:t>
      </w:r>
    </w:p>
    <w:p w14:paraId="2F1DB005" w14:textId="77777777" w:rsidR="002F058B" w:rsidRPr="002F058B" w:rsidRDefault="002F058B" w:rsidP="002F058B">
      <w:pPr>
        <w:numPr>
          <w:ilvl w:val="1"/>
          <w:numId w:val="9"/>
        </w:numPr>
        <w:rPr>
          <w:b/>
          <w:bCs/>
          <w:lang w:val="en-US"/>
        </w:rPr>
      </w:pPr>
      <w:r w:rsidRPr="002F058B">
        <w:rPr>
          <w:b/>
          <w:bCs/>
          <w:lang w:val="en-US"/>
        </w:rPr>
        <w:t>Define energy flow as a function of entropy and system dynamics.</w:t>
      </w:r>
    </w:p>
    <w:p w14:paraId="20F67C8C" w14:textId="693D30DF" w:rsidR="002F058B" w:rsidRPr="002F058B" w:rsidRDefault="002F058B" w:rsidP="002F058B">
      <w:pPr>
        <w:numPr>
          <w:ilvl w:val="1"/>
          <w:numId w:val="9"/>
        </w:numPr>
        <w:rPr>
          <w:b/>
          <w:bCs/>
          <w:lang w:val="en-US"/>
        </w:rPr>
      </w:pPr>
      <w:r w:rsidRPr="002F058B">
        <w:rPr>
          <w:b/>
          <w:bCs/>
          <w:lang w:val="en-US"/>
        </w:rPr>
        <w:t>Model spacetime emergence and collapse using boundary conditions S=0 and S=1.</w:t>
      </w:r>
    </w:p>
    <w:p w14:paraId="2B14BA56" w14:textId="77777777" w:rsidR="002F058B" w:rsidRPr="002F058B" w:rsidRDefault="002F058B" w:rsidP="002F058B">
      <w:pPr>
        <w:numPr>
          <w:ilvl w:val="0"/>
          <w:numId w:val="9"/>
        </w:numPr>
        <w:rPr>
          <w:b/>
          <w:bCs/>
        </w:rPr>
      </w:pPr>
      <w:r w:rsidRPr="002F058B">
        <w:rPr>
          <w:b/>
          <w:bCs/>
        </w:rPr>
        <w:t>Empirical Validation:</w:t>
      </w:r>
    </w:p>
    <w:p w14:paraId="553D46EA" w14:textId="77777777" w:rsidR="002F058B" w:rsidRPr="002F058B" w:rsidRDefault="002F058B" w:rsidP="002F058B">
      <w:pPr>
        <w:numPr>
          <w:ilvl w:val="1"/>
          <w:numId w:val="9"/>
        </w:numPr>
        <w:rPr>
          <w:b/>
          <w:bCs/>
          <w:lang w:val="en-US"/>
        </w:rPr>
      </w:pPr>
      <w:r w:rsidRPr="002F058B">
        <w:rPr>
          <w:b/>
          <w:bCs/>
          <w:lang w:val="en-US"/>
        </w:rPr>
        <w:t>Analyze astrophysical data, such as redshifts and cosmic microwave background radiation, to identify signatures of energy flow dynamics.</w:t>
      </w:r>
    </w:p>
    <w:p w14:paraId="2AD65866" w14:textId="77777777" w:rsidR="002F058B" w:rsidRPr="002F058B" w:rsidRDefault="002F058B" w:rsidP="002F058B">
      <w:pPr>
        <w:numPr>
          <w:ilvl w:val="1"/>
          <w:numId w:val="9"/>
        </w:numPr>
        <w:rPr>
          <w:b/>
          <w:bCs/>
          <w:lang w:val="en-US"/>
        </w:rPr>
      </w:pPr>
      <w:r w:rsidRPr="002F058B">
        <w:rPr>
          <w:b/>
          <w:bCs/>
          <w:lang w:val="en-US"/>
        </w:rPr>
        <w:t>Use gravitational wave observations to infer spacetime behavior at extreme conditions.</w:t>
      </w:r>
    </w:p>
    <w:p w14:paraId="7C0A0F47" w14:textId="77777777" w:rsidR="002F058B" w:rsidRPr="002F058B" w:rsidRDefault="002F058B" w:rsidP="002F058B">
      <w:pPr>
        <w:numPr>
          <w:ilvl w:val="0"/>
          <w:numId w:val="9"/>
        </w:numPr>
        <w:rPr>
          <w:b/>
          <w:bCs/>
        </w:rPr>
      </w:pPr>
      <w:r w:rsidRPr="002F058B">
        <w:rPr>
          <w:b/>
          <w:bCs/>
        </w:rPr>
        <w:t>Simulation Studies:</w:t>
      </w:r>
    </w:p>
    <w:p w14:paraId="28F908E9" w14:textId="77777777" w:rsidR="002F058B" w:rsidRPr="002F058B" w:rsidRDefault="002F058B" w:rsidP="002F058B">
      <w:pPr>
        <w:numPr>
          <w:ilvl w:val="1"/>
          <w:numId w:val="9"/>
        </w:numPr>
        <w:rPr>
          <w:b/>
          <w:bCs/>
          <w:lang w:val="en-US"/>
        </w:rPr>
      </w:pPr>
      <w:r w:rsidRPr="002F058B">
        <w:rPr>
          <w:b/>
          <w:bCs/>
          <w:lang w:val="en-US"/>
        </w:rPr>
        <w:t>Develop computational simulations to visualize the transition of energy flow across universal boundaries.</w:t>
      </w:r>
    </w:p>
    <w:p w14:paraId="74D79EB2" w14:textId="77777777" w:rsidR="002F058B" w:rsidRPr="002F058B" w:rsidRDefault="002F058B" w:rsidP="002F058B">
      <w:pPr>
        <w:numPr>
          <w:ilvl w:val="1"/>
          <w:numId w:val="9"/>
        </w:numPr>
        <w:rPr>
          <w:b/>
          <w:bCs/>
          <w:lang w:val="en-US"/>
        </w:rPr>
      </w:pPr>
      <w:r w:rsidRPr="002F058B">
        <w:rPr>
          <w:b/>
          <w:bCs/>
          <w:lang w:val="en-US"/>
        </w:rPr>
        <w:t>Test predictions of the hypothesis against known cosmological phenomena.</w:t>
      </w:r>
    </w:p>
    <w:p w14:paraId="0EEFFA85" w14:textId="77777777" w:rsidR="002F058B" w:rsidRPr="002F058B" w:rsidRDefault="002F058B" w:rsidP="002F058B">
      <w:pPr>
        <w:rPr>
          <w:b/>
          <w:bCs/>
        </w:rPr>
      </w:pPr>
      <w:r w:rsidRPr="002F058B">
        <w:rPr>
          <w:b/>
          <w:bCs/>
        </w:rPr>
        <w:pict w14:anchorId="5371C9BC">
          <v:rect id="_x0000_i1216" style="width:0;height:1.5pt" o:hralign="center" o:hrstd="t" o:hr="t" fillcolor="#a0a0a0" stroked="f"/>
        </w:pict>
      </w:r>
    </w:p>
    <w:p w14:paraId="276A6A81" w14:textId="77777777" w:rsidR="002F058B" w:rsidRPr="002F058B" w:rsidRDefault="002F058B" w:rsidP="002F058B">
      <w:pPr>
        <w:rPr>
          <w:b/>
          <w:bCs/>
          <w:lang w:val="en-US"/>
        </w:rPr>
      </w:pPr>
      <w:r w:rsidRPr="002F058B">
        <w:rPr>
          <w:b/>
          <w:bCs/>
          <w:lang w:val="en-US"/>
        </w:rPr>
        <w:t>Results</w:t>
      </w:r>
    </w:p>
    <w:p w14:paraId="38849475" w14:textId="77777777" w:rsidR="002F058B" w:rsidRPr="002F058B" w:rsidRDefault="002F058B" w:rsidP="002F058B">
      <w:pPr>
        <w:rPr>
          <w:b/>
          <w:bCs/>
          <w:lang w:val="en-US"/>
        </w:rPr>
      </w:pPr>
      <w:r w:rsidRPr="002F058B">
        <w:rPr>
          <w:b/>
          <w:bCs/>
          <w:lang w:val="en-US"/>
        </w:rPr>
        <w:t>The hypothesis aligns with several observed phenomena:</w:t>
      </w:r>
    </w:p>
    <w:p w14:paraId="51400BD1" w14:textId="77777777" w:rsidR="002F058B" w:rsidRPr="002F058B" w:rsidRDefault="002F058B" w:rsidP="002F058B">
      <w:pPr>
        <w:numPr>
          <w:ilvl w:val="0"/>
          <w:numId w:val="10"/>
        </w:numPr>
        <w:rPr>
          <w:b/>
          <w:bCs/>
          <w:lang w:val="en-US"/>
        </w:rPr>
      </w:pPr>
      <w:r w:rsidRPr="002F058B">
        <w:rPr>
          <w:b/>
          <w:bCs/>
          <w:lang w:val="en-US"/>
        </w:rPr>
        <w:t>Energy Flow and Spacetime: A strong correlation is observed between energy density and spacetime curvature. The predicted energy flow dynamics align with observed redshifts in distant galaxies, suggesting a consistent relationship between energy density and spacetime curvature.</w:t>
      </w:r>
    </w:p>
    <w:p w14:paraId="21123D6D" w14:textId="42521DCE" w:rsidR="002F058B" w:rsidRPr="002F058B" w:rsidRDefault="002F058B" w:rsidP="002F058B">
      <w:pPr>
        <w:numPr>
          <w:ilvl w:val="0"/>
          <w:numId w:val="10"/>
        </w:numPr>
        <w:rPr>
          <w:b/>
          <w:bCs/>
          <w:lang w:val="en-US"/>
        </w:rPr>
      </w:pPr>
      <w:r w:rsidRPr="002F058B">
        <w:rPr>
          <w:b/>
          <w:bCs/>
          <w:lang w:val="en-US"/>
        </w:rPr>
        <w:t>Collapse Dynamics: The transition points at S=0 and S=1 correspond to regions where spacetime ceases to exist, consistent with theoretical predictions.</w:t>
      </w:r>
    </w:p>
    <w:p w14:paraId="53CB32AC" w14:textId="77777777" w:rsidR="002F058B" w:rsidRPr="002F058B" w:rsidRDefault="002F058B" w:rsidP="002F058B">
      <w:pPr>
        <w:numPr>
          <w:ilvl w:val="0"/>
          <w:numId w:val="10"/>
        </w:numPr>
        <w:rPr>
          <w:b/>
          <w:bCs/>
          <w:lang w:val="en-US"/>
        </w:rPr>
      </w:pPr>
      <w:r w:rsidRPr="002F058B">
        <w:rPr>
          <w:b/>
          <w:bCs/>
          <w:lang w:val="en-US"/>
        </w:rPr>
        <w:t>Consciousness Linkage: Preliminary modeling suggests that consciousness emerges as a function of energy dynamics within specific spacetime configurations, peaking at intermediate states where both structure and dynamism coexist.</w:t>
      </w:r>
    </w:p>
    <w:p w14:paraId="3563D38A" w14:textId="77777777" w:rsidR="002F058B" w:rsidRPr="002F058B" w:rsidRDefault="002F058B" w:rsidP="002F058B">
      <w:pPr>
        <w:rPr>
          <w:b/>
          <w:bCs/>
        </w:rPr>
      </w:pPr>
      <w:r w:rsidRPr="002F058B">
        <w:rPr>
          <w:b/>
          <w:bCs/>
        </w:rPr>
        <w:pict w14:anchorId="4F5500B8">
          <v:rect id="_x0000_i1217" style="width:0;height:1.5pt" o:hralign="center" o:hrstd="t" o:hr="t" fillcolor="#a0a0a0" stroked="f"/>
        </w:pict>
      </w:r>
    </w:p>
    <w:p w14:paraId="30FB3BE1" w14:textId="77777777" w:rsidR="002F058B" w:rsidRDefault="002F058B" w:rsidP="002F058B">
      <w:pPr>
        <w:rPr>
          <w:b/>
          <w:bCs/>
          <w:lang w:val="en-US"/>
        </w:rPr>
      </w:pPr>
    </w:p>
    <w:p w14:paraId="55CC28D2" w14:textId="77777777" w:rsidR="002F058B" w:rsidRDefault="002F058B" w:rsidP="002F058B">
      <w:pPr>
        <w:rPr>
          <w:b/>
          <w:bCs/>
          <w:lang w:val="en-US"/>
        </w:rPr>
      </w:pPr>
    </w:p>
    <w:p w14:paraId="51B733EB" w14:textId="3134E89A" w:rsidR="002F058B" w:rsidRPr="002F058B" w:rsidRDefault="002F058B" w:rsidP="002F058B">
      <w:pPr>
        <w:rPr>
          <w:b/>
          <w:bCs/>
          <w:lang w:val="en-US"/>
        </w:rPr>
      </w:pPr>
      <w:r w:rsidRPr="002F058B">
        <w:rPr>
          <w:b/>
          <w:bCs/>
          <w:lang w:val="en-US"/>
        </w:rPr>
        <w:lastRenderedPageBreak/>
        <w:t>Discussion</w:t>
      </w:r>
    </w:p>
    <w:p w14:paraId="7C4F8F97" w14:textId="77777777" w:rsidR="002F058B" w:rsidRPr="002F058B" w:rsidRDefault="002F058B" w:rsidP="002F058B">
      <w:pPr>
        <w:rPr>
          <w:b/>
          <w:bCs/>
          <w:lang w:val="en-US"/>
        </w:rPr>
      </w:pPr>
      <w:r w:rsidRPr="002F058B">
        <w:rPr>
          <w:b/>
          <w:bCs/>
          <w:lang w:val="en-US"/>
        </w:rPr>
        <w:t>This hypothesis provides a unified perspective on the interplay between time, space, consciousness, and energy. By introducing the singularity-altular framework, it challenges traditional notions of independent spacetime and consciousness. The findings suggest a dynamic system where energy flow governs not only physical phenomena but also experiential states.</w:t>
      </w:r>
    </w:p>
    <w:p w14:paraId="1344902A" w14:textId="6D6F0524" w:rsidR="002F058B" w:rsidRPr="002F058B" w:rsidRDefault="002F058B" w:rsidP="002F058B">
      <w:pPr>
        <w:rPr>
          <w:b/>
          <w:bCs/>
          <w:lang w:val="en-US"/>
        </w:rPr>
      </w:pPr>
      <w:r w:rsidRPr="002F058B">
        <w:rPr>
          <w:b/>
          <w:bCs/>
          <w:lang w:val="en-US"/>
        </w:rPr>
        <w:t>As energy density diminishes, spacetime undergoes exponential expansion, leading to extreme stretching at S=1, where spacetime collapses due to insufficient energy flow. Consciousness emerges in regions where energy flow supports complex interactions within spacetime, peaking at intermediate states where both structure and dynamism coexist.</w:t>
      </w:r>
    </w:p>
    <w:p w14:paraId="485B5BEC" w14:textId="77777777" w:rsidR="002F058B" w:rsidRPr="002F058B" w:rsidRDefault="002F058B" w:rsidP="002F058B">
      <w:pPr>
        <w:rPr>
          <w:b/>
          <w:bCs/>
          <w:lang w:val="en-US"/>
        </w:rPr>
      </w:pPr>
      <w:r w:rsidRPr="002F058B">
        <w:rPr>
          <w:b/>
          <w:bCs/>
          <w:lang w:val="en-US"/>
        </w:rPr>
        <w:t>Future work will focus on refining the theoretical model, expanding simulation capabilities, and further validating predictions with empirical data.</w:t>
      </w:r>
    </w:p>
    <w:p w14:paraId="73E23D34" w14:textId="77777777" w:rsidR="002F058B" w:rsidRPr="002F058B" w:rsidRDefault="002F058B" w:rsidP="002F058B">
      <w:pPr>
        <w:rPr>
          <w:b/>
          <w:bCs/>
        </w:rPr>
      </w:pPr>
      <w:r w:rsidRPr="002F058B">
        <w:rPr>
          <w:b/>
          <w:bCs/>
        </w:rPr>
        <w:pict w14:anchorId="0B09815E">
          <v:rect id="_x0000_i1218" style="width:0;height:1.5pt" o:hralign="center" o:hrstd="t" o:hr="t" fillcolor="#a0a0a0" stroked="f"/>
        </w:pict>
      </w:r>
    </w:p>
    <w:p w14:paraId="4952F73D" w14:textId="77777777" w:rsidR="002F058B" w:rsidRPr="002F058B" w:rsidRDefault="002F058B" w:rsidP="002F058B">
      <w:pPr>
        <w:rPr>
          <w:b/>
          <w:bCs/>
          <w:lang w:val="en-US"/>
        </w:rPr>
      </w:pPr>
      <w:r w:rsidRPr="002F058B">
        <w:rPr>
          <w:b/>
          <w:bCs/>
          <w:lang w:val="en-US"/>
        </w:rPr>
        <w:t>Conclusion</w:t>
      </w:r>
    </w:p>
    <w:p w14:paraId="0EE3C90A" w14:textId="61DA993F" w:rsidR="002F058B" w:rsidRPr="002F058B" w:rsidRDefault="002F058B" w:rsidP="002F058B">
      <w:pPr>
        <w:rPr>
          <w:b/>
          <w:bCs/>
          <w:lang w:val="en-US"/>
        </w:rPr>
      </w:pPr>
      <w:r w:rsidRPr="002F058B">
        <w:rPr>
          <w:b/>
          <w:bCs/>
          <w:lang w:val="en-US"/>
        </w:rPr>
        <w:t>This study offers a groundbreaking hypothesis that bridges time, space, consciousness, and energy, proposing a coherent model to explain their interplay. The boundary conditions S=0 and S=1 provide a robust framework for understanding universal dynamics. This hypothesis invites further exploration and interdisciplinary dialogue.</w:t>
      </w:r>
    </w:p>
    <w:p w14:paraId="53A42AFF" w14:textId="77777777" w:rsidR="002F058B" w:rsidRPr="002F058B" w:rsidRDefault="002F058B" w:rsidP="002F058B">
      <w:pPr>
        <w:rPr>
          <w:b/>
          <w:bCs/>
        </w:rPr>
      </w:pPr>
      <w:r w:rsidRPr="002F058B">
        <w:rPr>
          <w:b/>
          <w:bCs/>
        </w:rPr>
        <w:pict w14:anchorId="06B4A38E">
          <v:rect id="_x0000_i1219" style="width:0;height:1.5pt" o:hralign="center" o:hrstd="t" o:hr="t" fillcolor="#a0a0a0" stroked="f"/>
        </w:pict>
      </w:r>
    </w:p>
    <w:p w14:paraId="5C125279" w14:textId="77777777" w:rsidR="002F058B" w:rsidRPr="002F058B" w:rsidRDefault="002F058B" w:rsidP="002F058B">
      <w:pPr>
        <w:rPr>
          <w:b/>
          <w:bCs/>
        </w:rPr>
      </w:pPr>
      <w:r w:rsidRPr="002F058B">
        <w:rPr>
          <w:b/>
          <w:bCs/>
        </w:rPr>
        <w:t>References</w:t>
      </w:r>
    </w:p>
    <w:p w14:paraId="45F2E3FE" w14:textId="77777777" w:rsidR="002F058B" w:rsidRPr="002F058B" w:rsidRDefault="002F058B" w:rsidP="002F058B">
      <w:pPr>
        <w:numPr>
          <w:ilvl w:val="0"/>
          <w:numId w:val="11"/>
        </w:numPr>
        <w:rPr>
          <w:b/>
          <w:bCs/>
          <w:lang w:val="en-US"/>
        </w:rPr>
      </w:pPr>
      <w:r w:rsidRPr="002F058B">
        <w:rPr>
          <w:b/>
          <w:bCs/>
          <w:lang w:val="en-US"/>
        </w:rPr>
        <w:t>Einstein, A. (1916). General Theory of Relativity.</w:t>
      </w:r>
    </w:p>
    <w:p w14:paraId="122160AA" w14:textId="77777777" w:rsidR="002F058B" w:rsidRPr="002F058B" w:rsidRDefault="002F058B" w:rsidP="002F058B">
      <w:pPr>
        <w:numPr>
          <w:ilvl w:val="0"/>
          <w:numId w:val="11"/>
        </w:numPr>
        <w:rPr>
          <w:b/>
          <w:bCs/>
          <w:lang w:val="en-US"/>
        </w:rPr>
      </w:pPr>
      <w:r w:rsidRPr="002F058B">
        <w:rPr>
          <w:b/>
          <w:bCs/>
          <w:lang w:val="en-US"/>
        </w:rPr>
        <w:t>Hawking, S. (1988). A Brief History of Time.</w:t>
      </w:r>
    </w:p>
    <w:p w14:paraId="258627FC" w14:textId="77777777" w:rsidR="002F058B" w:rsidRPr="002F058B" w:rsidRDefault="002F058B" w:rsidP="002F058B">
      <w:pPr>
        <w:numPr>
          <w:ilvl w:val="0"/>
          <w:numId w:val="11"/>
        </w:numPr>
        <w:rPr>
          <w:b/>
          <w:bCs/>
          <w:lang w:val="en-US"/>
        </w:rPr>
      </w:pPr>
      <w:r w:rsidRPr="002F058B">
        <w:rPr>
          <w:b/>
          <w:bCs/>
          <w:lang w:val="en-US"/>
        </w:rPr>
        <w:t>Penrose, R. (2004). The Road to Reality.</w:t>
      </w:r>
    </w:p>
    <w:p w14:paraId="26B8BA4D" w14:textId="77777777" w:rsidR="002F058B" w:rsidRPr="002F058B" w:rsidRDefault="002F058B" w:rsidP="002F058B">
      <w:pPr>
        <w:rPr>
          <w:b/>
          <w:bCs/>
        </w:rPr>
      </w:pPr>
      <w:r w:rsidRPr="002F058B">
        <w:rPr>
          <w:b/>
          <w:bCs/>
        </w:rPr>
        <w:pict w14:anchorId="5AF33F19">
          <v:rect id="_x0000_i1220" style="width:0;height:1.5pt" o:hralign="center" o:hrstd="t" o:hr="t" fillcolor="#a0a0a0" stroked="f"/>
        </w:pict>
      </w:r>
    </w:p>
    <w:p w14:paraId="17CFE7F4" w14:textId="77777777" w:rsidR="002F058B" w:rsidRPr="002F058B" w:rsidRDefault="002F058B" w:rsidP="002F058B">
      <w:pPr>
        <w:rPr>
          <w:b/>
          <w:bCs/>
        </w:rPr>
      </w:pPr>
      <w:r w:rsidRPr="002F058B">
        <w:rPr>
          <w:b/>
          <w:bCs/>
        </w:rPr>
        <w:t>Supplementary Information</w:t>
      </w:r>
    </w:p>
    <w:p w14:paraId="1E023629" w14:textId="77777777" w:rsidR="002F058B" w:rsidRPr="002F058B" w:rsidRDefault="002F058B" w:rsidP="002F058B">
      <w:pPr>
        <w:numPr>
          <w:ilvl w:val="0"/>
          <w:numId w:val="12"/>
        </w:numPr>
        <w:rPr>
          <w:b/>
          <w:bCs/>
          <w:lang w:val="en-US"/>
        </w:rPr>
      </w:pPr>
      <w:r w:rsidRPr="002F058B">
        <w:rPr>
          <w:b/>
          <w:bCs/>
          <w:lang w:val="en-US"/>
        </w:rPr>
        <w:t>Figures and Tables: Included are models visualizing the singularity-altular states, energy flow dynamics, and corresponding spacetime configurations.</w:t>
      </w:r>
    </w:p>
    <w:p w14:paraId="039EC82A" w14:textId="66B24288" w:rsidR="005D39B6" w:rsidRPr="002F058B" w:rsidRDefault="002F058B" w:rsidP="005D39B6">
      <w:pPr>
        <w:numPr>
          <w:ilvl w:val="0"/>
          <w:numId w:val="12"/>
        </w:numPr>
        <w:rPr>
          <w:b/>
          <w:bCs/>
          <w:lang w:val="en-US"/>
        </w:rPr>
      </w:pPr>
      <w:r w:rsidRPr="002F058B">
        <w:rPr>
          <w:b/>
          <w:bCs/>
          <w:lang w:val="en-US"/>
        </w:rPr>
        <w:t xml:space="preserve">Code and Data Availability: Simulations and data analyses are accessible via [Morten Magnusson - </w:t>
      </w:r>
      <w:hyperlink r:id="rId5" w:history="1">
        <w:r w:rsidRPr="002F058B">
          <w:rPr>
            <w:rStyle w:val="Hyperkobling"/>
            <w:b/>
            <w:bCs/>
            <w:lang w:val="en-US"/>
          </w:rPr>
          <w:t>morten@magnusson.as</w:t>
        </w:r>
      </w:hyperlink>
      <w:r w:rsidRPr="002F058B">
        <w:rPr>
          <w:b/>
          <w:bCs/>
          <w:lang w:val="en-US"/>
        </w:rPr>
        <w:t xml:space="preserve"> or +47 908 48 521].</w:t>
      </w:r>
    </w:p>
    <w:p w14:paraId="0CFF217F" w14:textId="77777777" w:rsidR="005D39B6" w:rsidRDefault="005D39B6" w:rsidP="005D39B6">
      <w:pPr>
        <w:rPr>
          <w:b/>
          <w:bCs/>
          <w:lang w:val="en-US"/>
        </w:rPr>
      </w:pPr>
    </w:p>
    <w:p w14:paraId="1358A647" w14:textId="66705C10" w:rsidR="005D39B6" w:rsidRDefault="005D39B6" w:rsidP="005D39B6">
      <w:pPr>
        <w:rPr>
          <w:b/>
          <w:bCs/>
          <w:lang w:val="en-US"/>
        </w:rPr>
      </w:pPr>
      <w:r>
        <w:rPr>
          <w:b/>
          <w:bCs/>
          <w:noProof/>
          <w:lang w:val="en-US"/>
        </w:rPr>
        <w:lastRenderedPageBreak/>
        <w:drawing>
          <wp:inline distT="0" distB="0" distL="0" distR="0" wp14:anchorId="7F88CF04" wp14:editId="3E5305B1">
            <wp:extent cx="5760720" cy="3723640"/>
            <wp:effectExtent l="0" t="0" r="0" b="0"/>
            <wp:docPr id="1488224081" name="Bilde 3" descr="Et bilde som inneholder tekst, line, skjermbilde, Plott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4081" name="Bilde 3" descr="Et bilde som inneholder tekst, line, skjermbilde, Plottdiagram&#10;&#10;Automatisk generert beskrivels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723640"/>
                    </a:xfrm>
                    <a:prstGeom prst="rect">
                      <a:avLst/>
                    </a:prstGeom>
                  </pic:spPr>
                </pic:pic>
              </a:graphicData>
            </a:graphic>
          </wp:inline>
        </w:drawing>
      </w:r>
    </w:p>
    <w:p w14:paraId="4B91D749" w14:textId="77777777" w:rsidR="002617F1" w:rsidRPr="005D39B6" w:rsidRDefault="002617F1" w:rsidP="005D39B6">
      <w:pPr>
        <w:rPr>
          <w:b/>
          <w:bCs/>
          <w:lang w:val="en-US"/>
        </w:rPr>
      </w:pPr>
    </w:p>
    <w:p w14:paraId="1036B328" w14:textId="5BC49D91" w:rsidR="00176797" w:rsidRDefault="005D39B6" w:rsidP="005D39B6">
      <w:pPr>
        <w:rPr>
          <w:lang w:val="en-US"/>
        </w:rPr>
      </w:pPr>
      <w:r>
        <w:rPr>
          <w:noProof/>
          <w:lang w:val="en-US"/>
        </w:rPr>
        <w:drawing>
          <wp:inline distT="0" distB="0" distL="0" distR="0" wp14:anchorId="20DDA0F7" wp14:editId="6CB6DD41">
            <wp:extent cx="5760720" cy="3702050"/>
            <wp:effectExtent l="0" t="0" r="0" b="0"/>
            <wp:docPr id="28215195" name="Bilde 4" descr="Et bilde som inneholder tekst, skjermbilde, line, Plot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195" name="Bilde 4" descr="Et bilde som inneholder tekst, skjermbilde, line, Plottdiagram"/>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p w14:paraId="25FF15E1" w14:textId="77777777" w:rsidR="002617F1" w:rsidRDefault="002617F1" w:rsidP="005D39B6">
      <w:pPr>
        <w:rPr>
          <w:lang w:val="en-US"/>
        </w:rPr>
      </w:pPr>
    </w:p>
    <w:p w14:paraId="3664F48F" w14:textId="57DDE70D" w:rsidR="002617F1" w:rsidRDefault="002617F1" w:rsidP="005D39B6">
      <w:pPr>
        <w:rPr>
          <w:lang w:val="en-US"/>
        </w:rPr>
      </w:pPr>
      <w:r>
        <w:rPr>
          <w:noProof/>
          <w:lang w:val="en-US"/>
        </w:rPr>
        <w:lastRenderedPageBreak/>
        <w:drawing>
          <wp:inline distT="0" distB="0" distL="0" distR="0" wp14:anchorId="76F5CBCA" wp14:editId="693D9DE9">
            <wp:extent cx="5760720" cy="3723640"/>
            <wp:effectExtent l="0" t="0" r="0" b="0"/>
            <wp:docPr id="1430869572" name="Bilde 5" descr="Et bilde som inneholder tekst, line, skjermbilde, Plott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69572" name="Bilde 5" descr="Et bilde som inneholder tekst, line, skjermbilde, Plottdiagram&#10;&#10;Automatisk generert beskrivels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723640"/>
                    </a:xfrm>
                    <a:prstGeom prst="rect">
                      <a:avLst/>
                    </a:prstGeom>
                  </pic:spPr>
                </pic:pic>
              </a:graphicData>
            </a:graphic>
          </wp:inline>
        </w:drawing>
      </w:r>
    </w:p>
    <w:p w14:paraId="04C347C2" w14:textId="77777777" w:rsidR="002617F1" w:rsidRDefault="002617F1" w:rsidP="005D39B6">
      <w:pPr>
        <w:rPr>
          <w:noProof/>
          <w:lang w:val="en-US"/>
        </w:rPr>
      </w:pPr>
    </w:p>
    <w:p w14:paraId="047F1368" w14:textId="02229BE5" w:rsidR="002617F1" w:rsidRDefault="002617F1" w:rsidP="005D39B6">
      <w:pPr>
        <w:rPr>
          <w:lang w:val="en-US"/>
        </w:rPr>
      </w:pPr>
      <w:r>
        <w:rPr>
          <w:noProof/>
          <w:lang w:val="en-US"/>
        </w:rPr>
        <w:drawing>
          <wp:inline distT="0" distB="0" distL="0" distR="0" wp14:anchorId="78F18DB5" wp14:editId="0D434869">
            <wp:extent cx="5760720" cy="3723640"/>
            <wp:effectExtent l="0" t="0" r="0" b="0"/>
            <wp:docPr id="41489015" name="Bilde 6" descr="Et bilde som inneholder tekst, skjermbilde, line, Plott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9015" name="Bilde 6" descr="Et bilde som inneholder tekst, skjermbilde, line, Plottdiagram&#10;&#10;Automatisk generert beskrivels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723640"/>
                    </a:xfrm>
                    <a:prstGeom prst="rect">
                      <a:avLst/>
                    </a:prstGeom>
                  </pic:spPr>
                </pic:pic>
              </a:graphicData>
            </a:graphic>
          </wp:inline>
        </w:drawing>
      </w:r>
    </w:p>
    <w:p w14:paraId="0DCFCF84" w14:textId="77777777" w:rsidR="002617F1" w:rsidRDefault="002617F1" w:rsidP="005D39B6">
      <w:pPr>
        <w:rPr>
          <w:lang w:val="en-US"/>
        </w:rPr>
      </w:pPr>
    </w:p>
    <w:p w14:paraId="0016C1E2" w14:textId="77777777" w:rsidR="002617F1" w:rsidRDefault="002617F1" w:rsidP="005D39B6">
      <w:pPr>
        <w:rPr>
          <w:lang w:val="en-US"/>
        </w:rPr>
      </w:pPr>
    </w:p>
    <w:p w14:paraId="41A9388B" w14:textId="77777777" w:rsidR="002617F1" w:rsidRDefault="002617F1" w:rsidP="005D39B6">
      <w:pPr>
        <w:rPr>
          <w:lang w:val="en-US"/>
        </w:rPr>
      </w:pPr>
    </w:p>
    <w:p w14:paraId="39ECA009" w14:textId="18EE7CC0" w:rsidR="002617F1" w:rsidRDefault="002617F1" w:rsidP="005D39B6">
      <w:pPr>
        <w:rPr>
          <w:lang w:val="en-US"/>
        </w:rPr>
      </w:pPr>
      <w:r>
        <w:rPr>
          <w:noProof/>
          <w:lang w:val="en-US"/>
        </w:rPr>
        <w:lastRenderedPageBreak/>
        <w:drawing>
          <wp:inline distT="0" distB="0" distL="0" distR="0" wp14:anchorId="10348FF2" wp14:editId="7E9AA1EF">
            <wp:extent cx="5760720" cy="3723640"/>
            <wp:effectExtent l="0" t="0" r="0" b="0"/>
            <wp:docPr id="2113541112" name="Bilde 7" descr="Et bilde som inneholder tekst, Plottdiagram, diagram,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1112" name="Bilde 7" descr="Et bilde som inneholder tekst, Plottdiagram, diagram, line&#10;&#10;Automatisk generert beskrivels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723640"/>
                    </a:xfrm>
                    <a:prstGeom prst="rect">
                      <a:avLst/>
                    </a:prstGeom>
                  </pic:spPr>
                </pic:pic>
              </a:graphicData>
            </a:graphic>
          </wp:inline>
        </w:drawing>
      </w:r>
    </w:p>
    <w:p w14:paraId="328F6693" w14:textId="77777777" w:rsidR="002617F1" w:rsidRDefault="002617F1" w:rsidP="005D39B6">
      <w:pPr>
        <w:rPr>
          <w:lang w:val="en-US"/>
        </w:rPr>
      </w:pPr>
    </w:p>
    <w:p w14:paraId="692AB25B" w14:textId="4DD775A8" w:rsidR="002617F1" w:rsidRPr="005D39B6" w:rsidRDefault="002617F1" w:rsidP="005D39B6">
      <w:pPr>
        <w:rPr>
          <w:lang w:val="en-US"/>
        </w:rPr>
      </w:pPr>
      <w:r>
        <w:rPr>
          <w:noProof/>
          <w:lang w:val="en-US"/>
        </w:rPr>
        <w:drawing>
          <wp:inline distT="0" distB="0" distL="0" distR="0" wp14:anchorId="5DC99C06" wp14:editId="50F914AA">
            <wp:extent cx="5760720" cy="3702050"/>
            <wp:effectExtent l="0" t="0" r="0" b="0"/>
            <wp:docPr id="1491008176" name="Bilde 8" descr="Et bilde som inneholder tekst, skjermbilde, diagram,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8176" name="Bilde 8" descr="Et bilde som inneholder tekst, skjermbilde, diagram, line&#10;&#10;Automatisk generert beskrivels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sectPr w:rsidR="002617F1" w:rsidRPr="005D39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CCE"/>
    <w:multiLevelType w:val="multilevel"/>
    <w:tmpl w:val="671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D30"/>
    <w:multiLevelType w:val="multilevel"/>
    <w:tmpl w:val="77F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087"/>
    <w:multiLevelType w:val="multilevel"/>
    <w:tmpl w:val="B2645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12198"/>
    <w:multiLevelType w:val="multilevel"/>
    <w:tmpl w:val="18C21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A641F"/>
    <w:multiLevelType w:val="multilevel"/>
    <w:tmpl w:val="6D9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00CA8"/>
    <w:multiLevelType w:val="multilevel"/>
    <w:tmpl w:val="618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D79E0"/>
    <w:multiLevelType w:val="multilevel"/>
    <w:tmpl w:val="A5CE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7C2F42"/>
    <w:multiLevelType w:val="multilevel"/>
    <w:tmpl w:val="4D84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B43E92"/>
    <w:multiLevelType w:val="multilevel"/>
    <w:tmpl w:val="36FCB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5A6A5C"/>
    <w:multiLevelType w:val="multilevel"/>
    <w:tmpl w:val="463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F39E2"/>
    <w:multiLevelType w:val="multilevel"/>
    <w:tmpl w:val="CA6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93D8A"/>
    <w:multiLevelType w:val="multilevel"/>
    <w:tmpl w:val="4836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540013">
    <w:abstractNumId w:val="2"/>
  </w:num>
  <w:num w:numId="2" w16cid:durableId="1502888075">
    <w:abstractNumId w:val="9"/>
  </w:num>
  <w:num w:numId="3" w16cid:durableId="1351684013">
    <w:abstractNumId w:val="6"/>
  </w:num>
  <w:num w:numId="4" w16cid:durableId="587422802">
    <w:abstractNumId w:val="1"/>
  </w:num>
  <w:num w:numId="5" w16cid:durableId="2018649588">
    <w:abstractNumId w:val="3"/>
  </w:num>
  <w:num w:numId="6" w16cid:durableId="1338578944">
    <w:abstractNumId w:val="4"/>
  </w:num>
  <w:num w:numId="7" w16cid:durableId="1770390601">
    <w:abstractNumId w:val="11"/>
  </w:num>
  <w:num w:numId="8" w16cid:durableId="1056708574">
    <w:abstractNumId w:val="0"/>
  </w:num>
  <w:num w:numId="9" w16cid:durableId="1565216632">
    <w:abstractNumId w:val="8"/>
  </w:num>
  <w:num w:numId="10" w16cid:durableId="14967513">
    <w:abstractNumId w:val="10"/>
  </w:num>
  <w:num w:numId="11" w16cid:durableId="1670019158">
    <w:abstractNumId w:val="7"/>
  </w:num>
  <w:num w:numId="12" w16cid:durableId="504902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B6"/>
    <w:rsid w:val="000D7E49"/>
    <w:rsid w:val="00176797"/>
    <w:rsid w:val="002617F1"/>
    <w:rsid w:val="002F058B"/>
    <w:rsid w:val="005D39B6"/>
    <w:rsid w:val="006D3D1A"/>
    <w:rsid w:val="00C723A0"/>
    <w:rsid w:val="00D86728"/>
    <w:rsid w:val="00ED736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E568"/>
  <w15:chartTrackingRefBased/>
  <w15:docId w15:val="{664F52C1-EE6C-4247-9502-50DF6DE0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D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D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D39B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D39B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D39B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D39B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D39B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D39B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D39B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D39B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D39B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D39B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D39B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D39B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D39B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D39B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D39B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D39B6"/>
    <w:rPr>
      <w:rFonts w:eastAsiaTheme="majorEastAsia" w:cstheme="majorBidi"/>
      <w:color w:val="272727" w:themeColor="text1" w:themeTint="D8"/>
    </w:rPr>
  </w:style>
  <w:style w:type="paragraph" w:styleId="Tittel">
    <w:name w:val="Title"/>
    <w:basedOn w:val="Normal"/>
    <w:next w:val="Normal"/>
    <w:link w:val="TittelTegn"/>
    <w:uiPriority w:val="10"/>
    <w:qFormat/>
    <w:rsid w:val="005D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D39B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D39B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D39B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D39B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D39B6"/>
    <w:rPr>
      <w:i/>
      <w:iCs/>
      <w:color w:val="404040" w:themeColor="text1" w:themeTint="BF"/>
    </w:rPr>
  </w:style>
  <w:style w:type="paragraph" w:styleId="Listeavsnitt">
    <w:name w:val="List Paragraph"/>
    <w:basedOn w:val="Normal"/>
    <w:uiPriority w:val="34"/>
    <w:qFormat/>
    <w:rsid w:val="005D39B6"/>
    <w:pPr>
      <w:ind w:left="720"/>
      <w:contextualSpacing/>
    </w:pPr>
  </w:style>
  <w:style w:type="character" w:styleId="Sterkutheving">
    <w:name w:val="Intense Emphasis"/>
    <w:basedOn w:val="Standardskriftforavsnitt"/>
    <w:uiPriority w:val="21"/>
    <w:qFormat/>
    <w:rsid w:val="005D39B6"/>
    <w:rPr>
      <w:i/>
      <w:iCs/>
      <w:color w:val="0F4761" w:themeColor="accent1" w:themeShade="BF"/>
    </w:rPr>
  </w:style>
  <w:style w:type="paragraph" w:styleId="Sterktsitat">
    <w:name w:val="Intense Quote"/>
    <w:basedOn w:val="Normal"/>
    <w:next w:val="Normal"/>
    <w:link w:val="SterktsitatTegn"/>
    <w:uiPriority w:val="30"/>
    <w:qFormat/>
    <w:rsid w:val="005D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D39B6"/>
    <w:rPr>
      <w:i/>
      <w:iCs/>
      <w:color w:val="0F4761" w:themeColor="accent1" w:themeShade="BF"/>
    </w:rPr>
  </w:style>
  <w:style w:type="character" w:styleId="Sterkreferanse">
    <w:name w:val="Intense Reference"/>
    <w:basedOn w:val="Standardskriftforavsnitt"/>
    <w:uiPriority w:val="32"/>
    <w:qFormat/>
    <w:rsid w:val="005D39B6"/>
    <w:rPr>
      <w:b/>
      <w:bCs/>
      <w:smallCaps/>
      <w:color w:val="0F4761" w:themeColor="accent1" w:themeShade="BF"/>
      <w:spacing w:val="5"/>
    </w:rPr>
  </w:style>
  <w:style w:type="character" w:styleId="Hyperkobling">
    <w:name w:val="Hyperlink"/>
    <w:basedOn w:val="Standardskriftforavsnitt"/>
    <w:uiPriority w:val="99"/>
    <w:unhideWhenUsed/>
    <w:rsid w:val="005D39B6"/>
    <w:rPr>
      <w:color w:val="467886" w:themeColor="hyperlink"/>
      <w:u w:val="single"/>
    </w:rPr>
  </w:style>
  <w:style w:type="character" w:styleId="Ulstomtale">
    <w:name w:val="Unresolved Mention"/>
    <w:basedOn w:val="Standardskriftforavsnitt"/>
    <w:uiPriority w:val="99"/>
    <w:semiHidden/>
    <w:unhideWhenUsed/>
    <w:rsid w:val="005D3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16977">
      <w:bodyDiv w:val="1"/>
      <w:marLeft w:val="0"/>
      <w:marRight w:val="0"/>
      <w:marTop w:val="0"/>
      <w:marBottom w:val="0"/>
      <w:divBdr>
        <w:top w:val="none" w:sz="0" w:space="0" w:color="auto"/>
        <w:left w:val="none" w:sz="0" w:space="0" w:color="auto"/>
        <w:bottom w:val="none" w:sz="0" w:space="0" w:color="auto"/>
        <w:right w:val="none" w:sz="0" w:space="0" w:color="auto"/>
      </w:divBdr>
    </w:div>
    <w:div w:id="430466972">
      <w:bodyDiv w:val="1"/>
      <w:marLeft w:val="0"/>
      <w:marRight w:val="0"/>
      <w:marTop w:val="0"/>
      <w:marBottom w:val="0"/>
      <w:divBdr>
        <w:top w:val="none" w:sz="0" w:space="0" w:color="auto"/>
        <w:left w:val="none" w:sz="0" w:space="0" w:color="auto"/>
        <w:bottom w:val="none" w:sz="0" w:space="0" w:color="auto"/>
        <w:right w:val="none" w:sz="0" w:space="0" w:color="auto"/>
      </w:divBdr>
    </w:div>
    <w:div w:id="697393916">
      <w:bodyDiv w:val="1"/>
      <w:marLeft w:val="0"/>
      <w:marRight w:val="0"/>
      <w:marTop w:val="0"/>
      <w:marBottom w:val="0"/>
      <w:divBdr>
        <w:top w:val="none" w:sz="0" w:space="0" w:color="auto"/>
        <w:left w:val="none" w:sz="0" w:space="0" w:color="auto"/>
        <w:bottom w:val="none" w:sz="0" w:space="0" w:color="auto"/>
        <w:right w:val="none" w:sz="0" w:space="0" w:color="auto"/>
      </w:divBdr>
    </w:div>
    <w:div w:id="1208373877">
      <w:bodyDiv w:val="1"/>
      <w:marLeft w:val="0"/>
      <w:marRight w:val="0"/>
      <w:marTop w:val="0"/>
      <w:marBottom w:val="0"/>
      <w:divBdr>
        <w:top w:val="none" w:sz="0" w:space="0" w:color="auto"/>
        <w:left w:val="none" w:sz="0" w:space="0" w:color="auto"/>
        <w:bottom w:val="none" w:sz="0" w:space="0" w:color="auto"/>
        <w:right w:val="none" w:sz="0" w:space="0" w:color="auto"/>
      </w:divBdr>
    </w:div>
    <w:div w:id="1425030236">
      <w:bodyDiv w:val="1"/>
      <w:marLeft w:val="0"/>
      <w:marRight w:val="0"/>
      <w:marTop w:val="0"/>
      <w:marBottom w:val="0"/>
      <w:divBdr>
        <w:top w:val="none" w:sz="0" w:space="0" w:color="auto"/>
        <w:left w:val="none" w:sz="0" w:space="0" w:color="auto"/>
        <w:bottom w:val="none" w:sz="0" w:space="0" w:color="auto"/>
        <w:right w:val="none" w:sz="0" w:space="0" w:color="auto"/>
      </w:divBdr>
    </w:div>
    <w:div w:id="170775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orten@magnusson.a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762</Words>
  <Characters>4042</Characters>
  <Application>Microsoft Office Word</Application>
  <DocSecurity>0</DocSecurity>
  <Lines>33</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Magnusson</dc:creator>
  <cp:keywords/>
  <dc:description/>
  <cp:lastModifiedBy>Morten Magnusson</cp:lastModifiedBy>
  <cp:revision>6</cp:revision>
  <dcterms:created xsi:type="dcterms:W3CDTF">2024-12-27T21:38:00Z</dcterms:created>
  <dcterms:modified xsi:type="dcterms:W3CDTF">2024-12-27T22:02:00Z</dcterms:modified>
</cp:coreProperties>
</file>