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Maya Lindqvist</w:t>
      </w:r>
    </w:p>
    <w:p w:rsidR="00000000" w:rsidDel="00000000" w:rsidP="00000000" w:rsidRDefault="00000000" w:rsidRPr="00000000" w14:paraId="00000002">
      <w:pPr>
        <w:jc w:val="left"/>
        <w:rPr/>
      </w:pPr>
      <w:r w:rsidDel="00000000" w:rsidR="00000000" w:rsidRPr="00000000">
        <w:rPr>
          <w:rtl w:val="0"/>
        </w:rPr>
        <w:t xml:space="preserve">Denver, CO | (720) 555-0137 | </w:t>
      </w:r>
      <w:hyperlink r:id="rId6">
        <w:r w:rsidDel="00000000" w:rsidR="00000000" w:rsidRPr="00000000">
          <w:rPr>
            <w:rtl w:val="0"/>
          </w:rPr>
          <w:t xml:space="preserve">maya.lindqvist@example.com</w:t>
        </w:r>
      </w:hyperlink>
      <w:r w:rsidDel="00000000" w:rsidR="00000000" w:rsidRPr="00000000">
        <w:rPr>
          <w:rtl w:val="0"/>
        </w:rPr>
        <w:t xml:space="preserve"> | </w:t>
      </w:r>
      <w:hyperlink r:id="rId7">
        <w:r w:rsidDel="00000000" w:rsidR="00000000" w:rsidRPr="00000000">
          <w:rPr>
            <w:rtl w:val="0"/>
          </w:rPr>
          <w:t xml:space="preserve">linkedin.com/in/mayalindqvist</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Brambleway Health Software</w:t>
      </w:r>
    </w:p>
    <w:p w:rsidR="00000000" w:rsidDel="00000000" w:rsidP="00000000" w:rsidRDefault="00000000" w:rsidRPr="00000000" w14:paraId="00000006">
      <w:pPr>
        <w:jc w:val="left"/>
        <w:rPr/>
      </w:pPr>
      <w:r w:rsidDel="00000000" w:rsidR="00000000" w:rsidRPr="00000000">
        <w:rPr>
          <w:rtl w:val="0"/>
        </w:rPr>
        <w:t xml:space="preserve">Denver, CO</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Product Manager role on your patient scheduling team. I've spent the last three years on scheduling at Tarrowfield Software, and the problems your posting describes, empty slots and last-minute changes, are the ones I work on every day.</w:t>
      </w:r>
    </w:p>
    <w:p w:rsidR="00000000" w:rsidDel="00000000" w:rsidP="00000000" w:rsidRDefault="00000000" w:rsidRPr="00000000" w14:paraId="00000009">
      <w:pPr>
        <w:spacing w:before="180" w:lineRule="auto"/>
        <w:jc w:val="left"/>
        <w:rPr/>
      </w:pPr>
      <w:r w:rsidDel="00000000" w:rsidR="00000000" w:rsidRPr="00000000">
        <w:rPr>
          <w:rtl w:val="0"/>
        </w:rPr>
        <w:t xml:space="preserve">At Tarrowfield I own shift swaps and scheduling for about 3,000 hourly teams. Before building anything, I interviewed 40 store managers about why shifts went unfilled. Most of the time, people simply couldn't find someone to swap with in time. We added swap requests and reminders, and unfilled shifts dropped by 18%.</w:t>
      </w:r>
    </w:p>
    <w:p w:rsidR="00000000" w:rsidDel="00000000" w:rsidP="00000000" w:rsidRDefault="00000000" w:rsidRPr="00000000" w14:paraId="0000000A">
      <w:pPr>
        <w:spacing w:before="180" w:lineRule="auto"/>
        <w:jc w:val="left"/>
        <w:rPr/>
      </w:pPr>
      <w:r w:rsidDel="00000000" w:rsidR="00000000" w:rsidRPr="00000000">
        <w:rPr>
          <w:rtl w:val="0"/>
        </w:rPr>
        <w:t xml:space="preserve">Clinics have the same problem with different stakes. A missed appointment costs a patient care and costs the practice money. I'd like to bring what I've learned about reminders and timing to a product where that matters even more.</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be glad to talk about what your schedulers struggle with most.</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Maya Lindqvist</w:t>
      </w:r>
    </w:p>
    <w:sectPr>
      <w:pgSz w:h="15840" w:w="12240" w:orient="portrait"/>
      <w:pgMar w:bottom="1080" w:top="1080" w:left="1080" w:right="108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280" w:line="240" w:lineRule="auto"/>
    </w:pPr>
    <w:rPr>
      <w:rFonts w:ascii="Verdana" w:cs="Verdana" w:eastAsia="Verdana" w:hAnsi="Verdana"/>
      <w:b w:val="1"/>
      <w:bCs w:val="1"/>
      <w:i w:val="0"/>
      <w:iCs w:val="0"/>
      <w:color w:val="2f4858"/>
      <w:sz w:val="21"/>
      <w:szCs w:val="21"/>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Verdana" w:cs="Verdana" w:eastAsia="Verdana" w:hAnsi="Verdana"/>
      <w:b w:val="1"/>
      <w:bCs w:val="1"/>
      <w:i w:val="0"/>
      <w:iCs w:val="0"/>
      <w:color w:val="000000"/>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ya.lindqvist@example.com" TargetMode="External"/><Relationship Id="rId7" Type="http://schemas.openxmlformats.org/officeDocument/2006/relationships/hyperlink" Target="https://linkedin.com/in/mayalindqv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