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Hannah Brooks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Denver, CO | (303) 555-0148 | </w:t>
      </w:r>
      <w:hyperlink r:id="rId6">
        <w:r w:rsidDel="00000000" w:rsidR="00000000" w:rsidRPr="00000000">
          <w:rPr>
            <w:rtl w:val="0"/>
          </w:rPr>
          <w:t xml:space="preserve">hannah.brooks@example.com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linkedin.com/in/hannahbrooksrn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rPr/>
      </w:pPr>
      <w:r w:rsidDel="00000000" w:rsidR="00000000" w:rsidRPr="00000000">
        <w:rPr>
          <w:rtl w:val="0"/>
        </w:rPr>
        <w:t xml:space="preserve">SUMMARY</w:t>
      </w:r>
    </w:p>
    <w:p w:rsidR="00000000" w:rsidDel="00000000" w:rsidP="00000000" w:rsidRDefault="00000000" w:rsidRPr="00000000" w14:paraId="00000004">
      <w:pPr>
        <w:jc w:val="left"/>
        <w:rPr/>
      </w:pPr>
      <w:r w:rsidDel="00000000" w:rsidR="00000000" w:rsidRPr="00000000">
        <w:rPr>
          <w:rtl w:val="0"/>
        </w:rPr>
        <w:t xml:space="preserve">Registered nurse with four years on a 32-bed medical-surgical unit, including two years as relief charge nurse. BSN, Colorado RN license, BLS and ACLS.</w:t>
      </w:r>
    </w:p>
    <w:p w:rsidR="00000000" w:rsidDel="00000000" w:rsidP="00000000" w:rsidRDefault="00000000" w:rsidRPr="00000000" w14:paraId="00000005">
      <w:pPr>
        <w:pStyle w:val="Heading2"/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6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St. Odile Medical Center</w:t>
      </w:r>
      <w:r w:rsidDel="00000000" w:rsidR="00000000" w:rsidRPr="00000000">
        <w:rPr>
          <w:rtl w:val="0"/>
        </w:rPr>
        <w:tab/>
        <w:t xml:space="preserve">Denver, CO</w:t>
      </w:r>
    </w:p>
    <w:p w:rsidR="00000000" w:rsidDel="00000000" w:rsidP="00000000" w:rsidRDefault="00000000" w:rsidRPr="00000000" w14:paraId="00000007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Registered Nurse (Med-Surg)</w:t>
      </w:r>
      <w:r w:rsidDel="00000000" w:rsidR="00000000" w:rsidRPr="00000000">
        <w:rPr>
          <w:rtl w:val="0"/>
        </w:rPr>
        <w:tab/>
        <w:t xml:space="preserve">Aug 2022 – Present</w:t>
      </w:r>
    </w:p>
    <w:p w:rsidR="00000000" w:rsidDel="00000000" w:rsidP="00000000" w:rsidRDefault="00000000" w:rsidRPr="00000000" w14:paraId="00000008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Care for five to six adult patients per shift, including post-op, sepsis and diabetic patients</w:t>
      </w:r>
    </w:p>
    <w:p w:rsidR="00000000" w:rsidDel="00000000" w:rsidP="00000000" w:rsidRDefault="00000000" w:rsidRPr="00000000" w14:paraId="00000009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Serve as relief charge nurse about six shifts a month, making assignments for nine nurses and handling admissions</w:t>
      </w:r>
    </w:p>
    <w:p w:rsidR="00000000" w:rsidDel="00000000" w:rsidP="00000000" w:rsidRDefault="00000000" w:rsidRPr="00000000" w14:paraId="0000000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Joined the unit's falls committee; hourly rounding changes we introduced cut falls from 11 to 4 in a year</w:t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Precept new graduate nurses and have oriented seven through their first 12 weeks</w:t>
      </w:r>
    </w:p>
    <w:p w:rsidR="00000000" w:rsidDel="00000000" w:rsidP="00000000" w:rsidRDefault="00000000" w:rsidRPr="00000000" w14:paraId="0000000C">
      <w:pPr>
        <w:keepNext w:val="1"/>
        <w:tabs>
          <w:tab w:val="right" w:leader="none" w:pos="10512"/>
        </w:tabs>
        <w:spacing w:before="1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Elkmeadow Rehabilitation Hospital</w:t>
      </w:r>
      <w:r w:rsidDel="00000000" w:rsidR="00000000" w:rsidRPr="00000000">
        <w:rPr>
          <w:rtl w:val="0"/>
        </w:rPr>
        <w:tab/>
        <w:t xml:space="preserve">Aurora, CO</w:t>
      </w:r>
    </w:p>
    <w:p w:rsidR="00000000" w:rsidDel="00000000" w:rsidP="00000000" w:rsidRDefault="00000000" w:rsidRPr="00000000" w14:paraId="0000000D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Registered Nurse</w:t>
      </w:r>
      <w:r w:rsidDel="00000000" w:rsidR="00000000" w:rsidRPr="00000000">
        <w:rPr>
          <w:rtl w:val="0"/>
        </w:rPr>
        <w:tab/>
        <w:t xml:space="preserve">Jun 2021 – Jul 2022</w:t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Managed medications and wound care for 12 rehab patients on day shift and documented every assessment in Epic</w:t>
      </w:r>
    </w:p>
    <w:p w:rsidR="00000000" w:rsidDel="00000000" w:rsidP="00000000" w:rsidRDefault="00000000" w:rsidRPr="00000000" w14:paraId="0000000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Taught patients and families how to manage new insulin and blood thinner routines before discharge</w:t>
      </w:r>
    </w:p>
    <w:p w:rsidR="00000000" w:rsidDel="00000000" w:rsidP="00000000" w:rsidRDefault="00000000" w:rsidRPr="00000000" w14:paraId="00000010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Worked with physical therapists to plan safe discharges for stroke and joint replacement patients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2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Pinyon Draw University</w:t>
      </w:r>
      <w:r w:rsidDel="00000000" w:rsidR="00000000" w:rsidRPr="00000000">
        <w:rPr>
          <w:rtl w:val="0"/>
        </w:rPr>
        <w:tab/>
        <w:t xml:space="preserve">Fort Collins, CO</w:t>
      </w:r>
    </w:p>
    <w:p w:rsidR="00000000" w:rsidDel="00000000" w:rsidP="00000000" w:rsidRDefault="00000000" w:rsidRPr="00000000" w14:paraId="00000013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Bachelor of Science in Nursing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rtl w:val="0"/>
        </w:rPr>
        <w:t xml:space="preserve">May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rtl w:val="0"/>
        </w:rPr>
        <w:t xml:space="preserve">Sigma Theta Tau International Honor Society of Nursing</w:t>
      </w:r>
    </w:p>
    <w:p w:rsidR="00000000" w:rsidDel="00000000" w:rsidP="00000000" w:rsidRDefault="00000000" w:rsidRPr="00000000" w14:paraId="00000015">
      <w:pPr>
        <w:pStyle w:val="Heading2"/>
        <w:rPr/>
      </w:pPr>
      <w:r w:rsidDel="00000000" w:rsidR="00000000" w:rsidRPr="00000000">
        <w:rPr>
          <w:rtl w:val="0"/>
        </w:rPr>
        <w:t xml:space="preserve">LICENSES AND SKILLS</w:t>
      </w:r>
    </w:p>
    <w:p w:rsidR="00000000" w:rsidDel="00000000" w:rsidP="00000000" w:rsidRDefault="00000000" w:rsidRPr="00000000" w14:paraId="0000001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License: </w:t>
      </w:r>
      <w:r w:rsidDel="00000000" w:rsidR="00000000" w:rsidRPr="00000000">
        <w:rPr>
          <w:rtl w:val="0"/>
        </w:rPr>
        <w:t xml:space="preserve">Registered Nurse, Colorado (multistate compact)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Certifications: </w:t>
      </w:r>
      <w:r w:rsidDel="00000000" w:rsidR="00000000" w:rsidRPr="00000000">
        <w:rPr>
          <w:rtl w:val="0"/>
        </w:rPr>
        <w:t xml:space="preserve">BLS, ACLS, NIH Stroke Scale</w:t>
      </w:r>
    </w:p>
    <w:p w:rsidR="00000000" w:rsidDel="00000000" w:rsidP="00000000" w:rsidRDefault="00000000" w:rsidRPr="00000000" w14:paraId="00000018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Clinical: </w:t>
      </w:r>
      <w:r w:rsidDel="00000000" w:rsidR="00000000" w:rsidRPr="00000000">
        <w:rPr>
          <w:rtl w:val="0"/>
        </w:rPr>
        <w:t xml:space="preserve">Telemetry, wound care, IV therapy</w:t>
      </w:r>
    </w:p>
    <w:p w:rsidR="00000000" w:rsidDel="00000000" w:rsidP="00000000" w:rsidRDefault="00000000" w:rsidRPr="00000000" w14:paraId="00000019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Systems: </w:t>
      </w:r>
      <w:r w:rsidDel="00000000" w:rsidR="00000000" w:rsidRPr="00000000">
        <w:rPr>
          <w:rtl w:val="0"/>
        </w:rPr>
        <w:t xml:space="preserve">Epic, Pyxis, Omnicell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Arial" w:cs="Arial" w:eastAsia="Arial" w:hAnsi="Arial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Arial" w:cs="Arial" w:eastAsia="Arial" w:hAnsi="Arial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hannah.brooks@example.com" TargetMode="External"/><Relationship Id="rId7" Type="http://schemas.openxmlformats.org/officeDocument/2006/relationships/hyperlink" Target="https://linkedin.com/in/hannahbrooksr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