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Daniel Okafor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Atlanta, GA | (404) 555-0176 | </w:t>
      </w:r>
      <w:hyperlink r:id="rId6">
        <w:r w:rsidDel="00000000" w:rsidR="00000000" w:rsidRPr="00000000">
          <w:rPr>
            <w:rtl w:val="0"/>
          </w:rPr>
          <w:t xml:space="preserve">daniel.okafor@email.com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linkedin.com/in/danielokafor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Sandra Mitchell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Vice President of Operations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Red Clay Hearth Home Goods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8">
        <w:r w:rsidDel="00000000" w:rsidR="00000000" w:rsidRPr="00000000">
          <w:rPr>
            <w:rtl w:val="0"/>
          </w:rPr>
          <w:t xml:space="preserve">smitchell@peachtreehome.com</w:t>
        </w:r>
      </w:hyperlink>
      <w:r w:rsidDel="00000000" w:rsidR="00000000" w:rsidRPr="00000000">
        <w:rPr>
          <w:rtl w:val="0"/>
        </w:rPr>
        <w:t xml:space="preserve"> | (404) 555-0183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Feb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Robert Haynes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Director of Logistics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Brassmoor Freight Systems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rhaynes@corridorfreight.com</w:t>
        </w:r>
      </w:hyperlink>
      <w:r w:rsidDel="00000000" w:rsidR="00000000" w:rsidRPr="00000000">
        <w:rPr>
          <w:rtl w:val="0"/>
        </w:rPr>
        <w:t xml:space="preserve"> | (404) 555-0192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Manager, Jun 2018 – Jan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Alicia Grant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Distribution Center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Red Clay Hearth Home Goods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agrant@peachtreehome.com</w:t>
        </w:r>
      </w:hyperlink>
      <w:r w:rsidDel="00000000" w:rsidR="00000000" w:rsidRPr="00000000">
        <w:rPr>
          <w:rtl w:val="0"/>
        </w:rPr>
        <w:t xml:space="preserve"> | (404) 555-0114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Peer partner on the TMS rollout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2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agrant@peachtreehome.com" TargetMode="External"/><Relationship Id="rId9" Type="http://schemas.openxmlformats.org/officeDocument/2006/relationships/hyperlink" Target="mailto:rhaynes@corridorfreight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daniel.okafor@email.com" TargetMode="External"/><Relationship Id="rId7" Type="http://schemas.openxmlformats.org/officeDocument/2006/relationships/hyperlink" Target="https://linkedin.com/in/danielokafor" TargetMode="External"/><Relationship Id="rId8" Type="http://schemas.openxmlformats.org/officeDocument/2006/relationships/hyperlink" Target="mailto:smitchell@peachtreehom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