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Team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Hollyvale Mutual Insurance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Portland, OR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Team,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Instructional Designer position on your learning and development team. I taught middle school science for eight years, and for the past two years I've designed online training for Mossgate Credit Union as a contractor.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Teaching gave me a lot of practice turning dense material into something a tired person can follow. At Mossgate I've used that to rebuild the teller onboarding course. New tellers now work on their own after four weeks instead of six, and first-try pass rates on the compliance quizzes rose from 64% to 88%.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start every project by talking to the people who will use it. For the credit union that means a quarterly check-in with branch managers about where new staff struggle, and I'd bring the same habit to your claims and service teams.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reading. I'd be glad to share a few course samples in an interview.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Best regards,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