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Daniel Okafor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Columbus, OH | (614) 555-0182 | </w:t>
      </w:r>
      <w:hyperlink r:id="rId6">
        <w:r w:rsidDel="00000000" w:rsidR="00000000" w:rsidRPr="00000000">
          <w:rPr>
            <w:rtl w:val="0"/>
          </w:rPr>
          <w:t xml:space="preserve">daniel.okafor@example.com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linkedin.com/in/danielokafor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Mechanical engineer with six years of experience designing pumps and enclosures for industrial customers, from first CAD model through production. Ohio Engineer Intern (EI) certificate.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Harrowfield Pump Company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Mechanical Engineer</w:t>
      </w:r>
      <w:r w:rsidDel="00000000" w:rsidR="00000000" w:rsidRPr="00000000">
        <w:rPr>
          <w:rtl w:val="0"/>
        </w:rPr>
        <w:tab/>
        <w:t xml:space="preserve">Mar 2022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the impeller housing on a 50 HP pump line in SolidWorks, cutting part count from 14 to 9 and unit cost by $310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root-cause analysis on seal failures at two customer sites; the fixture change I proposed ended the repeat returns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test procedures for flow and vibration testing that the quality team adopted for all new pump models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Review drawings and tolerance stacks with two suppliers before each production release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Ironbriar Equipment Works</w:t>
      </w:r>
      <w:r w:rsidDel="00000000" w:rsidR="00000000" w:rsidRPr="00000000">
        <w:rPr>
          <w:rtl w:val="0"/>
        </w:rPr>
        <w:tab/>
        <w:t xml:space="preserve">Dayton, OH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Associate Engineer</w:t>
      </w:r>
      <w:r w:rsidDel="00000000" w:rsidR="00000000" w:rsidRPr="00000000">
        <w:rPr>
          <w:rtl w:val="0"/>
        </w:rPr>
        <w:tab/>
        <w:t xml:space="preserve">Jun 2020 – Feb 2022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sheet metal enclosures for control panels and released 120 drawings with GD&amp;T to the shop floor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FEA on lifting brackets in ANSYS and reduced wall thickness by 20% while keeping a 3:1 safety factor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Supported installation of a new press brake line and trained six operators on the setup sheets I wrote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Brassfork Tooling</w:t>
      </w:r>
      <w:r w:rsidDel="00000000" w:rsidR="00000000" w:rsidRPr="00000000">
        <w:rPr>
          <w:rtl w:val="0"/>
        </w:rPr>
        <w:tab/>
        <w:t xml:space="preserve">Dayton, OH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Engineering Co-op</w:t>
      </w:r>
      <w:r w:rsidDel="00000000" w:rsidR="00000000" w:rsidRPr="00000000">
        <w:rPr>
          <w:rtl w:val="0"/>
        </w:rPr>
        <w:tab/>
        <w:t xml:space="preserve">Jan 2019 – Aug 2019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and machined a drill fixture that cut setup time on a high-volume bracket from 25 minutes to 8</w:t>
      </w:r>
    </w:p>
    <w:p w:rsidR="00000000" w:rsidDel="00000000" w:rsidP="00000000" w:rsidRDefault="00000000" w:rsidRPr="00000000" w14:paraId="00000014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Larchgrove University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Mechanical Engineering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Senior design: low-cost irrigation pump, first place among 22 capstone teams</w:t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Design: </w:t>
      </w:r>
      <w:r w:rsidDel="00000000" w:rsidR="00000000" w:rsidRPr="00000000">
        <w:rPr>
          <w:rtl w:val="0"/>
        </w:rPr>
        <w:t xml:space="preserve">SolidWorks, AutoCAD, GD&amp;T, tolerance analysis, design for manufacturing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ANSYS, MATLAB, root-cause analysis, test planning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Manufacturing: </w:t>
      </w:r>
      <w:r w:rsidDel="00000000" w:rsidR="00000000" w:rsidRPr="00000000">
        <w:rPr>
          <w:rtl w:val="0"/>
        </w:rPr>
        <w:t xml:space="preserve">Sheet metal, CNC machining, injection molding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Certification: </w:t>
      </w:r>
      <w:r w:rsidDel="00000000" w:rsidR="00000000" w:rsidRPr="00000000">
        <w:rPr>
          <w:rtl w:val="0"/>
        </w:rPr>
        <w:t xml:space="preserve">Engineer Intern (EI), Ohio; PE exam planned</w:t>
      </w:r>
    </w:p>
    <w:sectPr>
      <w:pgSz w:h="15840" w:w="12240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iel.okafor@example.com" TargetMode="External"/><Relationship Id="rId7" Type="http://schemas.openxmlformats.org/officeDocument/2006/relationships/hyperlink" Target="https://linkedin.com/in/danielokaf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