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Priya Shah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555-0119 | </w:t>
      </w:r>
      <w:hyperlink r:id="rId6">
        <w:r w:rsidDel="00000000" w:rsidR="00000000" w:rsidRPr="00000000">
          <w:rPr>
            <w:rtl w:val="0"/>
          </w:rPr>
          <w:t xml:space="preserve">priya.shah@example.com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priyashah.design/work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Product designer with four years of experience in health and consumer apps. I run my own interviews, prototype in Figma, and work closely with engineers until the feature ships. Most proud of work that made complicated forms feel short.</w:t>
      </w:r>
    </w:p>
    <w:p w:rsidR="00000000" w:rsidDel="00000000" w:rsidP="00000000" w:rsidRDefault="00000000" w:rsidRPr="00000000" w14:paraId="0000000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Product Designer</w:t>
      </w:r>
      <w:r w:rsidDel="00000000" w:rsidR="00000000" w:rsidRPr="00000000">
        <w:rPr>
          <w:rtl w:val="0"/>
        </w:rPr>
        <w:tab/>
        <w:t xml:space="preserve">Mar 2024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Wrenfold Health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the patient intake flow from 14 screens to 6, raising completion from 61% to 83% in the first quarter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22 interviews with clinic staff and turned the findings into a shared research library the team still uses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Figma component library with the front-end lead that cut design-to-build handoff time by about a third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UX Designer</w:t>
      </w:r>
      <w:r w:rsidDel="00000000" w:rsidR="00000000" w:rsidRPr="00000000">
        <w:rPr>
          <w:rtl w:val="0"/>
        </w:rPr>
        <w:tab/>
        <w:t xml:space="preserve">Jul 2022 – Feb 2024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Larchpenny Studio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mobile checkout for a regional grocery chain, which lowered abandoned carts by 12% after launch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usability tests with 40 participants across five client projects and wrote the findings for each client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Mentored two design interns through their first shipped features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 Intern</w:t>
      </w:r>
      <w:r w:rsidDel="00000000" w:rsidR="00000000" w:rsidRPr="00000000">
        <w:rPr>
          <w:rtl w:val="0"/>
        </w:rPr>
        <w:tab/>
        <w:t xml:space="preserve">Jun 2021 – Aug 2021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Carrowmere Transit Authority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Tacoma,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Sketched and tested new bus stop signs with riders at three busy stops, and the agency adopted two of the ideas</w:t>
      </w:r>
    </w:p>
    <w:p w:rsidR="00000000" w:rsidDel="00000000" w:rsidP="00000000" w:rsidRDefault="00000000" w:rsidRPr="00000000" w14:paraId="0000001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Wayfinding for Pine Street Library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Research, signage</w:t>
      </w:r>
      <w:r w:rsidDel="00000000" w:rsidR="00000000" w:rsidRPr="00000000">
        <w:rPr>
          <w:rtl w:val="0"/>
        </w:rPr>
        <w:tab/>
        <w:t xml:space="preserve">Oct 2023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Volunteered to map how visitors get lost and designed floor signs that reduced front desk direction questions by half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Habit tracker concept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Figma, ProtoPie</w:t>
      </w:r>
      <w:r w:rsidDel="00000000" w:rsidR="00000000" w:rsidRPr="00000000">
        <w:rPr>
          <w:rtl w:val="0"/>
        </w:rPr>
        <w:tab/>
        <w:t xml:space="preserve">Jan 2023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and tested a habit app for shift workers, written up as a case study with 4,000 reads on Medium</w:t>
      </w:r>
    </w:p>
    <w:p w:rsidR="00000000" w:rsidDel="00000000" w:rsidP="00000000" w:rsidRDefault="00000000" w:rsidRPr="00000000" w14:paraId="00000018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Pacific Crest University</w:t>
      </w:r>
      <w:r w:rsidDel="00000000" w:rsidR="00000000" w:rsidRPr="00000000">
        <w:rPr>
          <w:rtl w:val="0"/>
        </w:rPr>
        <w:tab/>
        <w:t xml:space="preserve">Seattle, WA</w:t>
      </w:r>
    </w:p>
    <w:p w:rsidR="00000000" w:rsidDel="00000000" w:rsidP="00000000" w:rsidRDefault="00000000" w:rsidRPr="00000000" w14:paraId="0000001A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Fine Arts in Interaction Design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Design: </w:t>
      </w:r>
      <w:r w:rsidDel="00000000" w:rsidR="00000000" w:rsidRPr="00000000">
        <w:rPr>
          <w:rtl w:val="0"/>
        </w:rPr>
        <w:t xml:space="preserve">Figma, ProtoPie, Adobe Illustrator, design systems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Research: </w:t>
      </w:r>
      <w:r w:rsidDel="00000000" w:rsidR="00000000" w:rsidRPr="00000000">
        <w:rPr>
          <w:rtl w:val="0"/>
        </w:rPr>
        <w:t xml:space="preserve">Interviews, usability testing, surveys, Dovetail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Collaboration: </w:t>
      </w:r>
      <w:r w:rsidDel="00000000" w:rsidR="00000000" w:rsidRPr="00000000">
        <w:rPr>
          <w:rtl w:val="0"/>
        </w:rPr>
        <w:t xml:space="preserve">Jira, Notion, basic HTML and CSS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iya.shah@example.com" TargetMode="External"/><Relationship Id="rId7" Type="http://schemas.openxmlformats.org/officeDocument/2006/relationships/hyperlink" Target="https://priyashah.design/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