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Lena Castillo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Chicago, IL | (312) 555-0119 | </w:t>
      </w:r>
      <w:hyperlink r:id="rId6">
        <w:r w:rsidDel="00000000" w:rsidR="00000000" w:rsidRPr="00000000">
          <w:rPr>
            <w:rtl w:val="0"/>
          </w:rPr>
          <w:t xml:space="preserve">lena.castillo@email.com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lenacastillo.com/reel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STAGE AND SCREEN PROJECTS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Our Town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Emily Webb, Northlake Repertory Theatre</w:t>
      </w:r>
      <w:r w:rsidDel="00000000" w:rsidR="00000000" w:rsidRPr="00000000">
        <w:rPr>
          <w:rtl w:val="0"/>
        </w:rPr>
        <w:tab/>
        <w:t xml:space="preserve">2025</w:t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role in a 32-performance run; directed by Anna Feld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Twelfth Night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Viola, Lakeside Shakespeare Festival</w:t>
      </w:r>
      <w:r w:rsidDel="00000000" w:rsidR="00000000" w:rsidRPr="00000000">
        <w:rPr>
          <w:rtl w:val="0"/>
        </w:rPr>
        <w:tab/>
        <w:t xml:space="preserve">2024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Outdoor production for audiences of up to 600; also understudied Olivia</w:t>
      </w:r>
    </w:p>
    <w:p w:rsidR="00000000" w:rsidDel="00000000" w:rsidP="00000000" w:rsidRDefault="00000000" w:rsidRPr="00000000" w14:paraId="00000008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The Glass Garden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Ensemble, Steppingstone Theatre Company</w:t>
      </w:r>
      <w:r w:rsidDel="00000000" w:rsidR="00000000" w:rsidRPr="00000000">
        <w:rPr>
          <w:rtl w:val="0"/>
        </w:rPr>
        <w:tab/>
        <w:t xml:space="preserve">2023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New play workshop; developed the role with the playwright over six weeks of rehearsals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Second Shift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Nurse Ana (supporting), independent feature film</w:t>
      </w:r>
      <w:r w:rsidDel="00000000" w:rsidR="00000000" w:rsidRPr="00000000">
        <w:rPr>
          <w:rtl w:val="0"/>
        </w:rPr>
        <w:tab/>
        <w:t xml:space="preserve">2025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Three shooting days; scenes cut together for the festival trailer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Riverside Medical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Co-star, television pilot</w:t>
      </w:r>
      <w:r w:rsidDel="00000000" w:rsidR="00000000" w:rsidRPr="00000000">
        <w:rPr>
          <w:rtl w:val="0"/>
        </w:rPr>
        <w:tab/>
        <w:t xml:space="preserve">2024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Two scenes opposite the series lead</w: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Lakefront Credit Union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Principal, regional television commercial</w:t>
      </w:r>
      <w:r w:rsidDel="00000000" w:rsidR="00000000" w:rsidRPr="00000000">
        <w:rPr>
          <w:rtl w:val="0"/>
        </w:rPr>
        <w:tab/>
        <w:t xml:space="preserve">2024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Two-day shoot; spot ran in the Chicago market for six months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 Doll's House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Nora Helmer, Prairie State University Theatre</w:t>
      </w:r>
      <w:r w:rsidDel="00000000" w:rsidR="00000000" w:rsidRPr="00000000">
        <w:rPr>
          <w:rtl w:val="0"/>
        </w:rPr>
        <w:tab/>
        <w:t xml:space="preserve">2022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Senior showcase production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EDUCATION AND TRAINING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Prairie State University</w:t>
      </w:r>
      <w:r w:rsidDel="00000000" w:rsidR="00000000" w:rsidRPr="00000000">
        <w:rPr>
          <w:rtl w:val="0"/>
        </w:rPr>
        <w:tab/>
        <w:t xml:space="preserve">Chicago, IL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Fine Arts in Acting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Voice and speech: Linklater technique; movement: Viewpoints and stage combat (SAFD certified)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SPECIAL SKILLS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Spanish (fluent), Italian (basic)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Accents: </w:t>
      </w:r>
      <w:r w:rsidDel="00000000" w:rsidR="00000000" w:rsidRPr="00000000">
        <w:rPr>
          <w:rtl w:val="0"/>
        </w:rPr>
        <w:t xml:space="preserve">Standard British, Southern US, Irish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Music: </w:t>
      </w:r>
      <w:r w:rsidDel="00000000" w:rsidR="00000000" w:rsidRPr="00000000">
        <w:rPr>
          <w:rtl w:val="0"/>
        </w:rPr>
        <w:t xml:space="preserve">Mezzo-soprano, jazz and tap dance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Other: </w:t>
      </w:r>
      <w:r w:rsidDel="00000000" w:rsidR="00000000" w:rsidRPr="00000000">
        <w:rPr>
          <w:rtl w:val="0"/>
        </w:rPr>
        <w:t xml:space="preserve">Stage combat, horseback riding, driver's license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ena.castillo@email.com" TargetMode="External"/><Relationship Id="rId7" Type="http://schemas.openxmlformats.org/officeDocument/2006/relationships/hyperlink" Target="https://lenacastillo.com/re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