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Grace Liu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Boston, MA | (617) 555-0172 | </w:t>
      </w:r>
      <w:hyperlink r:id="rId6">
        <w:r w:rsidDel="00000000" w:rsidR="00000000" w:rsidRPr="00000000">
          <w:rPr>
            <w:rtl w:val="0"/>
          </w:rPr>
          <w:t xml:space="preserve">grace.liu@email.com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linkedin.com/in/graceliu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Halvorsen Advisory Group</w:t>
      </w:r>
      <w:r w:rsidDel="00000000" w:rsidR="00000000" w:rsidRPr="00000000">
        <w:rPr>
          <w:rtl w:val="0"/>
        </w:rPr>
        <w:tab/>
        <w:t xml:space="preserve">Boston, MA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Business Analyst</w:t>
      </w:r>
      <w:r w:rsidDel="00000000" w:rsidR="00000000" w:rsidRPr="00000000">
        <w:rPr>
          <w:rtl w:val="0"/>
        </w:rPr>
        <w:tab/>
        <w:t xml:space="preserve">Aug 2024 – Present</w:t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Mapped order-to-cash for a $900M distributor through 30 interviews and two site visits; the fixes we proposed freed $14M of working capital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the cost model for a hospital network's outpatient consolidation and presented scenarios to its CFO and COO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the training guide and ran six sessions when a client switched 200 staff to a new scheduling process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Lead the weekly status deck for a five-person team and keep the issues log the partner reviews before client calls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512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Narragansett Bay Health</w:t>
      </w:r>
      <w:r w:rsidDel="00000000" w:rsidR="00000000" w:rsidRPr="00000000">
        <w:rPr>
          <w:rtl w:val="0"/>
        </w:rPr>
        <w:tab/>
        <w:t xml:space="preserve">Providence, RI</w:t>
      </w:r>
    </w:p>
    <w:p w:rsidR="00000000" w:rsidDel="00000000" w:rsidP="00000000" w:rsidRDefault="00000000" w:rsidRPr="00000000" w14:paraId="0000000B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Strategy Intern</w:t>
      </w:r>
      <w:r w:rsidDel="00000000" w:rsidR="00000000" w:rsidRPr="00000000">
        <w:rPr>
          <w:rtl w:val="0"/>
        </w:rPr>
        <w:tab/>
        <w:t xml:space="preserve">Jun 2023 – Aug 2023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Benchmarked emergency department wait times against 12 peer hospitals and presented the gaps to the COO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staffing model in Excel that the nursing director used to plan weekend shifts</w:t>
      </w:r>
    </w:p>
    <w:p w:rsidR="00000000" w:rsidDel="00000000" w:rsidP="00000000" w:rsidRDefault="00000000" w:rsidRPr="00000000" w14:paraId="0000000E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Commonwealth Harbor University</w:t>
      </w:r>
      <w:r w:rsidDel="00000000" w:rsidR="00000000" w:rsidRPr="00000000">
        <w:rPr>
          <w:rtl w:val="0"/>
        </w:rPr>
        <w:tab/>
        <w:t xml:space="preserve">Providence, RI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Arts in Economics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GPA: 3.7/4.0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Consulting Club: Project Lead for two pro bono engagements with local nonprofits</w:t>
      </w:r>
    </w:p>
    <w:p w:rsidR="00000000" w:rsidDel="00000000" w:rsidP="00000000" w:rsidRDefault="00000000" w:rsidRPr="00000000" w14:paraId="00000013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SELECTED PROJECTS</w:t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Neighborhood Food Bank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Pro bono consulting</w:t>
      </w:r>
      <w:r w:rsidDel="00000000" w:rsidR="00000000" w:rsidRPr="00000000">
        <w:rPr>
          <w:rtl w:val="0"/>
        </w:rPr>
        <w:tab/>
        <w:t xml:space="preserve">2023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Redesigned volunteer shifts with the director; the Saturday wait for families dropped from 50 minutes to 20</w:t>
      </w:r>
    </w:p>
    <w:p w:rsidR="00000000" w:rsidDel="00000000" w:rsidP="00000000" w:rsidRDefault="00000000" w:rsidRPr="00000000" w14:paraId="00000016">
      <w:pPr>
        <w:pStyle w:val="Heading2"/>
        <w:pBdr>
          <w:bottom w:color="000000" w:space="1" w:sz="6" w:val="single"/>
        </w:pBdr>
        <w:jc w:val="center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Analysis: </w:t>
      </w:r>
      <w:r w:rsidDel="00000000" w:rsidR="00000000" w:rsidRPr="00000000">
        <w:rPr>
          <w:rtl w:val="0"/>
        </w:rPr>
        <w:t xml:space="preserve">Excel modeling, process mapping, survey design, interviews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Tools: </w:t>
      </w:r>
      <w:r w:rsidDel="00000000" w:rsidR="00000000" w:rsidRPr="00000000">
        <w:rPr>
          <w:rtl w:val="0"/>
        </w:rPr>
        <w:t xml:space="preserve">PowerPoint, Tableau, Alteryx, SQL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Lean Six Sigma Green Belt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Mandarin (native), English (native)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race.liu@email.com" TargetMode="External"/><Relationship Id="rId7" Type="http://schemas.openxmlformats.org/officeDocument/2006/relationships/hyperlink" Target="https://linkedin.com/in/graceli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