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目录</w:t>
      </w:r>
    </w:p>
    <w:sdt>
      <w:sdtPr>
        <w:alias w:val="目录"/>
      </w:sdtPr>
      <w:sdtContent>
        <w:p>
          <w:r>
            <w:fldChar w:fldCharType="begin" w:dirty="true"/>
            <w:instrText xml:space="preserve">TOC \h \o "1-4"</w:instrText>
            <w:fldChar w:fldCharType="separate"/>
          </w:r>
        </w:p>
        <w:p>
          <w:r>
            <w:fldChar w:fldCharType="end"/>
          </w:r>
        </w:p>
      </w:sdtContent>
    </w:sdt>
    <w:p>
      <w:pPr>
        <w:pageBreakBefore/>
      </w:pPr>
    </w:p>
    <w:p>
      <w:pPr>
        <w:pStyle w:val="Heading1"/>
      </w:pPr>
      <w:r>
        <w:t xml:space="preserve">卫星测试数据预处理与一致性比对平台</w:t>
      </w:r>
    </w:p>
    <w:p>
      <w:pPr>
        <w:pStyle w:val="Heading2"/>
      </w:pPr>
      <w:r>
        <w:t xml:space="preserve">需求分析说明文档（V1.1）</w:t>
      </w:r>
    </w:p>
    <w:p/>
    <w:p>
      <w:pPr>
        <w:pStyle w:val="Heading2"/>
      </w:pPr>
      <w:r>
        <w:t xml:space="preserve">1. 文档目的</w:t>
      </w:r>
    </w:p>
    <w:p>
      <w:r>
        <w:t xml:space="preserve">本文档用于明确“卫星测试数据预处理与一致性比对平台”的业务目标、功能范围、核心流程、数据要求及非功能要求，作为后续系统设计、开发实施与验收依据。</w:t>
      </w:r>
    </w:p>
    <w:p/>
    <w:p>
      <w:pPr>
        <w:pStyle w:val="Heading2"/>
      </w:pPr>
      <w:r>
        <w:t xml:space="preserve">2. 项目背景与目标</w:t>
      </w:r>
    </w:p>
    <w:p>
      <w:r>
        <w:t xml:space="preserve">卫星测试阶段产生大量历史参数数据，现需建设统一平台实现：</w:t>
      </w:r>
    </w:p>
    <w:p>
      <w:pPr>
        <w:pStyle w:val="ListParagraph"/>
        <w:numPr>
          <w:ilvl w:val="0"/>
          <w:numId w:val="1"/>
        </w:numPr>
      </w:pPr>
      <w:r>
        <w:t xml:space="preserve">从原始库提取历史测试数据并形成高品质数据层；</w:t>
      </w:r>
    </w:p>
    <w:p>
      <w:pPr>
        <w:pStyle w:val="ListParagraph"/>
        <w:numPr>
          <w:ilvl w:val="0"/>
          <w:numId w:val="1"/>
        </w:numPr>
      </w:pPr>
      <w:r>
        <w:t xml:space="preserve">基于模板化规则进行数据筛选、处理与一致性比对；</w:t>
      </w:r>
    </w:p>
    <w:p>
      <w:pPr>
        <w:pStyle w:val="ListParagraph"/>
        <w:numPr>
          <w:ilvl w:val="0"/>
          <w:numId w:val="1"/>
        </w:numPr>
      </w:pPr>
      <w:r>
        <w:t xml:space="preserve">输出标准化报告文档；</w:t>
      </w:r>
    </w:p>
    <w:p>
      <w:pPr>
        <w:pStyle w:val="ListParagraph"/>
        <w:numPr>
          <w:ilvl w:val="0"/>
          <w:numId w:val="1"/>
        </w:numPr>
      </w:pPr>
      <w:r>
        <w:t xml:space="preserve">支撑后续机器学习/深度学习使用的数据生产与治理。</w:t>
      </w:r>
    </w:p>
    <w:p/>
    <w:p>
      <w:pPr>
        <w:pStyle w:val="Heading2"/>
      </w:pPr>
      <w:r>
        <w:t xml:space="preserve">3. 业务范围</w:t>
      </w:r>
    </w:p>
    <w:p>
      <w:pPr>
        <w:pStyle w:val="Heading3"/>
      </w:pPr>
      <w:r>
        <w:t xml:space="preserve">3.1 包含范围</w:t>
      </w:r>
    </w:p>
    <w:p>
      <w:pPr>
        <w:pStyle w:val="ListParagraph"/>
        <w:numPr>
          <w:ilvl w:val="0"/>
          <w:numId w:val="1"/>
        </w:numPr>
      </w:pPr>
      <w:r>
        <w:t xml:space="preserve">原始数据查询、筛选、过滤、标记、入仓；</w:t>
      </w:r>
    </w:p>
    <w:p>
      <w:pPr>
        <w:pStyle w:val="ListParagraph"/>
        <w:numPr>
          <w:ilvl w:val="0"/>
          <w:numId w:val="1"/>
        </w:numPr>
      </w:pPr>
      <w:r>
        <w:t xml:space="preserve">算法编排与执行；</w:t>
      </w:r>
    </w:p>
    <w:p>
      <w:pPr>
        <w:pStyle w:val="ListParagraph"/>
        <w:numPr>
          <w:ilvl w:val="0"/>
          <w:numId w:val="1"/>
        </w:numPr>
      </w:pPr>
      <w:r>
        <w:t xml:space="preserve">一致性比对与报告生成；</w:t>
      </w:r>
    </w:p>
    <w:p>
      <w:pPr>
        <w:pStyle w:val="ListParagraph"/>
        <w:numPr>
          <w:ilvl w:val="0"/>
          <w:numId w:val="1"/>
        </w:numPr>
      </w:pPr>
      <w:r>
        <w:t xml:space="preserve">模板管理（筛选模板、算法模板、报告模板）；</w:t>
      </w:r>
    </w:p>
    <w:p>
      <w:pPr>
        <w:pStyle w:val="ListParagraph"/>
        <w:numPr>
          <w:ilvl w:val="0"/>
          <w:numId w:val="1"/>
        </w:numPr>
      </w:pPr>
      <w:r>
        <w:t xml:space="preserve">任务调度、补跑、重跑、回补；</w:t>
      </w:r>
    </w:p>
    <w:p>
      <w:pPr>
        <w:pStyle w:val="ListParagraph"/>
        <w:numPr>
          <w:ilvl w:val="0"/>
          <w:numId w:val="1"/>
        </w:numPr>
      </w:pPr>
      <w:r>
        <w:t xml:space="preserve">Web 管理与可视化配置。</w:t>
      </w:r>
    </w:p>
    <w:p/>
    <w:p>
      <w:pPr>
        <w:pStyle w:val="Heading3"/>
      </w:pPr>
      <w:r>
        <w:t xml:space="preserve">3.2 非范围（当前阶段）</w:t>
      </w:r>
    </w:p>
    <w:p>
      <w:pPr>
        <w:pStyle w:val="ListParagraph"/>
        <w:numPr>
          <w:ilvl w:val="0"/>
          <w:numId w:val="1"/>
        </w:numPr>
      </w:pPr>
      <w:r>
        <w:t xml:space="preserve">实时闭环控制；</w:t>
      </w:r>
    </w:p>
    <w:p>
      <w:pPr>
        <w:pStyle w:val="ListParagraph"/>
        <w:numPr>
          <w:ilvl w:val="0"/>
          <w:numId w:val="1"/>
        </w:numPr>
      </w:pPr>
      <w:r>
        <w:t xml:space="preserve">自动控制类决策下发；</w:t>
      </w:r>
    </w:p>
    <w:p>
      <w:pPr>
        <w:pStyle w:val="ListParagraph"/>
        <w:numPr>
          <w:ilvl w:val="0"/>
          <w:numId w:val="1"/>
        </w:numPr>
      </w:pPr>
      <w:r>
        <w:t xml:space="preserve">外部模型服务部署（仅预留接口能力）。</w:t>
      </w:r>
    </w:p>
    <w:p/>
    <w:p>
      <w:pPr>
        <w:pStyle w:val="Heading3"/>
      </w:pPr>
      <w:r>
        <w:t xml:space="preserve">3.3 对外集成（演进需求）</w:t>
      </w:r>
    </w:p>
    <w:p>
      <w:pPr>
        <w:pStyle w:val="ListParagraph"/>
        <w:numPr>
          <w:ilvl w:val="0"/>
          <w:numId w:val="1"/>
        </w:numPr>
      </w:pPr>
      <w:r>
        <w:t xml:space="preserve">允许经授权的</w:t>
      </w:r>
      <w:r>
        <w:rPr>
          <w:b/>
          <w:bCs/>
        </w:rPr>
        <w:t xml:space="preserve">第三方系统</w:t>
      </w:r>
      <w:r>
        <w:t xml:space="preserve">通过 </w:t>
      </w:r>
      <w:r>
        <w:rPr>
          <w:b/>
          <w:bCs/>
        </w:rPr>
        <w:t xml:space="preserve">HTTPS</w:t>
      </w:r>
      <w:r>
        <w:t xml:space="preserve"> 调用开放接口，获取预处理与算法结果（任务时间窗、统计量、包络线等）；</w:t>
      </w:r>
    </w:p>
    <w:p>
      <w:pPr>
        <w:pStyle w:val="ListParagraph"/>
        <w:numPr>
          <w:ilvl w:val="0"/>
          <w:numId w:val="1"/>
        </w:numPr>
      </w:pPr>
      <w:r>
        <w:t xml:space="preserve">长时任务采用</w:t>
      </w:r>
      <w:r>
        <w:rPr>
          <w:b/>
          <w:bCs/>
        </w:rPr>
        <w:t xml:space="preserve">异步</w:t>
      </w:r>
      <w:r>
        <w:t xml:space="preserve">模式，处理完成后通过 </w:t>
      </w:r>
      <w:r>
        <w:rPr>
          <w:b/>
          <w:bCs/>
        </w:rPr>
        <w:t xml:space="preserve">Webhook 回调</w:t>
      </w:r>
      <w:r>
        <w:t xml:space="preserve">通知第三方，并配套</w:t>
      </w:r>
      <w:r>
        <w:rPr>
          <w:b/>
          <w:bCs/>
        </w:rPr>
        <w:t xml:space="preserve">轮询查询</w:t>
      </w:r>
      <w:r>
        <w:t xml:space="preserve">作为兜底（详见《PostgreSQL元数据与对外接口设计说明》）。</w:t>
      </w:r>
    </w:p>
    <w:p/>
    <w:p>
      <w:pPr>
        <w:pStyle w:val="Heading2"/>
      </w:pPr>
      <w:r>
        <w:t xml:space="preserve">4. 术语定义</w:t>
      </w:r>
    </w:p>
    <w:p>
      <w:pPr>
        <w:pStyle w:val="ListParagraph"/>
        <w:numPr>
          <w:ilvl w:val="0"/>
          <w:numId w:val="1"/>
        </w:numPr>
      </w:pPr>
      <w:r>
        <w:rPr>
          <w:b/>
          <w:bCs/>
        </w:rPr>
        <w:t xml:space="preserve">原始数据</w:t>
      </w:r>
      <w:r>
        <w:t xml:space="preserve">：MongoDB 长表结构测试数据（统一时间基准），含数据值、单位、描述等。</w:t>
      </w:r>
    </w:p>
    <w:p>
      <w:pPr>
        <w:pStyle w:val="ListParagraph"/>
        <w:numPr>
          <w:ilvl w:val="0"/>
          <w:numId w:val="1"/>
        </w:numPr>
      </w:pPr>
      <w:r>
        <w:rPr>
          <w:b/>
          <w:bCs/>
        </w:rPr>
        <w:t xml:space="preserve">高品质数据</w:t>
      </w:r>
      <w:r>
        <w:t xml:space="preserve">：按筛选模板与质量规则处理后存入 ClickHouse 的数据。</w:t>
      </w:r>
    </w:p>
    <w:p>
      <w:pPr>
        <w:pStyle w:val="ListParagraph"/>
        <w:numPr>
          <w:ilvl w:val="0"/>
          <w:numId w:val="1"/>
        </w:numPr>
      </w:pPr>
      <w:r>
        <w:rPr>
          <w:b/>
          <w:bCs/>
        </w:rPr>
        <w:t xml:space="preserve">筛选模板</w:t>
      </w:r>
      <w:r>
        <w:t xml:space="preserve">：先计算有效时间段，再提取目标参数的规则模板。</w:t>
      </w:r>
    </w:p>
    <w:p>
      <w:pPr>
        <w:pStyle w:val="ListParagraph"/>
        <w:numPr>
          <w:ilvl w:val="0"/>
          <w:numId w:val="1"/>
        </w:numPr>
      </w:pPr>
      <w:r>
        <w:rPr>
          <w:b/>
          <w:bCs/>
        </w:rPr>
        <w:t xml:space="preserve">算法模板</w:t>
      </w:r>
      <w:r>
        <w:t xml:space="preserve">：由多个算法节点组成的可编排流程模板。</w:t>
      </w:r>
    </w:p>
    <w:p>
      <w:pPr>
        <w:pStyle w:val="ListParagraph"/>
        <w:numPr>
          <w:ilvl w:val="0"/>
          <w:numId w:val="1"/>
        </w:numPr>
      </w:pPr>
      <w:r>
        <w:rPr>
          <w:b/>
          <w:bCs/>
        </w:rPr>
        <w:t xml:space="preserve">一致性比对</w:t>
      </w:r>
      <w:r>
        <w:t xml:space="preserve">：同一卫星不同测试批次、实测 vs 基线/阈值的对比分析。</w:t>
      </w:r>
    </w:p>
    <w:p>
      <w:pPr>
        <w:pStyle w:val="ListParagraph"/>
        <w:numPr>
          <w:ilvl w:val="0"/>
          <w:numId w:val="1"/>
        </w:numPr>
      </w:pPr>
      <w:r>
        <w:rPr>
          <w:b/>
          <w:bCs/>
        </w:rPr>
        <w:t xml:space="preserve">回补</w:t>
      </w:r>
      <w:r>
        <w:t xml:space="preserve">：晚到数据入库后对目标窗口执行补算。</w:t>
      </w:r>
    </w:p>
    <w:p>
      <w:pPr>
        <w:pStyle w:val="ListParagraph"/>
        <w:numPr>
          <w:ilvl w:val="0"/>
          <w:numId w:val="1"/>
        </w:numPr>
      </w:pPr>
      <w:r>
        <w:rPr>
          <w:b/>
          <w:bCs/>
        </w:rPr>
        <w:t xml:space="preserve">业务任务批次（run_id）</w:t>
      </w:r>
      <w:r>
        <w:t xml:space="preserve">：一次预处理/算法等流水线实例的唯一标识；算法结果应对齐到 </w:t>
      </w:r>
      <w:r>
        <w:rPr>
          <w:rFonts w:ascii="Courier New" w:cs="Courier New" w:eastAsia="Courier New" w:hAnsi="Courier New"/>
          <w:color w:val="dd1144"/>
        </w:rPr>
        <w:t xml:space="preserve">run_id</w:t>
      </w:r>
      <w:r>
        <w:t xml:space="preserve">，而</w:t>
      </w:r>
      <w:r>
        <w:rPr>
          <w:b/>
          <w:bCs/>
        </w:rPr>
        <w:t xml:space="preserve">高品质明细数据全局唯一，仅包含测点值和轻量异常标记，溯源信息按时间窗和参数提取到元数据表中</w:t>
      </w:r>
      <w:r>
        <w:t xml:space="preserve">。</w:t>
      </w:r>
    </w:p>
    <w:p/>
    <w:p>
      <w:pPr>
        <w:pStyle w:val="Heading2"/>
      </w:pPr>
      <w:r>
        <w:t xml:space="preserve">5. 业务需求说明</w:t>
      </w:r>
    </w:p>
    <w:p/>
    <w:p>
      <w:pPr>
        <w:pStyle w:val="Heading3"/>
      </w:pPr>
      <w:r>
        <w:t xml:space="preserve">5.1 数据筛选与模板化</w:t>
      </w:r>
    </w:p>
    <w:p>
      <w:r>
        <w:t xml:space="preserve">系统应支持制定参数筛选策略并形成模板，要求：</w:t>
      </w:r>
    </w:p>
    <w:p>
      <w:pPr>
        <w:pStyle w:val="ListParagraph"/>
        <w:numPr>
          <w:ilvl w:val="0"/>
          <w:numId w:val="1"/>
        </w:numPr>
      </w:pPr>
      <w:r>
        <w:rPr>
          <w:b/>
          <w:bCs/>
        </w:rPr>
        <w:t xml:space="preserve">参数字典与逻辑别名映射</w:t>
      </w:r>
      <w:r>
        <w:t xml:space="preserve">：模板配置时必须使用参数的逻辑别名（Alias）进行抽象定义，平台在任务执行时根据卫星型号的参数字典动态解析为底层物理 ID，以支撑</w:t>
      </w:r>
      <w:r>
        <w:rPr>
          <w:b/>
          <w:bCs/>
        </w:rPr>
        <w:t xml:space="preserve">跨星组网的模板复用</w:t>
      </w:r>
      <w:r>
        <w:t xml:space="preserve">并规避底层硬件物理 ID 变更对模板的影响；</w:t>
      </w:r>
    </w:p>
    <w:p>
      <w:pPr>
        <w:pStyle w:val="ListParagraph"/>
        <w:numPr>
          <w:ilvl w:val="0"/>
          <w:numId w:val="1"/>
        </w:numPr>
      </w:pPr>
      <w:r>
        <w:t xml:space="preserve">支持多参数组合逻辑：</w:t>
      </w:r>
      <w:r>
        <w:rPr>
          <w:rFonts w:ascii="Courier New" w:cs="Courier New" w:eastAsia="Courier New" w:hAnsi="Courier New"/>
          <w:color w:val="dd1144"/>
        </w:rPr>
        <w:t xml:space="preserve">AND/OR/NOT</w:t>
      </w:r>
      <w:r>
        <w:t xml:space="preserve">；</w:t>
      </w:r>
    </w:p>
    <w:p>
      <w:pPr>
        <w:pStyle w:val="ListParagraph"/>
        <w:numPr>
          <w:ilvl w:val="0"/>
          <w:numId w:val="1"/>
        </w:numPr>
      </w:pPr>
      <w:r>
        <w:t xml:space="preserve">支持“先条件参数求有效时间段，再在该段内查询目标参数”；</w:t>
      </w:r>
    </w:p>
    <w:p>
      <w:pPr>
        <w:pStyle w:val="ListParagraph"/>
        <w:numPr>
          <w:ilvl w:val="0"/>
          <w:numId w:val="1"/>
        </w:numPr>
      </w:pPr>
      <w:r>
        <w:t xml:space="preserve">支持持续时长条件（连续满足 N 秒）；</w:t>
      </w:r>
    </w:p>
    <w:p>
      <w:pPr>
        <w:pStyle w:val="ListParagraph"/>
        <w:numPr>
          <w:ilvl w:val="0"/>
          <w:numId w:val="1"/>
        </w:numPr>
      </w:pPr>
      <w:r>
        <w:t xml:space="preserve">支持边界缓冲（有效段前后扩展）；</w:t>
      </w:r>
    </w:p>
    <w:p>
      <w:pPr>
        <w:pStyle w:val="ListParagraph"/>
        <w:numPr>
          <w:ilvl w:val="0"/>
          <w:numId w:val="1"/>
        </w:numPr>
      </w:pPr>
      <w:r>
        <w:t xml:space="preserve">模板支持版本管理、启停、灰度发布。</w:t>
      </w:r>
    </w:p>
    <w:p/>
    <w:p>
      <w:pPr>
        <w:pStyle w:val="Heading3"/>
      </w:pPr>
      <w:r>
        <w:t xml:space="preserve">5.2 数据抽取与高品质层构建</w:t>
      </w:r>
    </w:p>
    <w:p>
      <w:r>
        <w:t xml:space="preserve">系统应支持根据多个筛选模板，定期从 MongoDB 查询历史数据并过滤后写入 ClickHouse：</w:t>
      </w:r>
    </w:p>
    <w:p>
      <w:pPr>
        <w:pStyle w:val="ListParagraph"/>
        <w:numPr>
          <w:ilvl w:val="0"/>
          <w:numId w:val="1"/>
        </w:numPr>
      </w:pPr>
      <w:r>
        <w:t xml:space="preserve">支持定时任务；</w:t>
      </w:r>
    </w:p>
    <w:p>
      <w:pPr>
        <w:pStyle w:val="ListParagraph"/>
        <w:numPr>
          <w:ilvl w:val="0"/>
          <w:numId w:val="1"/>
        </w:numPr>
      </w:pPr>
      <w:r>
        <w:t xml:space="preserve">支持手工补跑/重跑；</w:t>
      </w:r>
    </w:p>
    <w:p>
      <w:pPr>
        <w:pStyle w:val="ListParagraph"/>
        <w:numPr>
          <w:ilvl w:val="0"/>
          <w:numId w:val="1"/>
        </w:numPr>
      </w:pPr>
      <w:r>
        <w:t xml:space="preserve">支持晚到数据回补；</w:t>
      </w:r>
    </w:p>
    <w:p>
      <w:pPr>
        <w:pStyle w:val="ListParagraph"/>
        <w:numPr>
          <w:ilvl w:val="0"/>
          <w:numId w:val="1"/>
        </w:numPr>
      </w:pPr>
      <w:r>
        <w:t xml:space="preserve">支持任务运行日志、状态跟踪与失败告警。</w:t>
      </w:r>
    </w:p>
    <w:p/>
    <w:p>
      <w:pPr>
        <w:pStyle w:val="Heading3"/>
      </w:pPr>
      <w:r>
        <w:t xml:space="preserve">5.3 高品质数据质量规则</w:t>
      </w:r>
    </w:p>
    <w:p>
      <w:pPr>
        <w:pStyle w:val="ListParagraph"/>
        <w:numPr>
          <w:ilvl w:val="0"/>
          <w:numId w:val="1"/>
        </w:numPr>
      </w:pPr>
      <w:r>
        <w:t xml:space="preserve">高品质数据为符合筛选条件的数据；</w:t>
      </w:r>
    </w:p>
    <w:p>
      <w:pPr>
        <w:pStyle w:val="ListParagraph"/>
        <w:numPr>
          <w:ilvl w:val="0"/>
          <w:numId w:val="1"/>
        </w:numPr>
      </w:pPr>
      <w:r>
        <w:t xml:space="preserve">支持离群值判定与标记；</w:t>
      </w:r>
    </w:p>
    <w:p>
      <w:pPr>
        <w:pStyle w:val="ListParagraph"/>
        <w:numPr>
          <w:ilvl w:val="0"/>
          <w:numId w:val="1"/>
        </w:numPr>
      </w:pPr>
      <w:r>
        <w:rPr>
          <w:b/>
          <w:bCs/>
        </w:rPr>
        <w:t xml:space="preserve">不进行插值、不进行去重</w:t>
      </w:r>
      <w:r>
        <w:t xml:space="preserve">；</w:t>
      </w:r>
    </w:p>
    <w:p>
      <w:pPr>
        <w:pStyle w:val="ListParagraph"/>
        <w:numPr>
          <w:ilvl w:val="0"/>
          <w:numId w:val="1"/>
        </w:numPr>
      </w:pPr>
      <w:r>
        <w:t xml:space="preserve">被判定为离群值的数据</w:t>
      </w:r>
      <w:r>
        <w:rPr>
          <w:b/>
          <w:bCs/>
        </w:rPr>
        <w:t xml:space="preserve">仍需入库</w:t>
      </w:r>
      <w:r>
        <w:t xml:space="preserve">并标记，不可删除。</w:t>
      </w:r>
    </w:p>
    <w:p/>
    <w:p>
      <w:pPr>
        <w:pStyle w:val="Heading3"/>
      </w:pPr>
      <w:r>
        <w:t xml:space="preserve">5.4 离群值判定能力</w:t>
      </w:r>
    </w:p>
    <w:p>
      <w:r>
        <w:t xml:space="preserve">离群值规则由用户可配置，支持：</w:t>
      </w:r>
    </w:p>
    <w:p>
      <w:pPr>
        <w:pStyle w:val="ListParagraph"/>
        <w:numPr>
          <w:ilvl w:val="0"/>
          <w:numId w:val="1"/>
        </w:numPr>
      </w:pPr>
      <w:r>
        <w:t xml:space="preserve">业务阈值法（用户指定上下限）；</w:t>
      </w:r>
    </w:p>
    <w:p>
      <w:pPr>
        <w:pStyle w:val="ListParagraph"/>
        <w:numPr>
          <w:ilvl w:val="0"/>
          <w:numId w:val="1"/>
        </w:numPr>
      </w:pPr>
      <w:r>
        <w:t xml:space="preserve">常用统计法（如 3σ、IQR、MAD 等）；</w:t>
      </w:r>
    </w:p>
    <w:p>
      <w:pPr>
        <w:pStyle w:val="ListParagraph"/>
        <w:numPr>
          <w:ilvl w:val="0"/>
          <w:numId w:val="1"/>
        </w:numPr>
      </w:pPr>
      <w:r>
        <w:t xml:space="preserve">判定粒度支持：</w:t>
      </w:r>
    </w:p>
    <w:p>
      <w:pPr>
        <w:pStyle w:val="ListParagraph"/>
        <w:numPr>
          <w:ilvl w:val="0"/>
          <w:numId w:val="1"/>
        </w:numPr>
      </w:pPr>
      <w:r>
        <w:t xml:space="preserve">全局判定；</w:t>
      </w:r>
    </w:p>
    <w:p>
      <w:pPr>
        <w:pStyle w:val="ListParagraph"/>
        <w:numPr>
          <w:ilvl w:val="0"/>
          <w:numId w:val="1"/>
        </w:numPr>
      </w:pPr>
      <w:r>
        <w:t xml:space="preserve">按工况段/时间段分段判定；</w:t>
      </w:r>
    </w:p>
    <w:p>
      <w:pPr>
        <w:pStyle w:val="ListParagraph"/>
        <w:numPr>
          <w:ilvl w:val="0"/>
          <w:numId w:val="1"/>
        </w:numPr>
      </w:pPr>
      <w:r>
        <w:t xml:space="preserve">参数级配置：不同参数可采用不同判定方法和粒度。</w:t>
      </w:r>
    </w:p>
    <w:p/>
    <w:p>
      <w:pPr>
        <w:pStyle w:val="Heading3"/>
      </w:pPr>
      <w:r>
        <w:t xml:space="preserve">5.5 算法处理与一致性比对的演进路线</w:t>
      </w:r>
    </w:p>
    <w:p>
      <w:r>
        <w:t xml:space="preserve">系统需对高品质数据进行多种处理与比对，为保障可落地性，算法能力按以下阶段逐步建设：</w:t>
      </w:r>
    </w:p>
    <w:p/>
    <w:p>
      <w:pPr>
        <w:pStyle w:val="Heading4"/>
      </w:pPr>
      <w:r>
        <w:t xml:space="preserve">第一阶段：基础打底（稳态与规则比对）</w:t>
      </w:r>
    </w:p>
    <w:p>
      <w:pPr>
        <w:pStyle w:val="ListParagraph"/>
        <w:numPr>
          <w:ilvl w:val="0"/>
          <w:numId w:val="1"/>
        </w:numPr>
      </w:pPr>
      <w:r>
        <w:rPr>
          <w:b/>
          <w:bCs/>
        </w:rPr>
        <w:t xml:space="preserve">统计与包络算法</w:t>
      </w:r>
      <w:r>
        <w:t xml:space="preserve">：最大值、最小值、均值、方差、标准差、RMS；</w:t>
      </w:r>
    </w:p>
    <w:p>
      <w:pPr>
        <w:pStyle w:val="ListParagraph"/>
        <w:numPr>
          <w:ilvl w:val="0"/>
          <w:numId w:val="1"/>
        </w:numPr>
      </w:pPr>
      <w:r>
        <w:rPr>
          <w:b/>
          <w:bCs/>
        </w:rPr>
        <w:t xml:space="preserve">比对作用</w:t>
      </w:r>
      <w:r>
        <w:t xml:space="preserve">：实测数值对设计阈值（上下限）的硬约束检查，以及基于 3-Sigma 等经典统计学的主流离群值判定。</w:t>
      </w:r>
    </w:p>
    <w:p/>
    <w:p>
      <w:pPr>
        <w:pStyle w:val="Heading4"/>
      </w:pPr>
      <w:r>
        <w:t xml:space="preserve">第二阶段：频域扩展（高速信号比对）</w:t>
      </w:r>
    </w:p>
    <w:p>
      <w:pPr>
        <w:pStyle w:val="ListParagraph"/>
        <w:numPr>
          <w:ilvl w:val="0"/>
          <w:numId w:val="1"/>
        </w:numPr>
      </w:pPr>
      <w:r>
        <w:rPr>
          <w:b/>
          <w:bCs/>
        </w:rPr>
        <w:t xml:space="preserve">信号处理算法</w:t>
      </w:r>
      <w:r>
        <w:t xml:space="preserve">：FFT（快速傅里叶变换）、PSD（功率谱密度）、频域特征提取；</w:t>
      </w:r>
    </w:p>
    <w:p>
      <w:pPr>
        <w:pStyle w:val="ListParagraph"/>
        <w:numPr>
          <w:ilvl w:val="0"/>
          <w:numId w:val="1"/>
        </w:numPr>
      </w:pPr>
      <w:r>
        <w:rPr>
          <w:b/>
          <w:bCs/>
        </w:rPr>
        <w:t xml:space="preserve">比对作用</w:t>
      </w:r>
      <w:r>
        <w:t xml:space="preserve">：针对微波、振动、动量轮转速等高频数据，将实测时域信号转为频域后，比对特定频率下的峰值与能量带分布一致性（发现装配异音或高频干涉）。</w:t>
      </w:r>
    </w:p>
    <w:p/>
    <w:p>
      <w:pPr>
        <w:pStyle w:val="Heading4"/>
      </w:pPr>
      <w:r>
        <w:t xml:space="preserve">第三阶段：时序形态对齐（瞬态过程比对）</w:t>
      </w:r>
    </w:p>
    <w:p>
      <w:pPr>
        <w:pStyle w:val="ListParagraph"/>
        <w:numPr>
          <w:ilvl w:val="0"/>
          <w:numId w:val="1"/>
        </w:numPr>
      </w:pPr>
      <w:r>
        <w:rPr>
          <w:b/>
          <w:bCs/>
        </w:rPr>
        <w:t xml:space="preserve">时序匹配算法</w:t>
      </w:r>
      <w:r>
        <w:t xml:space="preserve">：DTW（动态时间规整）、相关系数分析；</w:t>
      </w:r>
    </w:p>
    <w:p>
      <w:pPr>
        <w:pStyle w:val="ListParagraph"/>
        <w:numPr>
          <w:ilvl w:val="0"/>
          <w:numId w:val="1"/>
        </w:numPr>
      </w:pPr>
      <w:r>
        <w:rPr>
          <w:b/>
          <w:bCs/>
        </w:rPr>
        <w:t xml:space="preserve">比对作用</w:t>
      </w:r>
      <w:r>
        <w:t xml:space="preserve">：针对有明确起点终点的指令响应与瞬态过程（如帆板展开、开机上电序列），允许时间轴上存在微小拉伸缩短的弹性对齐，进行“波形走势”的一致性打分。</w:t>
      </w:r>
    </w:p>
    <w:p/>
    <w:p>
      <w:pPr>
        <w:pStyle w:val="Heading4"/>
      </w:pPr>
      <w:r>
        <w:t xml:space="preserve">第四阶段：多维基线与聚类（多变量联动比对）</w:t>
      </w:r>
    </w:p>
    <w:p>
      <w:pPr>
        <w:pStyle w:val="ListParagraph"/>
        <w:numPr>
          <w:ilvl w:val="0"/>
          <w:numId w:val="1"/>
        </w:numPr>
      </w:pPr>
      <w:r>
        <w:rPr>
          <w:b/>
          <w:bCs/>
        </w:rPr>
        <w:t xml:space="preserve">无监督学习（聚类降维）</w:t>
      </w:r>
      <w:r>
        <w:t xml:space="preserve">：K-Means、DBSCAN、PCA 主成分分析；</w:t>
      </w:r>
    </w:p>
    <w:p>
      <w:pPr>
        <w:pStyle w:val="ListParagraph"/>
        <w:numPr>
          <w:ilvl w:val="0"/>
          <w:numId w:val="1"/>
        </w:numPr>
      </w:pPr>
      <w:r>
        <w:rPr>
          <w:b/>
          <w:bCs/>
        </w:rPr>
        <w:t xml:space="preserve">比对作用</w:t>
      </w:r>
      <w:r>
        <w:t xml:space="preserve">：通过聚类自动切分隐藏工况段、生成伪标签。利用历史多维数据降维后形成的“高密度包络簇”作为多维基线，检验新批次数据的“系统级联动一致性”，捕捉多维微小退化（簇中心漂移）。</w:t>
      </w:r>
    </w:p>
    <w:p/>
    <w:p>
      <w:pPr>
        <w:pStyle w:val="Heading4"/>
      </w:pPr>
      <w:r>
        <w:t xml:space="preserve">第五阶段：高阶重构与预测（深度学习比对）</w:t>
      </w:r>
    </w:p>
    <w:p>
      <w:pPr>
        <w:pStyle w:val="ListParagraph"/>
        <w:numPr>
          <w:ilvl w:val="0"/>
          <w:numId w:val="1"/>
        </w:numPr>
      </w:pPr>
      <w:r>
        <w:rPr>
          <w:b/>
          <w:bCs/>
        </w:rPr>
        <w:t xml:space="preserve">深度学习模型</w:t>
      </w:r>
      <w:r>
        <w:t xml:space="preserve">：自编码器（AE）、LSTM 等（依托外部 ML 平台）；</w:t>
      </w:r>
    </w:p>
    <w:p>
      <w:pPr>
        <w:pStyle w:val="ListParagraph"/>
        <w:numPr>
          <w:ilvl w:val="0"/>
          <w:numId w:val="1"/>
        </w:numPr>
      </w:pPr>
      <w:r>
        <w:rPr>
          <w:b/>
          <w:bCs/>
        </w:rPr>
        <w:t xml:space="preserve">比对作用</w:t>
      </w:r>
      <w:r>
        <w:t xml:space="preserve">：利用平台积累的高品质历史基线数据训练 AE 模型。用实测数据进行重构预测，输出“重构误差”作为一致性得分，专门用于发现隐含的元器件性能微降与非线性耦合偏移。</w:t>
      </w:r>
    </w:p>
    <w:p/>
    <w:p>
      <w:r>
        <w:t xml:space="preserve">*注：当前平台核心功能建设聚焦于第一、二阶段，三至五阶段以算法扩展和对接外部 ML 平台的形式逐步落地。*</w:t>
      </w:r>
    </w:p>
    <w:p/>
    <w:p>
      <w:pPr>
        <w:pStyle w:val="Heading3"/>
      </w:pPr>
      <w:r>
        <w:t xml:space="preserve">5.5.1 算法可扩展性要求</w:t>
      </w:r>
    </w:p>
    <w:p>
      <w:pPr>
        <w:pStyle w:val="ListParagraph"/>
        <w:numPr>
          <w:ilvl w:val="0"/>
          <w:numId w:val="1"/>
        </w:numPr>
      </w:pPr>
      <w:r>
        <w:t xml:space="preserve">算法模板支持多节点编排；</w:t>
      </w:r>
    </w:p>
    <w:p>
      <w:pPr>
        <w:pStyle w:val="ListParagraph"/>
        <w:numPr>
          <w:ilvl w:val="0"/>
          <w:numId w:val="1"/>
        </w:numPr>
      </w:pPr>
      <w:r>
        <w:t xml:space="preserve">支持用户上传 Python 或 JavaScript 算法扩展；</w:t>
      </w:r>
    </w:p>
    <w:p>
      <w:pPr>
        <w:pStyle w:val="ListParagraph"/>
        <w:numPr>
          <w:ilvl w:val="0"/>
          <w:numId w:val="1"/>
        </w:numPr>
      </w:pPr>
      <w:r>
        <w:t xml:space="preserve">算法节点之间支持参数透传与连线校验。</w:t>
      </w:r>
    </w:p>
    <w:p/>
    <w:p>
      <w:pPr>
        <w:pStyle w:val="Heading3"/>
      </w:pPr>
      <w:r>
        <w:t xml:space="preserve">5.6 编排能力（流程图式）</w:t>
      </w:r>
    </w:p>
    <w:p>
      <w:r>
        <w:t xml:space="preserve">算法模板编排需支持：</w:t>
      </w:r>
    </w:p>
    <w:p>
      <w:pPr>
        <w:pStyle w:val="ListParagraph"/>
        <w:numPr>
          <w:ilvl w:val="0"/>
          <w:numId w:val="1"/>
        </w:numPr>
      </w:pPr>
      <w:r>
        <w:t xml:space="preserve">条件分支；</w:t>
      </w:r>
    </w:p>
    <w:p>
      <w:pPr>
        <w:pStyle w:val="ListParagraph"/>
        <w:numPr>
          <w:ilvl w:val="0"/>
          <w:numId w:val="1"/>
        </w:numPr>
      </w:pPr>
      <w:r>
        <w:t xml:space="preserve">循环；</w:t>
      </w:r>
    </w:p>
    <w:p>
      <w:pPr>
        <w:pStyle w:val="ListParagraph"/>
        <w:numPr>
          <w:ilvl w:val="0"/>
          <w:numId w:val="1"/>
        </w:numPr>
      </w:pPr>
      <w:r>
        <w:t xml:space="preserve">并行节点；</w:t>
      </w:r>
    </w:p>
    <w:p>
      <w:pPr>
        <w:pStyle w:val="ListParagraph"/>
        <w:numPr>
          <w:ilvl w:val="0"/>
          <w:numId w:val="1"/>
        </w:numPr>
      </w:pPr>
      <w:r>
        <w:t xml:space="preserve">节点参数配置与透传；</w:t>
      </w:r>
    </w:p>
    <w:p>
      <w:pPr>
        <w:pStyle w:val="ListParagraph"/>
        <w:numPr>
          <w:ilvl w:val="0"/>
          <w:numId w:val="1"/>
        </w:numPr>
      </w:pPr>
      <w:r>
        <w:t xml:space="preserve">节点输入输出约束与连线合法性校验；</w:t>
      </w:r>
    </w:p>
    <w:p>
      <w:pPr>
        <w:pStyle w:val="ListParagraph"/>
        <w:numPr>
          <w:ilvl w:val="0"/>
          <w:numId w:val="1"/>
        </w:numPr>
      </w:pPr>
      <w:r>
        <w:rPr>
          <w:b/>
          <w:bCs/>
        </w:rPr>
        <w:t xml:space="preserve">拖拽式交互</w:t>
      </w:r>
      <w:r>
        <w:t xml:space="preserve">：体验借鉴 Dify、Coze 等大模型工作流编排平台（左侧组件库、中间连线画布、右侧参数配置面板），前端技术选型</w:t>
      </w:r>
      <w:r>
        <w:rPr>
          <w:b/>
          <w:bCs/>
        </w:rPr>
        <w:t xml:space="preserve">采用 React Flow 框架实现</w:t>
      </w:r>
      <w:r>
        <w:t xml:space="preserve">。</w:t>
      </w:r>
    </w:p>
    <w:p/>
    <w:p>
      <w:pPr>
        <w:pStyle w:val="Heading3"/>
      </w:pPr>
      <w:r>
        <w:t xml:space="preserve">5.7 一致性比对与输出</w:t>
      </w:r>
    </w:p>
    <w:p>
      <w:r>
        <w:t xml:space="preserve">一致性比对应用上述算法，具体包含以下维度：</w:t>
      </w:r>
    </w:p>
    <w:p>
      <w:pPr>
        <w:pStyle w:val="ListParagraph"/>
        <w:numPr>
          <w:ilvl w:val="0"/>
          <w:numId w:val="1"/>
        </w:numPr>
      </w:pPr>
      <w:r>
        <w:t xml:space="preserve">同一卫星不同测试批次比对；</w:t>
      </w:r>
    </w:p>
    <w:p>
      <w:pPr>
        <w:pStyle w:val="ListParagraph"/>
        <w:numPr>
          <w:ilvl w:val="0"/>
          <w:numId w:val="1"/>
        </w:numPr>
      </w:pPr>
      <w:r>
        <w:t xml:space="preserve">实测 vs 基线/指标阈值比对；</w:t>
      </w:r>
    </w:p>
    <w:p>
      <w:pPr>
        <w:pStyle w:val="ListParagraph"/>
        <w:numPr>
          <w:ilvl w:val="0"/>
          <w:numId w:val="1"/>
        </w:numPr>
      </w:pPr>
      <w:r>
        <w:rPr>
          <w:b/>
          <w:bCs/>
        </w:rPr>
        <w:t xml:space="preserve">时序波形对齐</w:t>
      </w:r>
      <w:r>
        <w:t xml:space="preserve">：对于非稳态测试或指令响应动作，通过 DTW 等算法进行瞬态形态打分；</w:t>
      </w:r>
    </w:p>
    <w:p>
      <w:pPr>
        <w:pStyle w:val="ListParagraph"/>
        <w:numPr>
          <w:ilvl w:val="0"/>
          <w:numId w:val="1"/>
        </w:numPr>
      </w:pPr>
      <w:r>
        <w:rPr>
          <w:b/>
          <w:bCs/>
        </w:rPr>
        <w:t xml:space="preserve">多维聚类比对</w:t>
      </w:r>
      <w:r>
        <w:t xml:space="preserve">：基于历史数据聚类形成的高维基线，检验新测试批次的多参联动一致性与簇中心漂移量；</w:t>
      </w:r>
    </w:p>
    <w:p>
      <w:pPr>
        <w:pStyle w:val="ListParagraph"/>
        <w:numPr>
          <w:ilvl w:val="0"/>
          <w:numId w:val="1"/>
        </w:numPr>
      </w:pPr>
      <w:r>
        <w:rPr>
          <w:b/>
          <w:bCs/>
        </w:rPr>
        <w:t xml:space="preserve">高阶重构对齐</w:t>
      </w:r>
      <w:r>
        <w:t xml:space="preserve">：引入预训练的深度学习重构误差来评估复杂非线性的联动一致性破缺；</w:t>
      </w:r>
    </w:p>
    <w:p>
      <w:pPr>
        <w:pStyle w:val="ListParagraph"/>
        <w:numPr>
          <w:ilvl w:val="0"/>
          <w:numId w:val="1"/>
        </w:numPr>
      </w:pPr>
      <w:r>
        <w:t xml:space="preserve">比对结果输出为报告文档。</w:t>
      </w:r>
    </w:p>
    <w:p/>
    <w:p>
      <w:pPr>
        <w:pStyle w:val="Heading3"/>
      </w:pPr>
      <w:r>
        <w:t xml:space="preserve">5.8 报告管理</w:t>
      </w:r>
    </w:p>
    <w:p>
      <w:pPr>
        <w:pStyle w:val="ListParagraph"/>
        <w:numPr>
          <w:ilvl w:val="0"/>
          <w:numId w:val="1"/>
        </w:numPr>
      </w:pPr>
      <w:r>
        <w:t xml:space="preserve">最终报告格式：</w:t>
      </w:r>
      <w:r>
        <w:rPr>
          <w:b/>
          <w:bCs/>
        </w:rPr>
        <w:t xml:space="preserve">Word（.docx）</w:t>
      </w:r>
      <w:r>
        <w:t xml:space="preserve">；</w:t>
      </w:r>
    </w:p>
    <w:p>
      <w:pPr>
        <w:pStyle w:val="ListParagraph"/>
        <w:numPr>
          <w:ilvl w:val="0"/>
          <w:numId w:val="1"/>
        </w:numPr>
      </w:pPr>
      <w:r>
        <w:t xml:space="preserve">支持多个报告模板；</w:t>
      </w:r>
    </w:p>
    <w:p>
      <w:pPr>
        <w:pStyle w:val="ListParagraph"/>
        <w:numPr>
          <w:ilvl w:val="0"/>
          <w:numId w:val="1"/>
        </w:numPr>
      </w:pPr>
      <w:r>
        <w:t xml:space="preserve">报告模板可编辑；</w:t>
      </w:r>
    </w:p>
    <w:p>
      <w:pPr>
        <w:pStyle w:val="ListParagraph"/>
        <w:numPr>
          <w:ilvl w:val="0"/>
          <w:numId w:val="1"/>
        </w:numPr>
      </w:pPr>
      <w:r>
        <w:t xml:space="preserve">报告必需元素：封面、章节、页码；</w:t>
      </w:r>
    </w:p>
    <w:p>
      <w:pPr>
        <w:pStyle w:val="ListParagraph"/>
        <w:numPr>
          <w:ilvl w:val="0"/>
          <w:numId w:val="1"/>
        </w:numPr>
      </w:pPr>
      <w:r>
        <w:t xml:space="preserve">报告应包含任务信息、数据范围、方法、结果、异常明细、结论等核心内容。</w:t>
      </w:r>
    </w:p>
    <w:p/>
    <w:p>
      <w:pPr>
        <w:pStyle w:val="Heading3"/>
      </w:pPr>
      <w:r>
        <w:t xml:space="preserve">5.9 UI 与角色权限</w:t>
      </w:r>
    </w:p>
    <w:p>
      <w:r>
        <w:t xml:space="preserve">角色：</w:t>
      </w:r>
    </w:p>
    <w:p>
      <w:pPr>
        <w:pStyle w:val="ListParagraph"/>
        <w:numPr>
          <w:ilvl w:val="0"/>
          <w:numId w:val="1"/>
        </w:numPr>
      </w:pPr>
      <w:r>
        <w:t xml:space="preserve">管理员；</w:t>
      </w:r>
    </w:p>
    <w:p>
      <w:pPr>
        <w:pStyle w:val="ListParagraph"/>
        <w:numPr>
          <w:ilvl w:val="0"/>
          <w:numId w:val="1"/>
        </w:numPr>
      </w:pPr>
      <w:r>
        <w:t xml:space="preserve">分析员；</w:t>
      </w:r>
    </w:p>
    <w:p>
      <w:pPr>
        <w:pStyle w:val="ListParagraph"/>
        <w:numPr>
          <w:ilvl w:val="0"/>
          <w:numId w:val="1"/>
        </w:numPr>
      </w:pPr>
      <w:r>
        <w:t xml:space="preserve">只读员。</w:t>
      </w:r>
    </w:p>
    <w:p/>
    <w:p>
      <w:r>
        <w:t xml:space="preserve">核心页面：</w:t>
      </w:r>
    </w:p>
    <w:p>
      <w:pPr>
        <w:pStyle w:val="ListParagraph"/>
        <w:numPr>
          <w:ilvl w:val="0"/>
          <w:numId w:val="1"/>
        </w:numPr>
      </w:pPr>
      <w:r>
        <w:t xml:space="preserve">任务监控；</w:t>
      </w:r>
    </w:p>
    <w:p>
      <w:pPr>
        <w:pStyle w:val="ListParagraph"/>
        <w:numPr>
          <w:ilvl w:val="0"/>
          <w:numId w:val="1"/>
        </w:numPr>
      </w:pPr>
      <w:r>
        <w:t xml:space="preserve">模板管理（筛选模板/算法模板/报告模板）；</w:t>
      </w:r>
    </w:p>
    <w:p>
      <w:pPr>
        <w:pStyle w:val="ListParagraph"/>
        <w:numPr>
          <w:ilvl w:val="0"/>
          <w:numId w:val="1"/>
        </w:numPr>
      </w:pPr>
      <w:r>
        <w:t xml:space="preserve">算法仓库；</w:t>
      </w:r>
    </w:p>
    <w:p>
      <w:pPr>
        <w:pStyle w:val="ListParagraph"/>
        <w:numPr>
          <w:ilvl w:val="0"/>
          <w:numId w:val="1"/>
        </w:numPr>
      </w:pPr>
      <w:r>
        <w:t xml:space="preserve">比对报告；</w:t>
      </w:r>
    </w:p>
    <w:p>
      <w:pPr>
        <w:pStyle w:val="ListParagraph"/>
        <w:numPr>
          <w:ilvl w:val="0"/>
          <w:numId w:val="1"/>
        </w:numPr>
      </w:pPr>
      <w:r>
        <w:t xml:space="preserve">品质数据与标记（预处理后明细与质量标记，见原型与详细设计）。</w:t>
      </w:r>
    </w:p>
    <w:p/>
    <w:p>
      <w:pPr>
        <w:pStyle w:val="Heading3"/>
      </w:pPr>
      <w:r>
        <w:t xml:space="preserve">5.10 第三方开放接口（HTTPS / REST）</w:t>
      </w:r>
    </w:p>
    <w:p>
      <w:pPr>
        <w:pStyle w:val="ListParagraph"/>
        <w:numPr>
          <w:ilvl w:val="0"/>
          <w:numId w:val="1"/>
        </w:numPr>
      </w:pPr>
      <w:r>
        <w:t xml:space="preserve">对外协议优先采用 </w:t>
      </w:r>
      <w:r>
        <w:rPr>
          <w:b/>
          <w:bCs/>
        </w:rPr>
        <w:t xml:space="preserve">HTTPS + REST + JSON</w:t>
      </w:r>
      <w:r>
        <w:t xml:space="preserve">，配套 </w:t>
      </w:r>
      <w:r>
        <w:rPr>
          <w:b/>
          <w:bCs/>
        </w:rPr>
        <w:t xml:space="preserve">OpenAPI</w:t>
      </w:r>
      <w:r>
        <w:t xml:space="preserve"> 规范文档；</w:t>
      </w:r>
    </w:p>
    <w:p>
      <w:pPr>
        <w:pStyle w:val="ListParagraph"/>
        <w:numPr>
          <w:ilvl w:val="0"/>
          <w:numId w:val="1"/>
        </w:numPr>
      </w:pPr>
      <w:r>
        <w:t xml:space="preserve">提供资源型接口，包括但不限于：</w:t>
      </w:r>
    </w:p>
    <w:p>
      <w:pPr>
        <w:pStyle w:val="ListParagraph"/>
        <w:numPr>
          <w:ilvl w:val="0"/>
          <w:numId w:val="1"/>
        </w:numPr>
      </w:pPr>
      <w:r>
        <w:t xml:space="preserve">任务/运行元数据（时间窗、卫星、测试批次、状态、模板版本）；</w:t>
      </w:r>
    </w:p>
    <w:p>
      <w:pPr>
        <w:pStyle w:val="ListParagraph"/>
        <w:numPr>
          <w:ilvl w:val="0"/>
          <w:numId w:val="1"/>
        </w:numPr>
      </w:pPr>
      <w:r>
        <w:t xml:space="preserve">算法结果（最大值、最小值、均值、方差、标准差、包络线等；大包络线可返回对象存储下载地址）；</w:t>
      </w:r>
    </w:p>
    <w:p>
      <w:pPr>
        <w:pStyle w:val="ListParagraph"/>
        <w:numPr>
          <w:ilvl w:val="0"/>
          <w:numId w:val="1"/>
        </w:numPr>
      </w:pPr>
      <w:r>
        <w:rPr>
          <w:b/>
          <w:bCs/>
        </w:rPr>
        <w:t xml:space="preserve">异步长任务</w:t>
      </w:r>
      <w:r>
        <w:t xml:space="preserve">：</w:t>
      </w:r>
    </w:p>
    <w:p>
      <w:pPr>
        <w:pStyle w:val="ListParagraph"/>
        <w:numPr>
          <w:ilvl w:val="0"/>
          <w:numId w:val="1"/>
        </w:numPr>
      </w:pPr>
      <w:r>
        <w:t xml:space="preserve">提交后返回 </w:t>
      </w:r>
      <w:r>
        <w:rPr>
          <w:b/>
          <w:bCs/>
        </w:rPr>
        <w:t xml:space="preserve">HTTP 202</w:t>
      </w:r>
      <w:r>
        <w:t xml:space="preserve"> 及 </w:t>
      </w:r>
      <w:r>
        <w:rPr>
          <w:rFonts w:ascii="Courier New" w:cs="Courier New" w:eastAsia="Courier New" w:hAnsi="Courier New"/>
          <w:color w:val="dd1144"/>
        </w:rPr>
        <w:t xml:space="preserve">jobId</w:t>
      </w:r>
      <w:r>
        <w:t xml:space="preserve">/</w:t>
      </w:r>
      <w:r>
        <w:rPr>
          <w:rFonts w:ascii="Courier New" w:cs="Courier New" w:eastAsia="Courier New" w:hAnsi="Courier New"/>
          <w:color w:val="dd1144"/>
        </w:rPr>
        <w:t xml:space="preserve">runId</w:t>
      </w:r>
      <w:r>
        <w:t xml:space="preserve">；</w:t>
      </w:r>
    </w:p>
    <w:p>
      <w:pPr>
        <w:pStyle w:val="ListParagraph"/>
        <w:numPr>
          <w:ilvl w:val="0"/>
          <w:numId w:val="1"/>
        </w:numPr>
      </w:pPr>
      <w:r>
        <w:t xml:space="preserve">第三方可通过 </w:t>
      </w:r>
      <w:r>
        <w:rPr>
          <w:b/>
          <w:bCs/>
        </w:rPr>
        <w:t xml:space="preserve">轮询</w:t>
      </w:r>
      <w:r>
        <w:t xml:space="preserve"> </w:t>
      </w:r>
      <w:r>
        <w:rPr>
          <w:rFonts w:ascii="Courier New" w:cs="Courier New" w:eastAsia="Courier New" w:hAnsi="Courier New"/>
          <w:color w:val="dd1144"/>
        </w:rPr>
        <w:t xml:space="preserve">GET .../jobs/{id}</w:t>
      </w:r>
      <w:r>
        <w:t xml:space="preserve"> 查询状态与结果摘要；</w:t>
      </w:r>
    </w:p>
    <w:p>
      <w:pPr>
        <w:pStyle w:val="ListParagraph"/>
        <w:numPr>
          <w:ilvl w:val="0"/>
          <w:numId w:val="1"/>
        </w:numPr>
      </w:pPr>
      <w:r>
        <w:t xml:space="preserve">处理完成后，本系统向第三方登记的 </w:t>
      </w:r>
      <w:r>
        <w:rPr>
          <w:b/>
          <w:bCs/>
        </w:rPr>
        <w:t xml:space="preserve">callbackUrl</w:t>
      </w:r>
      <w:r>
        <w:t xml:space="preserve"> 发起 </w:t>
      </w:r>
      <w:r>
        <w:rPr>
          <w:b/>
          <w:bCs/>
        </w:rPr>
        <w:t xml:space="preserve">Webhook（HTTP POST）</w:t>
      </w:r>
      <w:r>
        <w:t xml:space="preserve"> 投递完成/失败事件；支持签名（如 HMAC）、重试与投递审计；</w:t>
      </w:r>
    </w:p>
    <w:p>
      <w:pPr>
        <w:pStyle w:val="ListParagraph"/>
        <w:numPr>
          <w:ilvl w:val="0"/>
          <w:numId w:val="1"/>
        </w:numPr>
      </w:pPr>
      <w:r>
        <w:t xml:space="preserve">鉴权：OAuth2 Client Credentials、</w:t>
      </w:r>
      <w:r>
        <w:rPr>
          <w:b/>
          <w:bCs/>
        </w:rPr>
        <w:t xml:space="preserve">API Key</w:t>
      </w:r>
      <w:r>
        <w:t xml:space="preserve">（仅存哈希）或等效机制；可结合 IP 白名单；</w:t>
      </w:r>
    </w:p>
    <w:p>
      <w:pPr>
        <w:pStyle w:val="ListParagraph"/>
        <w:numPr>
          <w:ilvl w:val="0"/>
          <w:numId w:val="1"/>
        </w:numPr>
      </w:pPr>
      <w:r>
        <w:t xml:space="preserve">限流、错误码、请求追踪 ID 等见专项设计文档。</w:t>
      </w:r>
    </w:p>
    <w:p/>
    <w:p>
      <w:pPr>
        <w:pStyle w:val="Heading3"/>
      </w:pPr>
      <w:r>
        <w:t xml:space="preserve">5.11 高品质数据主键语义（轻量化设计）</w:t>
      </w:r>
    </w:p>
    <w:p>
      <w:pPr>
        <w:pStyle w:val="ListParagraph"/>
        <w:numPr>
          <w:ilvl w:val="0"/>
          <w:numId w:val="1"/>
        </w:numPr>
      </w:pPr>
      <w:r>
        <w:t xml:space="preserve">若同一 </w:t>
      </w:r>
      <w:r>
        <w:rPr>
          <w:rFonts w:ascii="Courier New" w:cs="Courier New" w:eastAsia="Courier New" w:hAnsi="Courier New"/>
          <w:color w:val="dd1144"/>
        </w:rPr>
        <w:t xml:space="preserve">(卫星, 测试批次, 参数, 时间戳)</w:t>
      </w:r>
      <w:r>
        <w:t xml:space="preserve"> 被预处理，在 ClickHouse 中</w:t>
      </w:r>
      <w:r>
        <w:rPr>
          <w:b/>
          <w:bCs/>
        </w:rPr>
        <w:t xml:space="preserve">仅保留一份</w:t>
      </w:r>
      <w:r>
        <w:t xml:space="preserve">，业务唯一键为 </w:t>
      </w:r>
      <w:r>
        <w:rPr>
          <w:rFonts w:ascii="Courier New" w:cs="Courier New" w:eastAsia="Courier New" w:hAnsi="Courier New"/>
          <w:color w:val="dd1144"/>
        </w:rPr>
        <w:t xml:space="preserve">(卫星, 测试批次, 参数, 时间戳)</w:t>
      </w:r>
      <w:r>
        <w:t xml:space="preserve">；</w:t>
      </w:r>
    </w:p>
    <w:p>
      <w:pPr>
        <w:pStyle w:val="ListParagraph"/>
        <w:numPr>
          <w:ilvl w:val="0"/>
          <w:numId w:val="1"/>
        </w:numPr>
      </w:pPr>
      <w:r>
        <w:t xml:space="preserve">预处理后的 ClickHouse 数据行不再存储冗长的模板及原因，仅保留测点原始值、处理值及轻量化离群标记；</w:t>
      </w:r>
    </w:p>
    <w:p>
      <w:pPr>
        <w:pStyle w:val="ListParagraph"/>
        <w:numPr>
          <w:ilvl w:val="0"/>
          <w:numId w:val="1"/>
        </w:numPr>
      </w:pPr>
      <w:r>
        <w:rPr>
          <w:b/>
          <w:bCs/>
        </w:rPr>
        <w:t xml:space="preserve">任务溯源与规则血缘</w:t>
      </w:r>
      <w:r>
        <w:t xml:space="preserve">：抽取到轻量级的</w:t>
      </w:r>
      <w:r>
        <w:rPr>
          <w:b/>
          <w:bCs/>
        </w:rPr>
        <w:t xml:space="preserve">时间段元数据表</w:t>
      </w:r>
      <w:r>
        <w:t xml:space="preserve">（基于 PostgreSQL），按 </w:t>
      </w:r>
      <w:r>
        <w:rPr>
          <w:rFonts w:ascii="Courier New" w:cs="Courier New" w:eastAsia="Courier New" w:hAnsi="Courier New"/>
          <w:color w:val="dd1144"/>
        </w:rPr>
        <w:t xml:space="preserve">(参数, 时间窗)</w:t>
      </w:r>
      <w:r>
        <w:t xml:space="preserve"> 记录最后处理它的 </w:t>
      </w:r>
      <w:r>
        <w:rPr>
          <w:rFonts w:ascii="Courier New" w:cs="Courier New" w:eastAsia="Courier New" w:hAnsi="Courier New"/>
          <w:color w:val="dd1144"/>
        </w:rPr>
        <w:t xml:space="preserve">run_id</w:t>
      </w:r>
      <w:r>
        <w:t xml:space="preserve">、模板版本及判定方法，前端或第三方可通过时间窗关联获取上下文；</w:t>
      </w:r>
    </w:p>
    <w:p>
      <w:pPr>
        <w:pStyle w:val="ListParagraph"/>
        <w:numPr>
          <w:ilvl w:val="0"/>
          <w:numId w:val="1"/>
        </w:numPr>
      </w:pPr>
      <w:r>
        <w:t xml:space="preserve">与「不插值、不去重」的关系：不在源侧合并重复测点，但对于同一参数的同一时段，若有新的预处理任务（如不同的模板或重跑），后执行的任务将</w:t>
      </w:r>
      <w:r>
        <w:rPr>
          <w:b/>
          <w:bCs/>
        </w:rPr>
        <w:t xml:space="preserve">覆盖或更新（Upsert）</w:t>
      </w:r>
      <w:r>
        <w:t xml:space="preserve">该时段的高品质数据及元数据；</w:t>
      </w:r>
    </w:p>
    <w:p>
      <w:pPr>
        <w:pStyle w:val="ListParagraph"/>
        <w:numPr>
          <w:ilvl w:val="0"/>
          <w:numId w:val="1"/>
        </w:numPr>
      </w:pPr>
      <w:r>
        <w:t xml:space="preserve">下游机器学习或第三方消费时，直接读取该参数的高品质明细数据即可，无需在查询时限定 </w:t>
      </w:r>
      <w:r>
        <w:rPr>
          <w:rFonts w:ascii="Courier New" w:cs="Courier New" w:eastAsia="Courier New" w:hAnsi="Courier New"/>
          <w:color w:val="dd1144"/>
        </w:rPr>
        <w:t xml:space="preserve">run_id</w:t>
      </w:r>
      <w:r>
        <w:t xml:space="preserve">。</w:t>
      </w:r>
    </w:p>
    <w:p/>
    <w:p>
      <w:pPr>
        <w:pStyle w:val="Heading2"/>
      </w:pPr>
      <w:r>
        <w:t xml:space="preserve">6. 关键规则（治理要求）</w:t>
      </w:r>
    </w:p>
    <w:p>
      <w:r>
        <w:t xml:space="preserve">1. </w:t>
      </w:r>
      <w:r>
        <w:rPr>
          <w:b/>
          <w:bCs/>
        </w:rPr>
        <w:t xml:space="preserve">全链路可追溯</w:t>
      </w:r>
    </w:p>
    <w:p>
      <w:r>
        <w:t xml:space="preserve">每条结果可追到模板版本、算法版本、报告模板版本、运行批次、输入时间窗、数据来源。</w:t>
      </w:r>
    </w:p>
    <w:p>
      <w:r>
        <w:t xml:space="preserve">2. </w:t>
      </w:r>
      <w:r>
        <w:rPr>
          <w:b/>
          <w:bCs/>
        </w:rPr>
        <w:t xml:space="preserve">幂等与覆盖重算</w:t>
      </w:r>
    </w:p>
    <w:p>
      <w:r>
        <w:t xml:space="preserve">同一任务同一输入结果一致；支持补跑、重跑、回补；多次预处理覆盖同一时间段的同一参数时，</w:t>
      </w:r>
      <w:r>
        <w:rPr>
          <w:b/>
          <w:bCs/>
        </w:rPr>
        <w:t xml:space="preserve">高品质层数据将被最新任务的结果覆盖</w:t>
      </w:r>
      <w:r>
        <w:t xml:space="preserve">（Upsert 语义）。</w:t>
      </w:r>
    </w:p>
    <w:p>
      <w:r>
        <w:t xml:space="preserve">3. </w:t>
      </w:r>
      <w:r>
        <w:rPr>
          <w:b/>
          <w:bCs/>
        </w:rPr>
        <w:t xml:space="preserve">高品质数据双态保留</w:t>
      </w:r>
    </w:p>
    <w:p>
      <w:r>
        <w:t xml:space="preserve">保留原始值与处理值，并记录离群标记与原因。</w:t>
      </w:r>
    </w:p>
    <w:p>
      <w:r>
        <w:t xml:space="preserve">4. </w:t>
      </w:r>
      <w:r>
        <w:rPr>
          <w:b/>
          <w:bCs/>
        </w:rPr>
        <w:t xml:space="preserve">模板灰度发布</w:t>
      </w:r>
    </w:p>
    <w:p>
      <w:r>
        <w:t xml:space="preserve">支持按卫星、按测试批次、按时间窗灰度发布。</w:t>
      </w:r>
    </w:p>
    <w:p>
      <w:r>
        <w:t xml:space="preserve">5. </w:t>
      </w:r>
      <w:r>
        <w:rPr>
          <w:b/>
          <w:bCs/>
        </w:rPr>
        <w:t xml:space="preserve">执行控制</w:t>
      </w:r>
    </w:p>
    <w:p>
      <w:r>
        <w:t xml:space="preserve">单次任务执行超时上限：</w:t>
      </w:r>
      <w:r>
        <w:rPr>
          <w:b/>
          <w:bCs/>
        </w:rPr>
        <w:t xml:space="preserve">8小时</w:t>
      </w:r>
      <w:r>
        <w:t xml:space="preserve">；超时需中断并记录原因。</w:t>
      </w:r>
    </w:p>
    <w:p/>
    <w:p>
      <w:pPr>
        <w:pStyle w:val="Heading2"/>
      </w:pPr>
      <w:r>
        <w:t xml:space="preserve">7. 数据与处理流程（逻辑）</w:t>
      </w:r>
    </w:p>
    <w:p>
      <w:r>
        <w:t xml:space="preserve">1. 从 MongoDB 按模板条件查询原始长表数据；</w:t>
      </w:r>
    </w:p>
    <w:p>
      <w:r>
        <w:t xml:space="preserve">2. 计算有效时间段（逻辑条件 + 持续时长 + 边界缓冲）；</w:t>
      </w:r>
    </w:p>
    <w:p>
      <w:r>
        <w:t xml:space="preserve">3. 在有效时间段内提取目标参数；</w:t>
      </w:r>
    </w:p>
    <w:p>
      <w:r>
        <w:t xml:space="preserve">4. 执行离群值判定并打标（不删除、不插值、不去重）；</w:t>
      </w:r>
    </w:p>
    <w:p>
      <w:r>
        <w:t xml:space="preserve">5. 测点数值写入 ClickHouse 高品质明细表（Upsert），同步将任务血缘与规则写入 PostgreSQL 时间窗元数据表；</w:t>
      </w:r>
    </w:p>
    <w:p>
      <w:r>
        <w:t xml:space="preserve">6. 运行算法模板生成统计/特征结果；</w:t>
      </w:r>
    </w:p>
    <w:p>
      <w:r>
        <w:t xml:space="preserve">7. 执行一致性比对（包含统计比对、频域比对、时序对齐、聚类基线比对等）；</w:t>
      </w:r>
    </w:p>
    <w:p>
      <w:r>
        <w:t xml:space="preserve">8. 按报告模板生成 Word 报告；</w:t>
      </w:r>
    </w:p>
    <w:p>
      <w:r>
        <w:t xml:space="preserve">9. 保存任务审计与版本追踪信息。</w:t>
      </w:r>
    </w:p>
    <w:p/>
    <w:p>
      <w:pPr>
        <w:pStyle w:val="Heading2"/>
      </w:pPr>
      <w:r>
        <w:t xml:space="preserve">8. 机器学习/深度学习扩展要求（新增）</w:t>
      </w:r>
    </w:p>
    <w:p>
      <w:r>
        <w:t xml:space="preserve">为支持后续 ML/DL，预处理体系需补充：</w:t>
      </w:r>
    </w:p>
    <w:p/>
    <w:p>
      <w:pPr>
        <w:pStyle w:val="Heading3"/>
      </w:pPr>
      <w:r>
        <w:t xml:space="preserve">8.1 数据集版本化与可复现</w:t>
      </w:r>
    </w:p>
    <w:p>
      <w:pPr>
        <w:pStyle w:val="ListParagraph"/>
        <w:numPr>
          <w:ilvl w:val="0"/>
          <w:numId w:val="1"/>
        </w:numPr>
      </w:pPr>
      <w:r>
        <w:t xml:space="preserve">训练数据集需具备数据集ID与快照能力；</w:t>
      </w:r>
    </w:p>
    <w:p>
      <w:pPr>
        <w:pStyle w:val="ListParagraph"/>
        <w:numPr>
          <w:ilvl w:val="0"/>
          <w:numId w:val="1"/>
        </w:numPr>
      </w:pPr>
      <w:r>
        <w:t xml:space="preserve">记录数据来源、模板版本、算法版本、时间窗口；</w:t>
      </w:r>
    </w:p>
    <w:p>
      <w:pPr>
        <w:pStyle w:val="ListParagraph"/>
        <w:numPr>
          <w:ilvl w:val="0"/>
          <w:numId w:val="1"/>
        </w:numPr>
      </w:pPr>
      <w:r>
        <w:t xml:space="preserve">同版本可重复产出一致数据。</w:t>
      </w:r>
    </w:p>
    <w:p/>
    <w:p>
      <w:pPr>
        <w:pStyle w:val="Heading3"/>
      </w:pPr>
      <w:r>
        <w:t xml:space="preserve">8.2 标签与样本管理</w:t>
      </w:r>
    </w:p>
    <w:p>
      <w:pPr>
        <w:pStyle w:val="ListParagraph"/>
        <w:numPr>
          <w:ilvl w:val="0"/>
          <w:numId w:val="1"/>
        </w:numPr>
      </w:pPr>
      <w:r>
        <w:t xml:space="preserve">支持样本窗口定义（按时间/事件）；</w:t>
      </w:r>
    </w:p>
    <w:p>
      <w:pPr>
        <w:pStyle w:val="ListParagraph"/>
        <w:numPr>
          <w:ilvl w:val="0"/>
          <w:numId w:val="1"/>
        </w:numPr>
      </w:pPr>
      <w:r>
        <w:t xml:space="preserve">支持标签版本与变更审计；</w:t>
      </w:r>
    </w:p>
    <w:p>
      <w:pPr>
        <w:pStyle w:val="ListParagraph"/>
        <w:numPr>
          <w:ilvl w:val="0"/>
          <w:numId w:val="1"/>
        </w:numPr>
      </w:pPr>
      <w:r>
        <w:t xml:space="preserve">支持训练/验证/测试集划分策略留痕。</w:t>
      </w:r>
    </w:p>
    <w:p/>
    <w:p>
      <w:pPr>
        <w:pStyle w:val="Heading3"/>
      </w:pPr>
      <w:r>
        <w:t xml:space="preserve">8.3 防数据泄漏</w:t>
      </w:r>
    </w:p>
    <w:p>
      <w:pPr>
        <w:pStyle w:val="ListParagraph"/>
        <w:numPr>
          <w:ilvl w:val="0"/>
          <w:numId w:val="1"/>
        </w:numPr>
      </w:pPr>
      <w:r>
        <w:t xml:space="preserve">数据切分应按时间或测试批次隔离；</w:t>
      </w:r>
    </w:p>
    <w:p>
      <w:pPr>
        <w:pStyle w:val="ListParagraph"/>
        <w:numPr>
          <w:ilvl w:val="0"/>
          <w:numId w:val="1"/>
        </w:numPr>
      </w:pPr>
      <w:r>
        <w:t xml:space="preserve">禁止使用未来信息构造当前时刻特征；</w:t>
      </w:r>
    </w:p>
    <w:p>
      <w:pPr>
        <w:pStyle w:val="ListParagraph"/>
        <w:numPr>
          <w:ilvl w:val="0"/>
          <w:numId w:val="1"/>
        </w:numPr>
      </w:pPr>
      <w:r>
        <w:t xml:space="preserve">明确可用于训练/不可用于训练字段集。</w:t>
      </w:r>
    </w:p>
    <w:p/>
    <w:p>
      <w:pPr>
        <w:pStyle w:val="Heading3"/>
      </w:pPr>
      <w:r>
        <w:t xml:space="preserve">8.4 训练-推理一致性</w:t>
      </w:r>
    </w:p>
    <w:p>
      <w:pPr>
        <w:pStyle w:val="ListParagraph"/>
        <w:numPr>
          <w:ilvl w:val="0"/>
          <w:numId w:val="1"/>
        </w:numPr>
      </w:pPr>
      <w:r>
        <w:t xml:space="preserve">标准化参数（如 mean/std）需固化并复用；</w:t>
      </w:r>
    </w:p>
    <w:p>
      <w:pPr>
        <w:pStyle w:val="ListParagraph"/>
        <w:numPr>
          <w:ilvl w:val="0"/>
          <w:numId w:val="1"/>
        </w:numPr>
      </w:pPr>
      <w:r>
        <w:t xml:space="preserve">缺失/离群策略在训练与推理阶段保持一致；</w:t>
      </w:r>
    </w:p>
    <w:p>
      <w:pPr>
        <w:pStyle w:val="ListParagraph"/>
        <w:numPr>
          <w:ilvl w:val="0"/>
          <w:numId w:val="1"/>
        </w:numPr>
      </w:pPr>
      <w:r>
        <w:t xml:space="preserve">维持“不插值、不去重”约束一致性。</w:t>
      </w:r>
    </w:p>
    <w:p/>
    <w:p>
      <w:pPr>
        <w:pStyle w:val="Heading3"/>
      </w:pPr>
      <w:r>
        <w:t xml:space="preserve">8.5 ML数据质量门禁</w:t>
      </w:r>
    </w:p>
    <w:p>
      <w:pPr>
        <w:pStyle w:val="ListParagraph"/>
        <w:numPr>
          <w:ilvl w:val="0"/>
          <w:numId w:val="1"/>
        </w:numPr>
      </w:pPr>
      <w:r>
        <w:t xml:space="preserve">增加标签覆盖率、类别分布、异常比例等指标；</w:t>
      </w:r>
    </w:p>
    <w:p>
      <w:pPr>
        <w:pStyle w:val="ListParagraph"/>
        <w:numPr>
          <w:ilvl w:val="0"/>
          <w:numId w:val="1"/>
        </w:numPr>
      </w:pPr>
      <w:r>
        <w:t xml:space="preserve">设置训练前质量检查与阻断规则。</w:t>
      </w:r>
    </w:p>
    <w:p/>
    <w:p>
      <w:pPr>
        <w:pStyle w:val="Heading3"/>
      </w:pPr>
      <w:r>
        <w:t xml:space="preserve">8.6 序列 / 深度学习补充（相对表格 ML）</w:t>
      </w:r>
    </w:p>
    <w:p>
      <w:pPr>
        <w:pStyle w:val="ListParagraph"/>
        <w:numPr>
          <w:ilvl w:val="0"/>
          <w:numId w:val="1"/>
        </w:numPr>
      </w:pPr>
      <w:r>
        <w:t xml:space="preserve">ClickHouse 高品质点表作为</w:t>
      </w:r>
      <w:r>
        <w:rPr>
          <w:b/>
          <w:bCs/>
        </w:rPr>
        <w:t xml:space="preserve">时序事实</w:t>
      </w:r>
      <w:r>
        <w:t xml:space="preserve">；训练用 </w:t>
      </w:r>
      <w:r>
        <w:rPr>
          <w:b/>
          <w:bCs/>
        </w:rPr>
        <w:t xml:space="preserve">样本</w:t>
      </w:r>
      <w:r>
        <w:t xml:space="preserve">（如 </w:t>
      </w:r>
      <w:r>
        <w:rPr>
          <w:rFonts w:ascii="Courier New" w:cs="Courier New" w:eastAsia="Courier New" w:hAnsi="Courier New"/>
          <w:color w:val="dd1144"/>
        </w:rPr>
        <w:t xml:space="preserve">[T,C]</w:t>
      </w:r>
      <w:r>
        <w:t xml:space="preserve"> 张量、变长序列）应在 </w:t>
      </w:r>
      <w:r>
        <w:rPr>
          <w:b/>
          <w:bCs/>
        </w:rPr>
        <w:t xml:space="preserve">ML 样本层或导出快照</w:t>
      </w:r>
      <w:r>
        <w:t xml:space="preserve">中显式定义，并版本化；</w:t>
      </w:r>
    </w:p>
    <w:p>
      <w:pPr>
        <w:pStyle w:val="ListParagraph"/>
        <w:numPr>
          <w:ilvl w:val="0"/>
          <w:numId w:val="1"/>
        </w:numPr>
      </w:pPr>
      <w:r>
        <w:t xml:space="preserve">多参数对应 </w:t>
      </w:r>
      <w:r>
        <w:rPr>
          <w:b/>
          <w:bCs/>
        </w:rPr>
        <w:t xml:space="preserve">多通道</w:t>
      </w:r>
      <w:r>
        <w:t xml:space="preserve">，需固定 </w:t>
      </w:r>
      <w:r>
        <w:rPr>
          <w:b/>
          <w:bCs/>
        </w:rPr>
        <w:t xml:space="preserve">通道顺序</w:t>
      </w:r>
      <w:r>
        <w:t xml:space="preserve">（param_id → channel 映射）及 </w:t>
      </w:r>
      <w:r>
        <w:rPr>
          <w:b/>
          <w:bCs/>
        </w:rPr>
        <w:t xml:space="preserve">归一化参数文件</w:t>
      </w:r>
      <w:r>
        <w:t xml:space="preserve">版本，保证训练/推理一致；</w:t>
      </w:r>
    </w:p>
    <w:p>
      <w:pPr>
        <w:pStyle w:val="ListParagraph"/>
        <w:numPr>
          <w:ilvl w:val="0"/>
          <w:numId w:val="1"/>
        </w:numPr>
      </w:pPr>
      <w:r>
        <w:t xml:space="preserve">变长序列采用 </w:t>
      </w:r>
      <w:r>
        <w:rPr>
          <w:b/>
          <w:bCs/>
        </w:rPr>
        <w:t xml:space="preserve">padding + mask</w:t>
      </w:r>
      <w:r>
        <w:t xml:space="preserve"> 等策略时，与「不插值」协调：</w:t>
      </w:r>
      <w:r>
        <w:rPr>
          <w:b/>
          <w:bCs/>
        </w:rPr>
        <w:t xml:space="preserve">缺失用 mask 表达</w:t>
      </w:r>
      <w:r>
        <w:t xml:space="preserve">，不在 HQ 层插值补点；</w:t>
      </w:r>
    </w:p>
    <w:p>
      <w:pPr>
        <w:pStyle w:val="ListParagraph"/>
        <w:numPr>
          <w:ilvl w:val="0"/>
          <w:numId w:val="1"/>
        </w:numPr>
      </w:pPr>
      <w:r>
        <w:t xml:space="preserve">划分 train/val/test 时优先按 </w:t>
      </w:r>
      <w:r>
        <w:rPr>
          <w:b/>
          <w:bCs/>
        </w:rPr>
        <w:t xml:space="preserve">时间</w:t>
      </w:r>
      <w:r>
        <w:t xml:space="preserve">或 </w:t>
      </w:r>
      <w:r>
        <w:rPr>
          <w:b/>
          <w:bCs/>
        </w:rPr>
        <w:t xml:space="preserve">测试批次</w:t>
      </w:r>
      <w:r>
        <w:t xml:space="preserve">，避免序列泄漏；详见总体设计文档数据与 ML 章节。</w:t>
      </w:r>
    </w:p>
    <w:p/>
    <w:p>
      <w:pPr>
        <w:pStyle w:val="Heading3"/>
      </w:pPr>
      <w:r>
        <w:t xml:space="preserve">8.7 聚类算法支持（无监督学习）</w:t>
      </w:r>
    </w:p>
    <w:p>
      <w:pPr>
        <w:pStyle w:val="ListParagraph"/>
        <w:numPr>
          <w:ilvl w:val="0"/>
          <w:numId w:val="1"/>
        </w:numPr>
      </w:pPr>
      <w:r>
        <w:rPr>
          <w:b/>
          <w:bCs/>
        </w:rPr>
        <w:t xml:space="preserve">功能定位</w:t>
      </w:r>
      <w:r>
        <w:t xml:space="preserve">：通过对多维时序参数进行聚类（如 K-Means、DBSCAN 等），自动发现测试数据中的隐藏工况段、构建多维基线包络、发现新型/未知异常，并为海量无标注数据生成伪标签。</w:t>
      </w:r>
    </w:p>
    <w:p>
      <w:pPr>
        <w:pStyle w:val="ListParagraph"/>
        <w:numPr>
          <w:ilvl w:val="0"/>
          <w:numId w:val="1"/>
        </w:numPr>
      </w:pPr>
      <w:r>
        <w:rPr>
          <w:b/>
          <w:bCs/>
        </w:rPr>
        <w:t xml:space="preserve">输入输出要求</w:t>
      </w:r>
      <w:r>
        <w:t xml:space="preserve">：</w:t>
      </w:r>
    </w:p>
    <w:p>
      <w:pPr>
        <w:pStyle w:val="ListParagraph"/>
        <w:numPr>
          <w:ilvl w:val="0"/>
          <w:numId w:val="1"/>
        </w:numPr>
      </w:pPr>
      <w:r>
        <w:rPr>
          <w:b/>
          <w:bCs/>
        </w:rPr>
        <w:t xml:space="preserve">输入</w:t>
      </w:r>
      <w:r>
        <w:t xml:space="preserve">：高品质明细数据层透视后的参数矩阵（张量）以及相关超参数（K值、eps、归一化策略等）。</w:t>
      </w:r>
    </w:p>
    <w:p>
      <w:pPr>
        <w:pStyle w:val="ListParagraph"/>
        <w:numPr>
          <w:ilvl w:val="0"/>
          <w:numId w:val="1"/>
        </w:numPr>
      </w:pPr>
      <w:r>
        <w:rPr>
          <w:b/>
          <w:bCs/>
        </w:rPr>
        <w:t xml:space="preserve">输出 (样本级)</w:t>
      </w:r>
      <w:r>
        <w:t xml:space="preserve">：各个样本时间点的簇标签（Cluster ID）与异常噪声标记，关联写入数据库。</w:t>
      </w:r>
    </w:p>
    <w:p>
      <w:pPr>
        <w:pStyle w:val="ListParagraph"/>
        <w:numPr>
          <w:ilvl w:val="0"/>
          <w:numId w:val="1"/>
        </w:numPr>
      </w:pPr>
      <w:r>
        <w:rPr>
          <w:b/>
          <w:bCs/>
        </w:rPr>
        <w:t xml:space="preserve">输出 (统计与基线级)</w:t>
      </w:r>
      <w:r>
        <w:t xml:space="preserve">：计算簇漂移（Centroid Drift）、簇分布占比用于一致性评估；支持生成聚类模型对象并持久化（MinIO）以供其他批次比对调用。</w:t>
      </w:r>
    </w:p>
    <w:p/>
    <w:p>
      <w:pPr>
        <w:pStyle w:val="Heading2"/>
      </w:pPr>
      <w:r>
        <w:t xml:space="preserve">9. 非功能需求</w:t>
      </w:r>
    </w:p>
    <w:p>
      <w:pPr>
        <w:pStyle w:val="ListParagraph"/>
        <w:numPr>
          <w:ilvl w:val="0"/>
          <w:numId w:val="1"/>
        </w:numPr>
      </w:pPr>
      <w:r>
        <w:t xml:space="preserve">可用性：任务失败可重试，支持断点续跑（按实现方案细化）；</w:t>
      </w:r>
    </w:p>
    <w:p>
      <w:pPr>
        <w:pStyle w:val="ListParagraph"/>
        <w:numPr>
          <w:ilvl w:val="0"/>
          <w:numId w:val="1"/>
        </w:numPr>
      </w:pPr>
      <w:r>
        <w:t xml:space="preserve">可维护性：模板、算法、报告支持版本管理；</w:t>
      </w:r>
    </w:p>
    <w:p>
      <w:pPr>
        <w:pStyle w:val="ListParagraph"/>
        <w:numPr>
          <w:ilvl w:val="0"/>
          <w:numId w:val="1"/>
        </w:numPr>
      </w:pPr>
      <w:r>
        <w:t xml:space="preserve">可审计性：关键操作与结果可追踪；</w:t>
      </w:r>
    </w:p>
    <w:p>
      <w:pPr>
        <w:pStyle w:val="ListParagraph"/>
        <w:numPr>
          <w:ilvl w:val="0"/>
          <w:numId w:val="1"/>
        </w:numPr>
      </w:pPr>
      <w:r>
        <w:t xml:space="preserve">安全性：用户上传代码需隔离执行与权限控制；</w:t>
      </w:r>
    </w:p>
    <w:p>
      <w:pPr>
        <w:pStyle w:val="ListParagraph"/>
        <w:numPr>
          <w:ilvl w:val="0"/>
          <w:numId w:val="1"/>
        </w:numPr>
      </w:pPr>
      <w:r>
        <w:t xml:space="preserve">性能约束：单次任务超时上限 8 小时（可按任务类型扩展配置）。</w:t>
      </w:r>
    </w:p>
    <w:p/>
    <w:p>
      <w:pPr>
        <w:pStyle w:val="Heading2"/>
      </w:pPr>
      <w:r>
        <w:t xml:space="preserve">10. 技术架构与存储分层要求（新增）</w:t>
      </w:r>
    </w:p>
    <w:p>
      <w:pPr>
        <w:pStyle w:val="Heading3"/>
      </w:pPr>
      <w:r>
        <w:t xml:space="preserve">10.1 后端技术路线</w:t>
      </w:r>
    </w:p>
    <w:p>
      <w:pPr>
        <w:pStyle w:val="ListParagraph"/>
        <w:numPr>
          <w:ilvl w:val="0"/>
          <w:numId w:val="1"/>
        </w:numPr>
      </w:pPr>
      <w:r>
        <w:t xml:space="preserve">后端采用 </w:t>
      </w:r>
      <w:r>
        <w:rPr>
          <w:b/>
          <w:bCs/>
        </w:rPr>
        <w:t xml:space="preserve">C#/.NET</w:t>
      </w:r>
      <w:r>
        <w:t xml:space="preserve"> 技术栈（推荐 .NET 8 LTS）；</w:t>
      </w:r>
    </w:p>
    <w:p>
      <w:pPr>
        <w:pStyle w:val="ListParagraph"/>
        <w:numPr>
          <w:ilvl w:val="0"/>
          <w:numId w:val="1"/>
        </w:numPr>
      </w:pPr>
      <w:r>
        <w:t xml:space="preserve">支持 REST API、角色权限控制、模板治理、任务编排与审计追踪。</w:t>
      </w:r>
    </w:p>
    <w:p/>
    <w:p>
      <w:pPr>
        <w:pStyle w:val="Heading3"/>
      </w:pPr>
      <w:r>
        <w:t xml:space="preserve">10.2 任务调度组件（Hangfire）职责</w:t>
      </w:r>
    </w:p>
    <w:p>
      <w:pPr>
        <w:pStyle w:val="ListParagraph"/>
        <w:numPr>
          <w:ilvl w:val="0"/>
          <w:numId w:val="1"/>
        </w:numPr>
      </w:pPr>
      <w:r>
        <w:t xml:space="preserve">采用 </w:t>
      </w:r>
      <w:r>
        <w:rPr>
          <w:b/>
          <w:bCs/>
        </w:rPr>
        <w:t xml:space="preserve">Hangfire</w:t>
      </w:r>
      <w:r>
        <w:t xml:space="preserve"> 作为统一任务调度与运维监控组件；</w:t>
      </w:r>
    </w:p>
    <w:p>
      <w:pPr>
        <w:pStyle w:val="ListParagraph"/>
        <w:numPr>
          <w:ilvl w:val="0"/>
          <w:numId w:val="1"/>
        </w:numPr>
      </w:pPr>
      <w:r>
        <w:t xml:space="preserve">Hangfire 负责：定时触发、手工触发、重试、失败记录、任务可视化监控；</w:t>
      </w:r>
    </w:p>
    <w:p>
      <w:pPr>
        <w:pStyle w:val="ListParagraph"/>
        <w:numPr>
          <w:ilvl w:val="0"/>
          <w:numId w:val="1"/>
        </w:numPr>
      </w:pPr>
      <w:r>
        <w:t xml:space="preserve">Hangfire 不直接承载重计算核心逻辑，重计算在独立处理模块/Worker中执行；</w:t>
      </w:r>
    </w:p>
    <w:p>
      <w:pPr>
        <w:pStyle w:val="ListParagraph"/>
        <w:numPr>
          <w:ilvl w:val="0"/>
          <w:numId w:val="1"/>
        </w:numPr>
      </w:pPr>
      <w:r>
        <w:t xml:space="preserve">需支持补跑、重跑、回补，并与任务审计链路打通；</w:t>
      </w:r>
    </w:p>
    <w:p>
      <w:pPr>
        <w:pStyle w:val="ListParagraph"/>
        <w:numPr>
          <w:ilvl w:val="0"/>
          <w:numId w:val="1"/>
        </w:numPr>
      </w:pPr>
      <w:r>
        <w:t xml:space="preserve">单次任务执行超时 8 小时，超时自动中断并记录原因。</w:t>
      </w:r>
    </w:p>
    <w:p/>
    <w:p>
      <w:pPr>
        <w:pStyle w:val="Heading3"/>
      </w:pPr>
      <w:r>
        <w:t xml:space="preserve">10.3 对象存储要求（MinIO/S3）</w:t>
      </w:r>
    </w:p>
    <w:p>
      <w:pPr>
        <w:pStyle w:val="ListParagraph"/>
        <w:numPr>
          <w:ilvl w:val="0"/>
          <w:numId w:val="1"/>
        </w:numPr>
      </w:pPr>
      <w:r>
        <w:t xml:space="preserve">引入对象存储，用于保存非结构化产物；</w:t>
      </w:r>
    </w:p>
    <w:p>
      <w:pPr>
        <w:pStyle w:val="ListParagraph"/>
        <w:numPr>
          <w:ilvl w:val="0"/>
          <w:numId w:val="1"/>
        </w:numPr>
      </w:pPr>
      <w:r>
        <w:t xml:space="preserve">默认采用 </w:t>
      </w:r>
      <w:r>
        <w:rPr>
          <w:b/>
          <w:bCs/>
        </w:rPr>
        <w:t xml:space="preserve">MinIO</w:t>
      </w:r>
      <w:r>
        <w:t xml:space="preserve">，并要求兼容 S3 协议替代品；</w:t>
      </w:r>
    </w:p>
    <w:p>
      <w:pPr>
        <w:pStyle w:val="ListParagraph"/>
        <w:numPr>
          <w:ilvl w:val="0"/>
          <w:numId w:val="1"/>
        </w:numPr>
      </w:pPr>
      <w:r>
        <w:t xml:space="preserve">存储对象至少包括：Word 报告文件、用户上传算法包、导出结果、审计附件；</w:t>
      </w:r>
    </w:p>
    <w:p>
      <w:pPr>
        <w:pStyle w:val="ListParagraph"/>
        <w:numPr>
          <w:ilvl w:val="0"/>
          <w:numId w:val="1"/>
        </w:numPr>
      </w:pPr>
      <w:r>
        <w:t xml:space="preserve">数据库中仅存对象元数据与访问索引（如 bucket、object_key、version、checksum）。</w:t>
      </w:r>
    </w:p>
    <w:p/>
    <w:p>
      <w:pPr>
        <w:pStyle w:val="Heading3"/>
      </w:pPr>
      <w:r>
        <w:t xml:space="preserve">10.4 数据分层职责</w:t>
      </w:r>
    </w:p>
    <w:p>
      <w:pPr>
        <w:pStyle w:val="ListParagraph"/>
        <w:numPr>
          <w:ilvl w:val="0"/>
          <w:numId w:val="1"/>
        </w:numPr>
      </w:pPr>
      <w:r>
        <w:rPr>
          <w:b/>
          <w:bCs/>
        </w:rPr>
        <w:t xml:space="preserve">MongoDB</w:t>
      </w:r>
      <w:r>
        <w:t xml:space="preserve">：原始长表数据源；</w:t>
      </w:r>
    </w:p>
    <w:p>
      <w:pPr>
        <w:pStyle w:val="ListParagraph"/>
        <w:numPr>
          <w:ilvl w:val="0"/>
          <w:numId w:val="1"/>
        </w:numPr>
      </w:pPr>
      <w:r>
        <w:rPr>
          <w:b/>
          <w:bCs/>
        </w:rPr>
        <w:t xml:space="preserve">ClickHouse</w:t>
      </w:r>
      <w:r>
        <w:t xml:space="preserve">：高品质数据、算法处理结果、一致性比对结果。其中</w:t>
      </w:r>
      <w:r>
        <w:rPr>
          <w:b/>
          <w:bCs/>
        </w:rPr>
        <w:t xml:space="preserve">高品质明细数据强烈建议采用“单张大表 + 物理分区（按月份与卫星ID联合分区）”设计</w:t>
      </w:r>
      <w:r>
        <w:t xml:space="preserve">，以保障跨星联合比对（如聚类算法）的性能，避免“一星一表”带来的元数据灾难与联合查询瓶颈；</w:t>
      </w:r>
    </w:p>
    <w:p>
      <w:pPr>
        <w:pStyle w:val="ListParagraph"/>
        <w:numPr>
          <w:ilvl w:val="0"/>
          <w:numId w:val="1"/>
        </w:numPr>
      </w:pPr>
      <w:r>
        <w:rPr>
          <w:b/>
          <w:bCs/>
        </w:rPr>
        <w:t xml:space="preserve">关系型数据库（建议 PostgreSQL）</w:t>
      </w:r>
      <w:r>
        <w:t xml:space="preserve">：模板元数据、版本信息、任务状态、</w:t>
      </w:r>
      <w:r>
        <w:rPr>
          <w:b/>
          <w:bCs/>
        </w:rPr>
        <w:t xml:space="preserve">第三方客户端与回调投递</w:t>
      </w:r>
      <w:r>
        <w:t xml:space="preserve">、对象索引、审计日志等（详见《PostgreSQL元数据与对外接口设计说明》）；</w:t>
      </w:r>
    </w:p>
    <w:p>
      <w:pPr>
        <w:pStyle w:val="ListParagraph"/>
        <w:numPr>
          <w:ilvl w:val="0"/>
          <w:numId w:val="1"/>
        </w:numPr>
      </w:pPr>
      <w:r>
        <w:rPr>
          <w:b/>
          <w:bCs/>
        </w:rPr>
        <w:t xml:space="preserve">MinIO/S3</w:t>
      </w:r>
      <w:r>
        <w:t xml:space="preserve">：报告与算法包等文件对象。</w:t>
      </w:r>
    </w:p>
    <w:p/>
    <w:p>
      <w:pPr>
        <w:pStyle w:val="Heading3"/>
      </w:pPr>
      <w:r>
        <w:t xml:space="preserve">10.5 存储抽象与可替换性</w:t>
      </w:r>
    </w:p>
    <w:p>
      <w:pPr>
        <w:pStyle w:val="ListParagraph"/>
        <w:numPr>
          <w:ilvl w:val="0"/>
          <w:numId w:val="1"/>
        </w:numPr>
      </w:pPr>
      <w:r>
        <w:t xml:space="preserve">系统需定义统一对象存储接口，屏蔽 MinIO 与其他 S3 实现差异；</w:t>
      </w:r>
    </w:p>
    <w:p>
      <w:pPr>
        <w:pStyle w:val="ListParagraph"/>
        <w:numPr>
          <w:ilvl w:val="0"/>
          <w:numId w:val="1"/>
        </w:numPr>
      </w:pPr>
      <w:r>
        <w:t xml:space="preserve">通过配置切换对象存储实现，不影响业务层功能逻辑。</w:t>
      </w:r>
    </w:p>
    <w:p/>
    <w:p>
      <w:pPr>
        <w:pStyle w:val="Heading2"/>
      </w:pPr>
      <w:r>
        <w:t xml:space="preserve">11. 验收要点（建议）</w:t>
      </w:r>
    </w:p>
    <w:p>
      <w:r>
        <w:t xml:space="preserve">1. 可创建并发布筛选模板，支持逻辑条件、持续时长、边界缓冲；</w:t>
      </w:r>
    </w:p>
    <w:p>
      <w:r>
        <w:t xml:space="preserve">2. 可按模板定期从 MongoDB 抽取并写入 ClickHouse；</w:t>
      </w:r>
    </w:p>
    <w:p>
      <w:r>
        <w:t xml:space="preserve">3. 离群值可按多种方法判定，且被标记数据可入库；</w:t>
      </w:r>
    </w:p>
    <w:p>
      <w:r>
        <w:t xml:space="preserve">4. 不发生插值和去重行为；</w:t>
      </w:r>
    </w:p>
    <w:p>
      <w:r>
        <w:t xml:space="preserve">5. 算法编排支持基于可视化连线（工作流模式）的拖拽式交互，支持分支、循环、并行与参数透传；</w:t>
      </w:r>
    </w:p>
    <w:p>
      <w:r>
        <w:t xml:space="preserve">6. 算法处理能够分阶段执行验证，涵盖基础统计、频域处理（如 FFT）及聚类分析（多维包络与工况切分）；</w:t>
      </w:r>
    </w:p>
    <w:p>
      <w:r>
        <w:t xml:space="preserve">7. 可完成同星跨批次与实测对基线/阈值的一致性比对（包含静态阈值与时序形态对齐）；</w:t>
      </w:r>
    </w:p>
    <w:p>
      <w:r>
        <w:t xml:space="preserve">8. 可基于多报告模板输出 Word，包含封面、章节、页码；</w:t>
      </w:r>
    </w:p>
    <w:p>
      <w:r>
        <w:t xml:space="preserve">9. 支持补跑/重跑/回补；</w:t>
      </w:r>
    </w:p>
    <w:p>
      <w:r>
        <w:t xml:space="preserve">10. 支持按卫星、测试批次、时间窗灰度发布；</w:t>
      </w:r>
    </w:p>
    <w:p>
      <w:r>
        <w:t xml:space="preserve">11. 审计信息完整可查；</w:t>
      </w:r>
    </w:p>
    <w:p>
      <w:r>
        <w:t xml:space="preserve">12. Hangfire 任务支持可视化监控、失败重试、超时中断；</w:t>
      </w:r>
    </w:p>
    <w:p>
      <w:r>
        <w:t xml:space="preserve">13. 报告与算法包可存储在 MinIO（或 S3 兼容替代）并可追溯检索；</w:t>
      </w:r>
    </w:p>
    <w:p>
      <w:r>
        <w:t xml:space="preserve">14. 高品质明细全局唯一且极简化，无冗长行级描述；任务血缘与规则由按时间窗和参数维度的元数据表承载；</w:t>
      </w:r>
    </w:p>
    <w:p>
      <w:r>
        <w:t xml:space="preserve">15. （若实施开放接口）提供 HTTPS REST 异步任务 + 轮询 + Webhook 回调能力，并有投递审计。</w:t>
      </w:r>
    </w:p>
    <w:p/>
    <w:p>
      <w:r>
        <w:t xml:space="preserve">---</w:t>
      </w:r>
    </w:p>
    <w:p/>
    <w:p>
      <w:pPr>
        <w:pStyle w:val="Heading2"/>
      </w:pPr>
      <w:r>
        <w:t xml:space="preserve">12. 修订记录</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c>
          <w:tcPr>
            <w:tcMar>
              <w:top w:type="dxa" w:w="100"/>
              <w:left w:type="dxa" w:w="100"/>
              <w:bottom w:type="dxa" w:w="100"/>
              <w:right w:type="dxa" w:w="100"/>
            </w:tcMar>
          </w:tcPr>
          <w:p>
            <w:r>
              <w:t xml:space="preserve">版本</w:t>
            </w:r>
          </w:p>
        </w:tc>
        <w:tc>
          <w:tcPr>
            <w:tcMar>
              <w:top w:type="dxa" w:w="100"/>
              <w:left w:type="dxa" w:w="100"/>
              <w:bottom w:type="dxa" w:w="100"/>
              <w:right w:type="dxa" w:w="100"/>
            </w:tcMar>
          </w:tcPr>
          <w:p>
            <w:r>
              <w:t xml:space="preserve">日期</w:t>
            </w:r>
          </w:p>
        </w:tc>
        <w:tc>
          <w:tcPr>
            <w:tcMar>
              <w:top w:type="dxa" w:w="100"/>
              <w:left w:type="dxa" w:w="100"/>
              <w:bottom w:type="dxa" w:w="100"/>
              <w:right w:type="dxa" w:w="100"/>
            </w:tcMar>
          </w:tcPr>
          <w:p>
            <w:r>
              <w:t xml:space="preserve">说明</w:t>
            </w:r>
          </w:p>
        </w:tc>
      </w:tr>
      <w:tr>
        <w:tc>
          <w:tcPr>
            <w:tcMar>
              <w:top w:type="dxa" w:w="100"/>
              <w:left w:type="dxa" w:w="100"/>
              <w:bottom w:type="dxa" w:w="100"/>
              <w:right w:type="dxa" w:w="100"/>
            </w:tcMar>
          </w:tcPr>
          <w:p>
            <w:r>
              <w:t xml:space="preserve">V1.0</w:t>
            </w:r>
          </w:p>
        </w:tc>
        <w:tc>
          <w:tcPr>
            <w:tcMar>
              <w:top w:type="dxa" w:w="100"/>
              <w:left w:type="dxa" w:w="100"/>
              <w:bottom w:type="dxa" w:w="100"/>
              <w:right w:type="dxa" w:w="100"/>
            </w:tcMar>
          </w:tcPr>
          <w:p>
            <w:r>
              <w:t xml:space="preserve">—</w:t>
            </w:r>
          </w:p>
        </w:tc>
        <w:tc>
          <w:tcPr>
            <w:tcMar>
              <w:top w:type="dxa" w:w="100"/>
              <w:left w:type="dxa" w:w="100"/>
              <w:bottom w:type="dxa" w:w="100"/>
              <w:right w:type="dxa" w:w="100"/>
            </w:tcMar>
          </w:tcPr>
          <w:p>
            <w:r>
              <w:t xml:space="preserve">首版</w:t>
            </w:r>
          </w:p>
        </w:tc>
      </w:tr>
      <w:tr>
        <w:tc>
          <w:tcPr>
            <w:tcMar>
              <w:top w:type="dxa" w:w="100"/>
              <w:left w:type="dxa" w:w="100"/>
              <w:bottom w:type="dxa" w:w="100"/>
              <w:right w:type="dxa" w:w="100"/>
            </w:tcMar>
          </w:tcPr>
          <w:p>
            <w:r>
              <w:t xml:space="preserve">V1.1</w:t>
            </w:r>
          </w:p>
        </w:tc>
        <w:tc>
          <w:tcPr>
            <w:tcMar>
              <w:top w:type="dxa" w:w="100"/>
              <w:left w:type="dxa" w:w="100"/>
              <w:bottom w:type="dxa" w:w="100"/>
              <w:right w:type="dxa" w:w="100"/>
            </w:tcMar>
          </w:tcPr>
          <w:p>
            <w:r>
              <w:t xml:space="preserve">2026-04-12</w:t>
            </w:r>
          </w:p>
        </w:tc>
        <w:tc>
          <w:tcPr>
            <w:tcMar>
              <w:top w:type="dxa" w:w="100"/>
              <w:left w:type="dxa" w:w="100"/>
              <w:bottom w:type="dxa" w:w="100"/>
              <w:right w:type="dxa" w:w="100"/>
            </w:tcMar>
          </w:tcPr>
          <w:p>
            <w:r>
              <w:t xml:space="preserve">增补：开放接口与 Webhook、多 run 主键语义、序列/深度学习、PostgreSQL 职责与验收</w:t>
            </w:r>
          </w:p>
        </w:tc>
      </w:tr>
      <w:tr>
        <w:tc>
          <w:tcPr>
            <w:tcMar>
              <w:top w:type="dxa" w:w="100"/>
              <w:left w:type="dxa" w:w="100"/>
              <w:bottom w:type="dxa" w:w="100"/>
              <w:right w:type="dxa" w:w="100"/>
            </w:tcMar>
          </w:tcPr>
          <w:p>
            <w:r>
              <w:t xml:space="preserve">V1.3</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架构优化：高品质明细表取消行级 </w:t>
            </w:r>
            <w:r>
              <w:rPr>
                <w:rFonts w:ascii="Courier New" w:cs="Courier New" w:eastAsia="Courier New" w:hAnsi="Courier New"/>
                <w:color w:val="dd1144"/>
              </w:rPr>
              <w:t xml:space="preserve">run_id</w:t>
            </w:r>
            <w:r>
              <w:t xml:space="preserve"> 和模板信息，只保留联合主键；溯源信息抽取到轻量级时间段元数据表。</w:t>
            </w:r>
          </w:p>
        </w:tc>
      </w:tr>
      <w:tr>
        <w:tc>
          <w:tcPr>
            <w:tcMar>
              <w:top w:type="dxa" w:w="100"/>
              <w:left w:type="dxa" w:w="100"/>
              <w:bottom w:type="dxa" w:w="100"/>
              <w:right w:type="dxa" w:w="100"/>
            </w:tcMar>
          </w:tcPr>
          <w:p>
            <w:r>
              <w:t xml:space="preserve">V1.4</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增补：算法处理中加入聚类算法（无监督学习），补充其在工况切分、基线比对及伪标签生成上的输入输出需求。</w:t>
            </w:r>
          </w:p>
        </w:tc>
      </w:tr>
      <w:tr>
        <w:tc>
          <w:tcPr>
            <w:tcMar>
              <w:top w:type="dxa" w:w="100"/>
              <w:left w:type="dxa" w:w="100"/>
              <w:bottom w:type="dxa" w:w="100"/>
              <w:right w:type="dxa" w:w="100"/>
            </w:tcMar>
          </w:tcPr>
          <w:p>
            <w:r>
              <w:t xml:space="preserve">V1.5</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扩充：总结并增加了卫星测试一致性比对的高阶算法演进路线（频域扩展、时序形态匹配、深度学习重构与降维特征），明确各阶段算法比对作用。</w:t>
            </w:r>
          </w:p>
        </w:tc>
      </w:tr>
      <w:tr>
        <w:tc>
          <w:tcPr>
            <w:tcMar>
              <w:top w:type="dxa" w:w="100"/>
              <w:left w:type="dxa" w:w="100"/>
              <w:bottom w:type="dxa" w:w="100"/>
              <w:right w:type="dxa" w:w="100"/>
            </w:tcMar>
          </w:tcPr>
          <w:p>
            <w:r>
              <w:t xml:space="preserve">V1.6</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优化：明确算法编排前端界面借鉴 Dify、Coze 等大模型工作流编排平台的节点式拖拉拽交互模式。</w:t>
            </w:r>
          </w:p>
        </w:tc>
      </w:tr>
      <w:tr>
        <w:tc>
          <w:tcPr>
            <w:tcMar>
              <w:top w:type="dxa" w:w="100"/>
              <w:left w:type="dxa" w:w="100"/>
              <w:bottom w:type="dxa" w:w="100"/>
              <w:right w:type="dxa" w:w="100"/>
            </w:tcMar>
          </w:tcPr>
          <w:p>
            <w:r>
              <w:t xml:space="preserve">V1.7</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对齐：对齐系统级数据处理流程中轻量化写入细节（明细与元数据分离），并在验收标准中扩充了可视化连线与多阶段算法（统计/频域/聚类/时序对齐）的验收要点。</w:t>
            </w:r>
          </w:p>
        </w:tc>
      </w:tr>
      <w:tr>
        <w:tc>
          <w:tcPr>
            <w:tcMar>
              <w:top w:type="dxa" w:w="100"/>
              <w:left w:type="dxa" w:w="100"/>
              <w:bottom w:type="dxa" w:w="100"/>
              <w:right w:type="dxa" w:w="100"/>
            </w:tcMar>
          </w:tcPr>
          <w:p>
            <w:r>
              <w:t xml:space="preserve">V1.8</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架构：明确 ClickHouse 中海量高品质明细数据采用“单表+分区（按月与卫星ID）”的物理存储要求，规避一星一表的查询瓶颈。</w:t>
            </w:r>
          </w:p>
        </w:tc>
      </w:tr>
      <w:tr>
        <w:tc>
          <w:tcPr>
            <w:tcMar>
              <w:top w:type="dxa" w:w="100"/>
              <w:left w:type="dxa" w:w="100"/>
              <w:bottom w:type="dxa" w:w="100"/>
              <w:right w:type="dxa" w:w="100"/>
            </w:tcMar>
          </w:tcPr>
          <w:p>
            <w:r>
              <w:t xml:space="preserve">V1.9</w:t>
            </w:r>
          </w:p>
        </w:tc>
        <w:tc>
          <w:tcPr>
            <w:tcMar>
              <w:top w:type="dxa" w:w="100"/>
              <w:left w:type="dxa" w:w="100"/>
              <w:bottom w:type="dxa" w:w="100"/>
              <w:right w:type="dxa" w:w="100"/>
            </w:tcMar>
          </w:tcPr>
          <w:p>
            <w:r>
              <w:t xml:space="preserve">2026-04-21</w:t>
            </w:r>
          </w:p>
        </w:tc>
        <w:tc>
          <w:tcPr>
            <w:tcMar>
              <w:top w:type="dxa" w:w="100"/>
              <w:left w:type="dxa" w:w="100"/>
              <w:bottom w:type="dxa" w:w="100"/>
              <w:right w:type="dxa" w:w="100"/>
            </w:tcMar>
          </w:tcPr>
          <w:p>
            <w:r>
              <w:t xml:space="preserve">架构：新增“参数字典映射”与“逻辑别名”机制，解耦物理 ID，以支撑模板跨星复用。</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00000"/>
      <w:sz w:val="32"/>
      <w:szCs w:val="32"/>
    </w:rPr>
  </w:style>
  <w:style w:type="paragraph" w:styleId="Heading2">
    <w:name w:val="Heading 2"/>
    <w:basedOn w:val="Normal"/>
    <w:next w:val="Normal"/>
    <w:qFormat/>
    <w:pPr>
      <w:spacing w:after="120" w:before="240"/>
    </w:pPr>
    <w:rPr>
      <w:b/>
      <w:bCs/>
      <w:color w:val="000000"/>
      <w:sz w:val="28"/>
      <w:szCs w:val="28"/>
    </w:rPr>
  </w:style>
  <w:style w:type="paragraph" w:styleId="Heading3">
    <w:name w:val="Heading 3"/>
    <w:basedOn w:val="Normal"/>
    <w:next w:val="Normal"/>
    <w:qFormat/>
    <w:pPr>
      <w:spacing w:after="120" w:before="240"/>
    </w:pPr>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需求分析说明文档</dc:title>
  <dc:creator>Cursor AI</dc:creator>
  <dc:description>需求分析说明文档</dc:description>
  <cp:lastModifiedBy>Un-named</cp:lastModifiedBy>
  <cp:revision>1</cp:revision>
  <dcterms:created xsi:type="dcterms:W3CDTF">2026-04-21T16:28:21.736Z</dcterms:created>
  <dcterms:modified xsi:type="dcterms:W3CDTF">2026-04-21T16:28:21.737Z</dcterms:modified>
</cp:coreProperties>
</file>

<file path=docProps/custom.xml><?xml version="1.0" encoding="utf-8"?>
<Properties xmlns="http://schemas.openxmlformats.org/officeDocument/2006/custom-properties" xmlns:vt="http://schemas.openxmlformats.org/officeDocument/2006/docPropsVTypes"/>
</file>