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FMEA for Maintenance Engineers</w:t>
      </w:r>
    </w:p>
    <w:p>
      <w:pPr>
        <w:pStyle w:val="Subtitle"/>
      </w:pPr>
      <w:r>
        <w:t xml:space="preserve">A Practical Guide to Failure Mode and Effects Analysis</w:t>
      </w:r>
    </w:p>
    <w:p>
      <w:pPr>
        <w:pStyle w:val="Author"/>
      </w:pPr>
      <w:r>
        <w:t xml:space="preserve">AssetStage</w:t>
      </w:r>
    </w:p>
    <w:bookmarkStart w:id="55" w:name="fmea-for-maintenance-engineers"/>
    <w:p>
      <w:pPr>
        <w:pStyle w:val="Heading1"/>
      </w:pPr>
      <w:r>
        <w:t xml:space="preserve">FMEA for Maintenance Engineers</w:t>
      </w:r>
    </w:p>
    <w:bookmarkStart w:id="19" w:name="Xfa68ca8b9453fa83a56de730c5ef798416ba086"/>
    <w:p>
      <w:pPr>
        <w:pStyle w:val="Heading2"/>
      </w:pPr>
      <w:r>
        <w:t xml:space="preserve">A Practical Guide to Failure Mode and Effects Analysis</w:t>
      </w:r>
    </w:p>
    <w:p>
      <w:r>
        <w:pict>
          <v:rect style="width:0;height:1.5pt" o:hralign="center" o:hrstd="t" o:hr="t"/>
        </w:pict>
      </w:r>
    </w:p>
    <w:bookmarkEnd w:id="19"/>
    <w:bookmarkStart w:id="21" w:name="what-is-fmea"/>
    <w:p>
      <w:pPr>
        <w:pStyle w:val="Heading2"/>
      </w:pPr>
      <w:r>
        <w:t xml:space="preserve">What Is FMEA?</w:t>
      </w:r>
    </w:p>
    <w:p>
      <w:pPr>
        <w:pStyle w:val="FirstParagraph"/>
      </w:pPr>
      <w:r>
        <w:t xml:space="preserve">Failure Mode and Effects Analysis (FMEA) is a systematic method for identifying: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 fail</w:t>
      </w:r>
      <w:r>
        <w:t xml:space="preserve"> </w:t>
      </w:r>
      <w:r>
        <w:t xml:space="preserve">(failure modes)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Why it might fail</w:t>
      </w:r>
      <w:r>
        <w:t xml:space="preserve"> </w:t>
      </w:r>
      <w:r>
        <w:t xml:space="preserve">(causes)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happens when it fails</w:t>
      </w:r>
      <w:r>
        <w:t xml:space="preserve"> </w:t>
      </w:r>
      <w:r>
        <w:t xml:space="preserve">(effects)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How bad it is</w:t>
      </w:r>
      <w:r>
        <w:t xml:space="preserve"> </w:t>
      </w:r>
      <w:r>
        <w:t xml:space="preserve">(risk ranking)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to do about it</w:t>
      </w:r>
      <w:r>
        <w:t xml:space="preserve"> </w:t>
      </w:r>
      <w:r>
        <w:t xml:space="preserve">(actions)</w:t>
      </w:r>
    </w:p>
    <w:p>
      <w:pPr>
        <w:pStyle w:val="FirstParagraph"/>
      </w:pPr>
      <w:r>
        <w:t xml:space="preserve">FMEA helps you focus maintenance resources on what matters most.</w:t>
      </w:r>
    </w:p>
    <w:bookmarkStart w:id="20" w:name="types-of-fmea"/>
    <w:p>
      <w:pPr>
        <w:pStyle w:val="Heading3"/>
      </w:pPr>
      <w:r>
        <w:t xml:space="preserve">Types of FMEA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When 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 FMEA (DFMEA)</w:t>
            </w:r>
          </w:p>
        </w:tc>
        <w:tc>
          <w:tcPr/>
          <w:p>
            <w:pPr>
              <w:pStyle w:val="Compact"/>
            </w:pPr>
            <w:r>
              <w:t xml:space="preserve">Product design</w:t>
            </w:r>
          </w:p>
        </w:tc>
        <w:tc>
          <w:tcPr/>
          <w:p>
            <w:pPr>
              <w:pStyle w:val="Compact"/>
            </w:pPr>
            <w:r>
              <w:t xml:space="preserve">During engineering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 FMEA (PFMEA)</w:t>
            </w:r>
          </w:p>
        </w:tc>
        <w:tc>
          <w:tcPr/>
          <w:p>
            <w:pPr>
              <w:pStyle w:val="Compact"/>
            </w:pPr>
            <w:r>
              <w:t xml:space="preserve">Manufacturing process</w:t>
            </w:r>
          </w:p>
        </w:tc>
        <w:tc>
          <w:tcPr/>
          <w:p>
            <w:pPr>
              <w:pStyle w:val="Compact"/>
            </w:pPr>
            <w:r>
              <w:t xml:space="preserve">Process design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Equipment FMEA</w:t>
            </w:r>
          </w:p>
        </w:tc>
        <w:tc>
          <w:tcPr/>
          <w:p>
            <w:pPr>
              <w:pStyle w:val="Compact"/>
            </w:pPr>
            <w:r>
              <w:t xml:space="preserve">Physical assets</w:t>
            </w:r>
          </w:p>
        </w:tc>
        <w:tc>
          <w:tcPr/>
          <w:p>
            <w:pPr>
              <w:pStyle w:val="Compact"/>
            </w:pPr>
            <w:r>
              <w:t xml:space="preserve">Asset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FMEA</w:t>
            </w:r>
          </w:p>
        </w:tc>
        <w:tc>
          <w:tcPr/>
          <w:p>
            <w:pPr>
              <w:pStyle w:val="Compact"/>
            </w:pPr>
            <w:r>
              <w:t xml:space="preserve">Interconnected systems</w:t>
            </w:r>
          </w:p>
        </w:tc>
        <w:tc>
          <w:tcPr/>
          <w:p>
            <w:pPr>
              <w:pStyle w:val="Compact"/>
            </w:pPr>
            <w:r>
              <w:t xml:space="preserve">System reliability</w:t>
            </w:r>
          </w:p>
        </w:tc>
      </w:tr>
    </w:tbl>
    <w:p>
      <w:pPr>
        <w:pStyle w:val="BodyText"/>
      </w:pPr>
      <w:r>
        <w:t xml:space="preserve">This guide focuses on</w:t>
      </w:r>
      <w:r>
        <w:t xml:space="preserve"> </w:t>
      </w:r>
      <w:r>
        <w:rPr>
          <w:b/>
          <w:bCs/>
        </w:rPr>
        <w:t xml:space="preserve">Equipment FMEA</w:t>
      </w:r>
      <w:r>
        <w:t xml:space="preserve"> </w:t>
      </w:r>
      <w:r>
        <w:t xml:space="preserve">for maintenance applications.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when-to-use-fmea"/>
    <w:p>
      <w:pPr>
        <w:pStyle w:val="Heading2"/>
      </w:pPr>
      <w:r>
        <w:t xml:space="preserve">When to Use FMEA</w:t>
      </w:r>
    </w:p>
    <w:bookmarkStart w:id="22" w:name="good-applications"/>
    <w:p>
      <w:pPr>
        <w:pStyle w:val="Heading3"/>
      </w:pPr>
      <w:r>
        <w:t xml:space="preserve">Good Applications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New equipment installation</w:t>
      </w:r>
      <w:r>
        <w:t xml:space="preserve"> </w:t>
      </w:r>
      <w:r>
        <w:t xml:space="preserve">- Understand failure modes before commissioning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Chronic bad actors</w:t>
      </w:r>
      <w:r>
        <w:t xml:space="preserve"> </w:t>
      </w:r>
      <w:r>
        <w:t xml:space="preserve">- Equipment with recurring failures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Critical equipment</w:t>
      </w:r>
      <w:r>
        <w:t xml:space="preserve"> </w:t>
      </w:r>
      <w:r>
        <w:t xml:space="preserve">- High consequence of failure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PM optimization</w:t>
      </w:r>
      <w:r>
        <w:t xml:space="preserve"> </w:t>
      </w:r>
      <w:r>
        <w:t xml:space="preserve">- Developing RCM-based maintenance strategies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Incident investigation</w:t>
      </w:r>
      <w:r>
        <w:t xml:space="preserve"> </w:t>
      </w:r>
      <w:r>
        <w:t xml:space="preserve">- Understanding failure progression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Design modifications</w:t>
      </w:r>
      <w:r>
        <w:t xml:space="preserve"> </w:t>
      </w:r>
      <w:r>
        <w:t xml:space="preserve">- Evaluating proposed changes</w:t>
      </w:r>
    </w:p>
    <w:bookmarkEnd w:id="22"/>
    <w:bookmarkStart w:id="23" w:name="poor-applications"/>
    <w:p>
      <w:pPr>
        <w:pStyle w:val="Heading3"/>
      </w:pPr>
      <w:r>
        <w:t xml:space="preserve">Poor Applications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Every piece of equipment</w:t>
      </w:r>
      <w:r>
        <w:t xml:space="preserve"> </w:t>
      </w:r>
      <w:r>
        <w:t xml:space="preserve">- Too time-consuming, focus on critical items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Very simple equipment</w:t>
      </w:r>
      <w:r>
        <w:t xml:space="preserve"> </w:t>
      </w:r>
      <w:r>
        <w:t xml:space="preserve">- Overhead exceeds value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Equipment being replaced</w:t>
      </w:r>
      <w:r>
        <w:t xml:space="preserve"> </w:t>
      </w:r>
      <w:r>
        <w:t xml:space="preserve">- Invest effort in replacement instead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Without follow-through</w:t>
      </w:r>
      <w:r>
        <w:t xml:space="preserve"> </w:t>
      </w:r>
      <w:r>
        <w:t xml:space="preserve">- FMEA without action is wasted effort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4" w:name="the-fmea-process"/>
    <w:p>
      <w:pPr>
        <w:pStyle w:val="Heading2"/>
      </w:pPr>
      <w:r>
        <w:t xml:space="preserve">The FMEA Process</w:t>
      </w:r>
    </w:p>
    <w:bookmarkStart w:id="25" w:name="step-1-define-scope"/>
    <w:p>
      <w:pPr>
        <w:pStyle w:val="Heading3"/>
      </w:pPr>
      <w:r>
        <w:t xml:space="preserve">Step 1: Define Scope</w:t>
      </w:r>
    </w:p>
    <w:p>
      <w:pPr>
        <w:pStyle w:val="FirstParagraph"/>
      </w:pPr>
      <w:r>
        <w:t xml:space="preserve">Before starting, clearly define: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equipment?</w:t>
            </w:r>
          </w:p>
        </w:tc>
        <w:tc>
          <w:tcPr/>
          <w:p>
            <w:pPr>
              <w:pStyle w:val="Compact"/>
            </w:pPr>
            <w:r>
              <w:t xml:space="preserve">(e.g., Seawater Lift Pump P-4501A)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boundaries?</w:t>
            </w:r>
          </w:p>
        </w:tc>
        <w:tc>
          <w:tcPr/>
          <w:p>
            <w:pPr>
              <w:pStyle w:val="Compact"/>
            </w:pPr>
            <w:r>
              <w:t xml:space="preserve">(e.g., From suction flange to discharge flange, excluding motor)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operating context?</w:t>
            </w:r>
          </w:p>
        </w:tc>
        <w:tc>
          <w:tcPr/>
          <w:p>
            <w:pPr>
              <w:pStyle w:val="Compact"/>
            </w:pPr>
            <w:r>
              <w:t xml:space="preserve">(e.g., Continuous duty, offshore platform, corrosive environment)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level of detail?</w:t>
            </w:r>
          </w:p>
        </w:tc>
        <w:tc>
          <w:tcPr/>
          <w:p>
            <w:pPr>
              <w:pStyle w:val="Compact"/>
            </w:pPr>
            <w:r>
              <w:t xml:space="preserve">(e.g., Component level for critical, subassembly for others)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is the team?</w:t>
            </w:r>
          </w:p>
        </w:tc>
        <w:tc>
          <w:tcPr/>
          <w:p>
            <w:pPr>
              <w:pStyle w:val="Compact"/>
            </w:pPr>
            <w:r>
              <w:t xml:space="preserve">(e.g., Maintenance eng, operator, reliability eng, OEM rep)</w:t>
            </w:r>
          </w:p>
        </w:tc>
      </w:tr>
    </w:tbl>
    <w:bookmarkEnd w:id="25"/>
    <w:bookmarkStart w:id="26" w:name="step-2-identify-functions"/>
    <w:p>
      <w:pPr>
        <w:pStyle w:val="Heading3"/>
      </w:pPr>
      <w:r>
        <w:t xml:space="preserve">Step 2: Identify Functions</w:t>
      </w:r>
    </w:p>
    <w:p>
      <w:pPr>
        <w:pStyle w:val="FirstParagraph"/>
      </w:pPr>
      <w:r>
        <w:t xml:space="preserve">List everything the equipment is supposed to do.</w:t>
      </w:r>
    </w:p>
    <w:p>
      <w:pPr>
        <w:pStyle w:val="BodyText"/>
      </w:pPr>
      <w:r>
        <w:rPr>
          <w:b/>
          <w:bCs/>
        </w:rPr>
        <w:t xml:space="preserve">Primary functions:</w:t>
      </w:r>
      <w:r>
        <w:t xml:space="preserve"> </w:t>
      </w:r>
      <w:r>
        <w:t xml:space="preserve">The main reason the equipment exists</w:t>
      </w:r>
      <w:r>
        <w:t xml:space="preserve"> </w:t>
      </w:r>
      <w:r>
        <w:rPr>
          <w:b/>
          <w:bCs/>
        </w:rPr>
        <w:t xml:space="preserve">Secondary functions:</w:t>
      </w:r>
      <w:r>
        <w:t xml:space="preserve"> </w:t>
      </w:r>
      <w:r>
        <w:t xml:space="preserve">Other requirements it must meet</w:t>
      </w:r>
    </w:p>
    <w:p>
      <w:pPr>
        <w:pStyle w:val="BodyText"/>
      </w:pPr>
      <w:r>
        <w:rPr>
          <w:b/>
          <w:bCs/>
        </w:rPr>
        <w:t xml:space="preserve">Example: Centrifugal Pump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Performance 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Transfer fluid from A to B</w:t>
            </w:r>
          </w:p>
        </w:tc>
        <w:tc>
          <w:tcPr/>
          <w:p>
            <w:pPr>
              <w:pStyle w:val="Compact"/>
            </w:pPr>
            <w:r>
              <w:t xml:space="preserve">Flow rate: 450 m³/hr minimum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Develop required pressure</w:t>
            </w:r>
          </w:p>
        </w:tc>
        <w:tc>
          <w:tcPr/>
          <w:p>
            <w:pPr>
              <w:pStyle w:val="Compact"/>
            </w:pPr>
            <w:r>
              <w:t xml:space="preserve">Head: 85 meters minimum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Contain fluid</w:t>
            </w:r>
          </w:p>
        </w:tc>
        <w:tc>
          <w:tcPr/>
          <w:p>
            <w:pPr>
              <w:pStyle w:val="Compact"/>
            </w:pPr>
            <w:r>
              <w:t xml:space="preserve">Zero external leakage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Not overheat</w:t>
            </w:r>
          </w:p>
        </w:tc>
        <w:tc>
          <w:tcPr/>
          <w:p>
            <w:pPr>
              <w:pStyle w:val="Compact"/>
            </w:pPr>
            <w:r>
              <w:t xml:space="preserve">Bearing temp &lt; 80°C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Not vibrate excessively</w:t>
            </w:r>
          </w:p>
        </w:tc>
        <w:tc>
          <w:tcPr/>
          <w:p>
            <w:pPr>
              <w:pStyle w:val="Compact"/>
            </w:pPr>
            <w:r>
              <w:t xml:space="preserve">&lt; 4.5 mm/s velocity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Start on demand</w:t>
            </w:r>
          </w:p>
        </w:tc>
        <w:tc>
          <w:tcPr/>
          <w:p>
            <w:pPr>
              <w:pStyle w:val="Compact"/>
            </w:pPr>
            <w:r>
              <w:t xml:space="preserve">Start within 10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Meet environmental requirements</w:t>
            </w:r>
          </w:p>
        </w:tc>
        <w:tc>
          <w:tcPr/>
          <w:p>
            <w:pPr>
              <w:pStyle w:val="Compact"/>
            </w:pPr>
            <w:r>
              <w:t xml:space="preserve">Noise &lt; 85 dB at 1m</w:t>
            </w:r>
          </w:p>
        </w:tc>
      </w:tr>
    </w:tbl>
    <w:bookmarkEnd w:id="26"/>
    <w:bookmarkStart w:id="27" w:name="step-3-identify-failure-modes"/>
    <w:p>
      <w:pPr>
        <w:pStyle w:val="Heading3"/>
      </w:pPr>
      <w:r>
        <w:t xml:space="preserve">Step 3: Identify Failure Modes</w:t>
      </w:r>
    </w:p>
    <w:p>
      <w:pPr>
        <w:pStyle w:val="FirstParagraph"/>
      </w:pPr>
      <w:r>
        <w:t xml:space="preserve">For each function, identify HOW it could fail to meet the performance standard.</w:t>
      </w:r>
    </w:p>
    <w:p>
      <w:pPr>
        <w:pStyle w:val="BodyText"/>
      </w:pPr>
      <w:r>
        <w:rPr>
          <w:b/>
          <w:bCs/>
        </w:rPr>
        <w:t xml:space="preserve">Function: Transfer fluid (450 m³/hr minimum)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 Mode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flow</w:t>
            </w:r>
          </w:p>
        </w:tc>
        <w:tc>
          <w:tcPr/>
          <w:p>
            <w:pPr>
              <w:pStyle w:val="Compact"/>
            </w:pPr>
            <w:r>
              <w:t xml:space="preserve">Pump produces zero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flow</w:t>
            </w:r>
          </w:p>
        </w:tc>
        <w:tc>
          <w:tcPr/>
          <w:p>
            <w:pPr>
              <w:pStyle w:val="Compact"/>
            </w:pPr>
            <w:r>
              <w:t xml:space="preserve">Output below 450 m³/hr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Intermittent flow</w:t>
            </w:r>
          </w:p>
        </w:tc>
        <w:tc>
          <w:tcPr/>
          <w:p>
            <w:pPr>
              <w:pStyle w:val="Compact"/>
            </w:pPr>
            <w:r>
              <w:t xml:space="preserve">Flow stops and starts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Reverse flow</w:t>
            </w:r>
          </w:p>
        </w:tc>
        <w:tc>
          <w:tcPr/>
          <w:p>
            <w:pPr>
              <w:pStyle w:val="Compact"/>
            </w:pPr>
            <w:r>
              <w:t xml:space="preserve">Flow goes backward (when stopped)</w:t>
            </w:r>
          </w:p>
        </w:tc>
      </w:tr>
    </w:tbl>
    <w:p>
      <w:pPr>
        <w:pStyle w:val="BodyText"/>
      </w:pPr>
      <w:r>
        <w:rPr>
          <w:b/>
          <w:bCs/>
        </w:rPr>
        <w:t xml:space="preserve">Function: Contain fluid (zero external leakage)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 Mode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Seal leak (minor)</w:t>
            </w:r>
          </w:p>
        </w:tc>
        <w:tc>
          <w:tcPr/>
          <w:p>
            <w:pPr>
              <w:pStyle w:val="Compact"/>
            </w:pPr>
            <w:r>
              <w:t xml:space="preserve">Dripping, &lt; 1 L/hr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Seal leak (major)</w:t>
            </w:r>
          </w:p>
        </w:tc>
        <w:tc>
          <w:tcPr/>
          <w:p>
            <w:pPr>
              <w:pStyle w:val="Compact"/>
            </w:pPr>
            <w:r>
              <w:t xml:space="preserve">Continuous stream, &gt; 1 L/hr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Casing leak</w:t>
            </w:r>
          </w:p>
        </w:tc>
        <w:tc>
          <w:tcPr/>
          <w:p>
            <w:pPr>
              <w:pStyle w:val="Compact"/>
            </w:pPr>
            <w:r>
              <w:t xml:space="preserve">Leak from casing/cover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Flange leak</w:t>
            </w:r>
          </w:p>
        </w:tc>
        <w:tc>
          <w:tcPr/>
          <w:p>
            <w:pPr>
              <w:pStyle w:val="Compact"/>
            </w:pPr>
            <w:r>
              <w:t xml:space="preserve">Leak from connections</w:t>
            </w:r>
          </w:p>
        </w:tc>
      </w:tr>
    </w:tbl>
    <w:bookmarkEnd w:id="27"/>
    <w:bookmarkStart w:id="28" w:name="step-4-identify-failure-effects"/>
    <w:p>
      <w:pPr>
        <w:pStyle w:val="Heading3"/>
      </w:pPr>
      <w:r>
        <w:t xml:space="preserve">Step 4: Identify Failure Effects</w:t>
      </w:r>
    </w:p>
    <w:p>
      <w:pPr>
        <w:pStyle w:val="FirstParagraph"/>
      </w:pPr>
      <w:r>
        <w:t xml:space="preserve">For each failure mode, describe what happens at three levels: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What happens at the equipment?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What happens to the system/process?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Plant</w:t>
            </w:r>
          </w:p>
        </w:tc>
        <w:tc>
          <w:tcPr/>
          <w:p>
            <w:pPr>
              <w:pStyle w:val="Compact"/>
            </w:pPr>
            <w:r>
              <w:t xml:space="preserve">What happens to production/safety?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Example: Seal leak (major)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Fluid spraying from seal area, contamination of surroundings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Loss of fluid inventory, potential pump damage if run dry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</w:t>
            </w:r>
          </w:p>
        </w:tc>
        <w:tc>
          <w:tcPr/>
          <w:p>
            <w:pPr>
              <w:pStyle w:val="Compact"/>
            </w:pPr>
            <w:r>
              <w:t xml:space="preserve">Water injection system offline, production deferral, potential environmental incident</w:t>
            </w:r>
          </w:p>
        </w:tc>
      </w:tr>
    </w:tbl>
    <w:bookmarkEnd w:id="28"/>
    <w:bookmarkStart w:id="29" w:name="step-5-identify-causes"/>
    <w:p>
      <w:pPr>
        <w:pStyle w:val="Heading3"/>
      </w:pPr>
      <w:r>
        <w:t xml:space="preserve">Step 5: Identify Causes</w:t>
      </w:r>
    </w:p>
    <w:p>
      <w:pPr>
        <w:pStyle w:val="FirstParagraph"/>
      </w:pPr>
      <w:r>
        <w:t xml:space="preserve">For each failure mode, identify root causes. This is where your maintenance experience matters.</w:t>
      </w:r>
    </w:p>
    <w:p>
      <w:pPr>
        <w:pStyle w:val="BodyText"/>
      </w:pPr>
      <w:r>
        <w:rPr>
          <w:b/>
          <w:bCs/>
        </w:rPr>
        <w:t xml:space="preserve">Failure Mode: Seal leak (major)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Seal faces worn beyond tolerance</w:t>
            </w:r>
          </w:p>
        </w:tc>
        <w:tc>
          <w:tcPr/>
          <w:p>
            <w:pPr>
              <w:pStyle w:val="Compact"/>
            </w:pPr>
            <w:r>
              <w:t xml:space="preserve">Wear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Seal faces damaged by debris</w:t>
            </w:r>
          </w:p>
        </w:tc>
        <w:tc>
          <w:tcPr/>
          <w:p>
            <w:pPr>
              <w:pStyle w:val="Compact"/>
            </w:pPr>
            <w:r>
              <w:t xml:space="preserve">Contamination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O-rings degraded</w:t>
            </w:r>
          </w:p>
        </w:tc>
        <w:tc>
          <w:tcPr/>
          <w:p>
            <w:pPr>
              <w:pStyle w:val="Compact"/>
            </w:pPr>
            <w:r>
              <w:t xml:space="preserve">Age/chemical attack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Shaft sleeve worn</w:t>
            </w:r>
          </w:p>
        </w:tc>
        <w:tc>
          <w:tcPr/>
          <w:p>
            <w:pPr>
              <w:pStyle w:val="Compact"/>
            </w:pPr>
            <w:r>
              <w:t xml:space="preserve">Wear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Misalignment</w:t>
            </w:r>
          </w:p>
        </w:tc>
        <w:tc>
          <w:tcPr/>
          <w:p>
            <w:pPr>
              <w:pStyle w:val="Compact"/>
            </w:pPr>
            <w:r>
              <w:t xml:space="preserve">Installation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Running dry</w:t>
            </w:r>
          </w:p>
        </w:tc>
        <w:tc>
          <w:tcPr/>
          <w:p>
            <w:pPr>
              <w:pStyle w:val="Compact"/>
            </w:pPr>
            <w:r>
              <w:t xml:space="preserve">Operational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Incorrect seal for application</w:t>
            </w:r>
          </w:p>
        </w:tc>
        <w:tc>
          <w:tcPr/>
          <w:p>
            <w:pPr>
              <w:pStyle w:val="Compact"/>
            </w:pPr>
            <w:r>
              <w:t xml:space="preserve">Design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Exceeded pressure rating</w:t>
            </w:r>
          </w:p>
        </w:tc>
        <w:tc>
          <w:tcPr/>
          <w:p>
            <w:pPr>
              <w:pStyle w:val="Compact"/>
            </w:pPr>
            <w:r>
              <w:t xml:space="preserve">Operational error</w:t>
            </w:r>
          </w:p>
        </w:tc>
      </w:tr>
    </w:tbl>
    <w:bookmarkEnd w:id="29"/>
    <w:bookmarkStart w:id="30" w:name="step-6-identify-current-controls"/>
    <w:p>
      <w:pPr>
        <w:pStyle w:val="Heading3"/>
      </w:pPr>
      <w:r>
        <w:t xml:space="preserve">Step 6: Identify Current Controls</w:t>
      </w:r>
    </w:p>
    <w:p>
      <w:pPr>
        <w:pStyle w:val="FirstParagraph"/>
      </w:pPr>
      <w:r>
        <w:t xml:space="preserve">Document what’s currently in place to prevent, detect, or mitigate each failure.</w:t>
      </w:r>
    </w:p>
    <w:p>
      <w:pPr>
        <w:pStyle w:val="BodyText"/>
      </w:pPr>
      <w:r>
        <w:rPr>
          <w:b/>
          <w:bCs/>
        </w:rPr>
        <w:t xml:space="preserve">Detection Controls:</w:t>
      </w:r>
      <w:r>
        <w:t xml:space="preserve"> </w:t>
      </w:r>
      <w:r>
        <w:t xml:space="preserve">How do we know it’s failing?</w:t>
      </w:r>
      <w:r>
        <w:t xml:space="preserve"> </w:t>
      </w:r>
      <w:r>
        <w:rPr>
          <w:b/>
          <w:bCs/>
        </w:rPr>
        <w:t xml:space="preserve">Prevention Controls:</w:t>
      </w:r>
      <w:r>
        <w:t xml:space="preserve"> </w:t>
      </w:r>
      <w:r>
        <w:t xml:space="preserve">What do we do to prevent it?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 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Scheduled PM</w:t>
            </w:r>
          </w:p>
        </w:tc>
        <w:tc>
          <w:tcPr/>
          <w:p>
            <w:pPr>
              <w:pStyle w:val="Compact"/>
            </w:pPr>
            <w:r>
              <w:t xml:space="preserve">Replace seal every 2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 monitoring</w:t>
            </w:r>
          </w:p>
        </w:tc>
        <w:tc>
          <w:tcPr/>
          <w:p>
            <w:pPr>
              <w:pStyle w:val="Compact"/>
            </w:pPr>
            <w:r>
              <w:t xml:space="preserve">Vibration monitoring 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 rounds</w:t>
            </w:r>
          </w:p>
        </w:tc>
        <w:tc>
          <w:tcPr/>
          <w:p>
            <w:pPr>
              <w:pStyle w:val="Compact"/>
            </w:pPr>
            <w:r>
              <w:t xml:space="preserve">Visual inspection 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Instrumentation</w:t>
            </w:r>
          </w:p>
        </w:tc>
        <w:tc>
          <w:tcPr/>
          <w:p>
            <w:pPr>
              <w:pStyle w:val="Compact"/>
            </w:pPr>
            <w:r>
              <w:t xml:space="preserve">Temperature alarm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Redundancy</w:t>
            </w:r>
          </w:p>
        </w:tc>
        <w:tc>
          <w:tcPr/>
          <w:p>
            <w:pPr>
              <w:pStyle w:val="Compact"/>
            </w:pPr>
            <w:r>
              <w:t xml:space="preserve">Standby pump available</w:t>
            </w:r>
          </w:p>
        </w:tc>
      </w:tr>
    </w:tbl>
    <w:bookmarkEnd w:id="30"/>
    <w:bookmarkStart w:id="31" w:name="step-7-assess-risk-rpn-scoring"/>
    <w:p>
      <w:pPr>
        <w:pStyle w:val="Heading3"/>
      </w:pPr>
      <w:r>
        <w:t xml:space="preserve">Step 7: Assess Risk (RPN Scoring)</w:t>
      </w:r>
    </w:p>
    <w:p>
      <w:pPr>
        <w:pStyle w:val="FirstParagraph"/>
      </w:pPr>
      <w:r>
        <w:t xml:space="preserve">Rate each failure mode on three scales, then multiply for Risk Priority Number (RPN).</w:t>
      </w:r>
    </w:p>
    <w:p>
      <w:pPr>
        <w:pStyle w:val="BodyText"/>
      </w:pPr>
      <w:r>
        <w:rPr>
          <w:b/>
          <w:bCs/>
        </w:rPr>
        <w:t xml:space="preserve">Severity (S):</w:t>
      </w:r>
      <w:r>
        <w:t xml:space="preserve"> </w:t>
      </w:r>
      <w:r>
        <w:t xml:space="preserve">How bad is the effect?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2554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Hazardous - No warning</w:t>
            </w:r>
          </w:p>
        </w:tc>
        <w:tc>
          <w:tcPr/>
          <w:p>
            <w:pPr>
              <w:pStyle w:val="Compact"/>
            </w:pPr>
            <w:r>
              <w:t xml:space="preserve">Death or serious injury possible, no 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Hazardous - With warning</w:t>
            </w:r>
          </w:p>
        </w:tc>
        <w:tc>
          <w:tcPr/>
          <w:p>
            <w:pPr>
              <w:pStyle w:val="Compact"/>
            </w:pPr>
            <w:r>
              <w:t xml:space="preserve">Death or serious injury possible, with 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Major environmental incident or $1M+ loss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Significant production loss or $500K+ loss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Production impact or $100K+ loss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Minor production impact or $50K+ loss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Very low</w:t>
            </w:r>
          </w:p>
        </w:tc>
        <w:tc>
          <w:tcPr/>
          <w:p>
            <w:pPr>
              <w:pStyle w:val="Compact"/>
            </w:pPr>
            <w:r>
              <w:t xml:space="preserve">Minor impact, $10K+ loss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Slight inconvenience, &lt; $10K loss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Very minor</w:t>
            </w:r>
          </w:p>
        </w:tc>
        <w:tc>
          <w:tcPr/>
          <w:p>
            <w:pPr>
              <w:pStyle w:val="Compact"/>
            </w:pPr>
            <w:r>
              <w:t xml:space="preserve">Noticed by trained personnel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 discernible effect</w:t>
            </w:r>
          </w:p>
        </w:tc>
      </w:tr>
    </w:tbl>
    <w:p>
      <w:pPr>
        <w:pStyle w:val="BodyText"/>
      </w:pPr>
      <w:r>
        <w:rPr>
          <w:b/>
          <w:bCs/>
        </w:rPr>
        <w:t xml:space="preserve">Occurrence (O):</w:t>
      </w:r>
      <w:r>
        <w:t xml:space="preserve"> </w:t>
      </w:r>
      <w:r>
        <w:t xml:space="preserve">How often does this failure mode occur?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Occurrence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&gt; 1 in 2 (&gt; 50%)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1 in 3 (33%)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1 in 8 (12.5%)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1 in 20 (5%)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1 in 80 (1.25%)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1 in 400 (0.25%)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1 in 2,000 (0.05%)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Very low</w:t>
            </w:r>
          </w:p>
        </w:tc>
        <w:tc>
          <w:tcPr/>
          <w:p>
            <w:pPr>
              <w:pStyle w:val="Compact"/>
            </w:pPr>
            <w:r>
              <w:t xml:space="preserve">1 in 15,000 (0.007%)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Remote</w:t>
            </w:r>
          </w:p>
        </w:tc>
        <w:tc>
          <w:tcPr/>
          <w:p>
            <w:pPr>
              <w:pStyle w:val="Compact"/>
            </w:pPr>
            <w:r>
              <w:t xml:space="preserve">1 in 150,000 (0.0007%)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Nearly impossible</w:t>
            </w:r>
          </w:p>
        </w:tc>
        <w:tc>
          <w:tcPr/>
          <w:p>
            <w:pPr>
              <w:pStyle w:val="Compact"/>
            </w:pPr>
            <w:r>
              <w:t xml:space="preserve">&lt; 1 in 1,500,000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Detection (D):</w:t>
      </w:r>
      <w:r>
        <w:t xml:space="preserve"> </w:t>
      </w:r>
      <w:r>
        <w:t xml:space="preserve">How likely is it to be detected before causing the effect?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Absolute uncertainty</w:t>
            </w:r>
          </w:p>
        </w:tc>
        <w:tc>
          <w:tcPr/>
          <w:p>
            <w:pPr>
              <w:pStyle w:val="Compact"/>
            </w:pPr>
            <w:r>
              <w:t xml:space="preserve">No known control, cannot detect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Very remote</w:t>
            </w:r>
          </w:p>
        </w:tc>
        <w:tc>
          <w:tcPr/>
          <w:p>
            <w:pPr>
              <w:pStyle w:val="Compact"/>
            </w:pPr>
            <w:r>
              <w:t xml:space="preserve">Controls probably won’t detect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Remote</w:t>
            </w:r>
          </w:p>
        </w:tc>
        <w:tc>
          <w:tcPr/>
          <w:p>
            <w:pPr>
              <w:pStyle w:val="Compact"/>
            </w:pPr>
            <w:r>
              <w:t xml:space="preserve">Controls have poor chance of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Very low</w:t>
            </w:r>
          </w:p>
        </w:tc>
        <w:tc>
          <w:tcPr/>
          <w:p>
            <w:pPr>
              <w:pStyle w:val="Compact"/>
            </w:pPr>
            <w:r>
              <w:t xml:space="preserve">Controls have very low chance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Controls have low chance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Controls may detect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Moderately high</w:t>
            </w:r>
          </w:p>
        </w:tc>
        <w:tc>
          <w:tcPr/>
          <w:p>
            <w:pPr>
              <w:pStyle w:val="Compact"/>
            </w:pPr>
            <w:r>
              <w:t xml:space="preserve">Controls have moderately high chance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Controls have high chance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Controls will almost certainly detect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Almost certain</w:t>
            </w:r>
          </w:p>
        </w:tc>
        <w:tc>
          <w:tcPr/>
          <w:p>
            <w:pPr>
              <w:pStyle w:val="Compact"/>
            </w:pPr>
            <w:r>
              <w:t xml:space="preserve">Controls will detect, proven methods</w:t>
            </w:r>
          </w:p>
        </w:tc>
      </w:tr>
    </w:tbl>
    <w:p>
      <w:pPr>
        <w:pStyle w:val="BodyText"/>
      </w:pPr>
      <w:r>
        <w:rPr>
          <w:b/>
          <w:bCs/>
        </w:rPr>
        <w:t xml:space="preserve">Calculate RPN:</w:t>
      </w:r>
    </w:p>
    <w:p>
      <w:pPr>
        <w:pStyle w:val="SourceCode"/>
      </w:pPr>
      <w:r>
        <w:rPr>
          <w:rStyle w:val="VerbatimChar"/>
        </w:rPr>
        <w:t xml:space="preserve">RPN = Severity × Occurrence × Detection</w:t>
      </w:r>
      <w:r>
        <w:br/>
      </w:r>
      <w:r>
        <w:rPr>
          <w:rStyle w:val="VerbatimChar"/>
        </w:rPr>
        <w:t xml:space="preserve">Range: 1 to 1,000</w:t>
      </w:r>
    </w:p>
    <w:bookmarkEnd w:id="31"/>
    <w:bookmarkStart w:id="32" w:name="step-8-prioritize-and-take-action"/>
    <w:p>
      <w:pPr>
        <w:pStyle w:val="Heading3"/>
      </w:pPr>
      <w:r>
        <w:t xml:space="preserve">Step 8: Prioritize and Take Action</w:t>
      </w:r>
    </w:p>
    <w:p>
      <w:pPr>
        <w:pStyle w:val="FirstParagraph"/>
      </w:pPr>
      <w:r>
        <w:rPr>
          <w:b/>
          <w:bCs/>
        </w:rPr>
        <w:t xml:space="preserve">Prioritization Guidelines: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RPN Range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200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Immediate action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100-200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Action within 1 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50-100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Action within 3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 50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Monitor, address opportunistically</w:t>
            </w:r>
          </w:p>
        </w:tc>
      </w:tr>
    </w:tbl>
    <w:p>
      <w:pPr>
        <w:pStyle w:val="BodyText"/>
      </w:pPr>
      <w:r>
        <w:rPr>
          <w:b/>
          <w:bCs/>
        </w:rPr>
        <w:t xml:space="preserve">But also consider:</w:t>
      </w:r>
    </w:p>
    <w:p>
      <w:pPr>
        <w:pStyle w:val="Compact"/>
        <w:numPr>
          <w:ilvl w:val="0"/>
          <w:numId w:val="1004"/>
        </w:numPr>
      </w:pPr>
      <w:r>
        <w:t xml:space="preserve">Any Severity = 9 or 10 requires action regardless of RPN</w:t>
      </w:r>
    </w:p>
    <w:p>
      <w:pPr>
        <w:pStyle w:val="Compact"/>
        <w:numPr>
          <w:ilvl w:val="0"/>
          <w:numId w:val="1004"/>
        </w:numPr>
      </w:pPr>
      <w:r>
        <w:t xml:space="preserve">High occurrence items may warrant action even with low RPN</w:t>
      </w:r>
    </w:p>
    <w:p>
      <w:pPr>
        <w:pStyle w:val="Compact"/>
        <w:numPr>
          <w:ilvl w:val="0"/>
          <w:numId w:val="1004"/>
        </w:numPr>
      </w:pPr>
      <w:r>
        <w:t xml:space="preserve">Easy wins (low effort, high impact) should be prioritized</w:t>
      </w:r>
    </w:p>
    <w:p>
      <w:pPr>
        <w:pStyle w:val="FirstParagraph"/>
      </w:pPr>
      <w:r>
        <w:rPr>
          <w:b/>
          <w:bCs/>
        </w:rPr>
        <w:t xml:space="preserve">Action Types: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21"/>
        <w:gridCol w:w="2299"/>
        <w:gridCol w:w="2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 Type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change</w:t>
            </w:r>
          </w:p>
        </w:tc>
        <w:tc>
          <w:tcPr/>
          <w:p>
            <w:pPr>
              <w:pStyle w:val="Compact"/>
            </w:pPr>
            <w:r>
              <w:t xml:space="preserve">Eliminate or reduce failure</w:t>
            </w:r>
          </w:p>
        </w:tc>
        <w:tc>
          <w:tcPr/>
          <w:p>
            <w:pPr>
              <w:pStyle w:val="Compact"/>
            </w:pPr>
            <w:r>
              <w:t xml:space="preserve">Install seal flush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 task</w:t>
            </w:r>
          </w:p>
        </w:tc>
        <w:tc>
          <w:tcPr/>
          <w:p>
            <w:pPr>
              <w:pStyle w:val="Compact"/>
            </w:pPr>
            <w:r>
              <w:t xml:space="preserve">Prevent failure</w:t>
            </w:r>
          </w:p>
        </w:tc>
        <w:tc>
          <w:tcPr/>
          <w:p>
            <w:pPr>
              <w:pStyle w:val="Compact"/>
            </w:pPr>
            <w:r>
              <w:t xml:space="preserve">Replace seal every 18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 monitoring</w:t>
            </w:r>
          </w:p>
        </w:tc>
        <w:tc>
          <w:tcPr/>
          <w:p>
            <w:pPr>
              <w:pStyle w:val="Compact"/>
            </w:pPr>
            <w:r>
              <w:t xml:space="preserve">Detect degradation</w:t>
            </w:r>
          </w:p>
        </w:tc>
        <w:tc>
          <w:tcPr/>
          <w:p>
            <w:pPr>
              <w:pStyle w:val="Compact"/>
            </w:pPr>
            <w:r>
              <w:t xml:space="preserve">Install vibration sensor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Procedure change</w:t>
            </w:r>
          </w:p>
        </w:tc>
        <w:tc>
          <w:tcPr/>
          <w:p>
            <w:pPr>
              <w:pStyle w:val="Compact"/>
            </w:pPr>
            <w:r>
              <w:t xml:space="preserve">Prevent operational errors</w:t>
            </w:r>
          </w:p>
        </w:tc>
        <w:tc>
          <w:tcPr/>
          <w:p>
            <w:pPr>
              <w:pStyle w:val="Compact"/>
            </w:pPr>
            <w:r>
              <w:t xml:space="preserve">Add startup checklist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</w:t>
            </w:r>
          </w:p>
        </w:tc>
        <w:tc>
          <w:tcPr/>
          <w:p>
            <w:pPr>
              <w:pStyle w:val="Compact"/>
            </w:pPr>
            <w:r>
              <w:t xml:space="preserve">Improve human reliability</w:t>
            </w:r>
          </w:p>
        </w:tc>
        <w:tc>
          <w:tcPr/>
          <w:p>
            <w:pPr>
              <w:pStyle w:val="Compact"/>
            </w:pPr>
            <w:r>
              <w:t xml:space="preserve">Seal replacement training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Redundancy</w:t>
            </w:r>
          </w:p>
        </w:tc>
        <w:tc>
          <w:tcPr/>
          <w:p>
            <w:pPr>
              <w:pStyle w:val="Compact"/>
            </w:pPr>
            <w:r>
              <w:t xml:space="preserve">Mitigate effect</w:t>
            </w:r>
          </w:p>
        </w:tc>
        <w:tc>
          <w:tcPr/>
          <w:p>
            <w:pPr>
              <w:pStyle w:val="Compact"/>
            </w:pPr>
            <w:r>
              <w:t xml:space="preserve">Install standby pump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Spare parts</w:t>
            </w:r>
          </w:p>
        </w:tc>
        <w:tc>
          <w:tcPr/>
          <w:p>
            <w:pPr>
              <w:pStyle w:val="Compact"/>
            </w:pPr>
            <w:r>
              <w:t xml:space="preserve">Enable quick recovery</w:t>
            </w:r>
          </w:p>
        </w:tc>
        <w:tc>
          <w:tcPr/>
          <w:p>
            <w:pPr>
              <w:pStyle w:val="Compact"/>
            </w:pPr>
            <w:r>
              <w:t xml:space="preserve">Stock critical spares</w:t>
            </w:r>
          </w:p>
        </w:tc>
      </w:tr>
    </w:tbl>
    <w:bookmarkEnd w:id="32"/>
    <w:bookmarkStart w:id="33" w:name="step-9-reassess-after-actions"/>
    <w:p>
      <w:pPr>
        <w:pStyle w:val="Heading3"/>
      </w:pPr>
      <w:r>
        <w:t xml:space="preserve">Step 9: Reassess After Actions</w:t>
      </w:r>
    </w:p>
    <w:p>
      <w:pPr>
        <w:pStyle w:val="FirstParagraph"/>
      </w:pPr>
      <w:r>
        <w:t xml:space="preserve">After implementing actions, re-score to verify improvement.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RPN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After (new PM task)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After (+ condition monitoring)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5" w:name="fmea-worksheet-template"/>
    <w:p>
      <w:pPr>
        <w:pStyle w:val="Heading2"/>
      </w:pPr>
      <w:r>
        <w:t xml:space="preserve">FMEA Worksheet Template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5"/>
        <w:gridCol w:w="442"/>
        <w:gridCol w:w="619"/>
        <w:gridCol w:w="707"/>
        <w:gridCol w:w="752"/>
        <w:gridCol w:w="707"/>
        <w:gridCol w:w="309"/>
        <w:gridCol w:w="796"/>
        <w:gridCol w:w="132"/>
        <w:gridCol w:w="132"/>
        <w:gridCol w:w="132"/>
        <w:gridCol w:w="221"/>
        <w:gridCol w:w="840"/>
        <w:gridCol w:w="309"/>
        <w:gridCol w:w="221"/>
        <w:gridCol w:w="309"/>
        <w:gridCol w:w="309"/>
        <w:gridCol w:w="309"/>
        <w:gridCol w:w="3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Failure Mode</w:t>
            </w:r>
          </w:p>
        </w:tc>
        <w:tc>
          <w:tcPr/>
          <w:p>
            <w:pPr>
              <w:pStyle w:val="Compact"/>
            </w:pPr>
            <w:r>
              <w:t xml:space="preserve">Effect (Local)</w:t>
            </w:r>
          </w:p>
        </w:tc>
        <w:tc>
          <w:tcPr/>
          <w:p>
            <w:pPr>
              <w:pStyle w:val="Compact"/>
            </w:pPr>
            <w:r>
              <w:t xml:space="preserve">Effect (System)</w:t>
            </w:r>
          </w:p>
        </w:tc>
        <w:tc>
          <w:tcPr/>
          <w:p>
            <w:pPr>
              <w:pStyle w:val="Compact"/>
            </w:pPr>
            <w:r>
              <w:t xml:space="preserve">Effect (Plant)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Current Controls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RPN</w:t>
            </w:r>
          </w:p>
        </w:tc>
        <w:tc>
          <w:tcPr/>
          <w:p>
            <w:pPr>
              <w:pStyle w:val="Compact"/>
            </w:pPr>
            <w:r>
              <w:t xml:space="preserve">Recommended Action</w:t>
            </w:r>
          </w:p>
        </w:tc>
        <w:tc>
          <w:tcPr/>
          <w:p>
            <w:pPr>
              <w:pStyle w:val="Compact"/>
            </w:pPr>
            <w:r>
              <w:t xml:space="preserve">Resp.</w:t>
            </w:r>
          </w:p>
        </w:tc>
        <w:tc>
          <w:tcPr/>
          <w:p>
            <w:pPr>
              <w:pStyle w:val="Compact"/>
            </w:pPr>
            <w:r>
              <w:t xml:space="preserve">Due</w:t>
            </w:r>
          </w:p>
        </w:tc>
        <w:tc>
          <w:tcPr/>
          <w:p>
            <w:pPr>
              <w:pStyle w:val="Compact"/>
            </w:pPr>
            <w:r>
              <w:t xml:space="preserve">New S</w:t>
            </w:r>
          </w:p>
        </w:tc>
        <w:tc>
          <w:tcPr/>
          <w:p>
            <w:pPr>
              <w:pStyle w:val="Compact"/>
            </w:pPr>
            <w:r>
              <w:t xml:space="preserve">New O</w:t>
            </w:r>
          </w:p>
        </w:tc>
        <w:tc>
          <w:tcPr/>
          <w:p>
            <w:pPr>
              <w:pStyle w:val="Compact"/>
            </w:pPr>
            <w:r>
              <w:t xml:space="preserve">New D</w:t>
            </w:r>
          </w:p>
        </w:tc>
        <w:tc>
          <w:tcPr/>
          <w:p>
            <w:pPr>
              <w:pStyle w:val="Compact"/>
            </w:pPr>
            <w:r>
              <w:t xml:space="preserve">New RPN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9" w:name="worked-example-centrifugal-pump-fmea"/>
    <w:p>
      <w:pPr>
        <w:pStyle w:val="Heading2"/>
      </w:pPr>
      <w:r>
        <w:t xml:space="preserve">Worked Example: Centrifugal Pump FMEA</w:t>
      </w:r>
    </w:p>
    <w:bookmarkStart w:id="36" w:name="equipment-information"/>
    <w:p>
      <w:pPr>
        <w:pStyle w:val="Heading3"/>
      </w:pPr>
      <w:r>
        <w:t xml:space="preserve">Equipment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Equipment</w:t>
            </w:r>
          </w:p>
        </w:tc>
        <w:tc>
          <w:tcPr/>
          <w:p>
            <w:pPr>
              <w:pStyle w:val="Compact"/>
            </w:pPr>
            <w:r>
              <w:t xml:space="preserve">Seawater Lift Pump P-4501A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Offshore Platform Alpha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ISO 14224: 1.1 Centrifugal Pump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Manufacturer</w:t>
            </w:r>
          </w:p>
        </w:tc>
        <w:tc>
          <w:tcPr/>
          <w:p>
            <w:pPr>
              <w:pStyle w:val="Compact"/>
            </w:pPr>
            <w:r>
              <w:t xml:space="preserve">Sulzer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MSD-D 80-200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Seawater for water injection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Criticality</w:t>
            </w:r>
          </w:p>
        </w:tc>
        <w:tc>
          <w:tcPr/>
          <w:p>
            <w:pPr>
              <w:pStyle w:val="Compact"/>
            </w:pPr>
            <w:r>
              <w:t xml:space="preserve">A - Production 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Hours</w:t>
            </w:r>
          </w:p>
        </w:tc>
        <w:tc>
          <w:tcPr/>
          <w:p>
            <w:pPr>
              <w:pStyle w:val="Compact"/>
            </w:pPr>
            <w:r>
              <w:t xml:space="preserve">8,000 hrs/year continuous</w:t>
            </w:r>
          </w:p>
        </w:tc>
      </w:tr>
    </w:tbl>
    <w:bookmarkEnd w:id="36"/>
    <w:bookmarkStart w:id="37" w:name="function-list"/>
    <w:p>
      <w:pPr>
        <w:pStyle w:val="Heading3"/>
      </w:pPr>
      <w:r>
        <w:t xml:space="preserve">Function 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Performance 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Pump seawater</w:t>
            </w:r>
          </w:p>
        </w:tc>
        <w:tc>
          <w:tcPr/>
          <w:p>
            <w:pPr>
              <w:pStyle w:val="Compact"/>
            </w:pPr>
            <w:r>
              <w:t xml:space="preserve">450 m³/hr at 85m 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Contain seawater</w:t>
            </w:r>
          </w:p>
        </w:tc>
        <w:tc>
          <w:tcPr/>
          <w:p>
            <w:pPr>
              <w:pStyle w:val="Compact"/>
            </w:pPr>
            <w:r>
              <w:t xml:space="preserve">Zero external leakage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Operate within temperature limits</w:t>
            </w:r>
          </w:p>
        </w:tc>
        <w:tc>
          <w:tcPr/>
          <w:p>
            <w:pPr>
              <w:pStyle w:val="Compact"/>
            </w:pPr>
            <w:r>
              <w:t xml:space="preserve">Bearing temp &lt; 80°C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Operate within vibration limits</w:t>
            </w:r>
          </w:p>
        </w:tc>
        <w:tc>
          <w:tcPr/>
          <w:p>
            <w:pPr>
              <w:pStyle w:val="Compact"/>
            </w:pPr>
            <w:r>
              <w:t xml:space="preserve">&lt; 4.5 mm/s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Start on demand</w:t>
            </w:r>
          </w:p>
        </w:tc>
        <w:tc>
          <w:tcPr/>
          <w:p>
            <w:pPr>
              <w:pStyle w:val="Compact"/>
            </w:pPr>
            <w:r>
              <w:t xml:space="preserve">Start within 10 seconds</w:t>
            </w:r>
          </w:p>
        </w:tc>
      </w:tr>
    </w:tbl>
    <w:bookmarkEnd w:id="37"/>
    <w:bookmarkStart w:id="38" w:name="fmea-analysis-partial"/>
    <w:p>
      <w:pPr>
        <w:pStyle w:val="Heading3"/>
      </w:pPr>
      <w:r>
        <w:t xml:space="preserve">FMEA Analysis (Partial)</w:t>
      </w:r>
    </w:p>
    <w:p>
      <w:pPr>
        <w:pStyle w:val="FirstParagraph"/>
      </w:pPr>
      <w:r>
        <w:rPr>
          <w:b/>
          <w:bCs/>
        </w:rPr>
        <w:t xml:space="preserve">F2: Contain seawater - Zero external leakage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"/>
        <w:gridCol w:w="972"/>
        <w:gridCol w:w="1111"/>
        <w:gridCol w:w="1181"/>
        <w:gridCol w:w="1111"/>
        <w:gridCol w:w="486"/>
        <w:gridCol w:w="1250"/>
        <w:gridCol w:w="208"/>
        <w:gridCol w:w="208"/>
        <w:gridCol w:w="208"/>
        <w:gridCol w:w="347"/>
        <w:gridCol w:w="5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FM</w:t>
            </w:r>
          </w:p>
        </w:tc>
        <w:tc>
          <w:tcPr/>
          <w:p>
            <w:pPr>
              <w:pStyle w:val="Compact"/>
            </w:pPr>
            <w:r>
              <w:t xml:space="preserve">Failure Mode</w:t>
            </w:r>
          </w:p>
        </w:tc>
        <w:tc>
          <w:tcPr/>
          <w:p>
            <w:pPr>
              <w:pStyle w:val="Compact"/>
            </w:pPr>
            <w:r>
              <w:t xml:space="preserve">Effect (Local)</w:t>
            </w:r>
          </w:p>
        </w:tc>
        <w:tc>
          <w:tcPr/>
          <w:p>
            <w:pPr>
              <w:pStyle w:val="Compact"/>
            </w:pPr>
            <w:r>
              <w:t xml:space="preserve">Effect (System)</w:t>
            </w:r>
          </w:p>
        </w:tc>
        <w:tc>
          <w:tcPr/>
          <w:p>
            <w:pPr>
              <w:pStyle w:val="Compact"/>
            </w:pPr>
            <w:r>
              <w:t xml:space="preserve">Effect (Plant)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Current Controls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RPN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Seal leak - minor (&lt; 1 L/hr)</w:t>
            </w:r>
          </w:p>
        </w:tc>
        <w:tc>
          <w:tcPr/>
          <w:p>
            <w:pPr>
              <w:pStyle w:val="Compact"/>
            </w:pPr>
            <w:r>
              <w:t xml:space="preserve">Visible dripping, wet area</w:t>
            </w:r>
          </w:p>
        </w:tc>
        <w:tc>
          <w:tcPr/>
          <w:p>
            <w:pPr>
              <w:pStyle w:val="Compact"/>
            </w:pPr>
            <w:r>
              <w:t xml:space="preserve">Slight inventory loss</w:t>
            </w:r>
          </w:p>
        </w:tc>
        <w:tc>
          <w:tcPr/>
          <w:p>
            <w:pPr>
              <w:pStyle w:val="Compact"/>
            </w:pPr>
            <w:r>
              <w:t xml:space="preserve">No immediate impact, housekeeping</w:t>
            </w:r>
          </w:p>
        </w:tc>
        <w:tc>
          <w:tcPr/>
          <w:p>
            <w:pPr>
              <w:pStyle w:val="Compact"/>
            </w:pPr>
            <w:r>
              <w:t xml:space="preserve">Wear - normal life</w:t>
            </w:r>
          </w:p>
        </w:tc>
        <w:tc>
          <w:tcPr/>
          <w:p>
            <w:pPr>
              <w:pStyle w:val="Compact"/>
            </w:pPr>
            <w:r>
              <w:t xml:space="preserve">PM: Replace seal @ 16,000 hrs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None - acceptable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Seal leak - major (&gt; 1 L/hr)</w:t>
            </w:r>
          </w:p>
        </w:tc>
        <w:tc>
          <w:tcPr/>
          <w:p>
            <w:pPr>
              <w:pStyle w:val="Compact"/>
            </w:pPr>
            <w:r>
              <w:t xml:space="preserve">Continuous spray, motor contamination risk</w:t>
            </w:r>
          </w:p>
        </w:tc>
        <w:tc>
          <w:tcPr/>
          <w:p>
            <w:pPr>
              <w:pStyle w:val="Compact"/>
            </w:pPr>
            <w:r>
              <w:t xml:space="preserve">Significant inventory loss, pump damage if run dry</w:t>
            </w:r>
          </w:p>
        </w:tc>
        <w:tc>
          <w:tcPr/>
          <w:p>
            <w:pPr>
              <w:pStyle w:val="Compact"/>
            </w:pPr>
            <w:r>
              <w:t xml:space="preserve">Production deferral if both pumps fail</w:t>
            </w:r>
          </w:p>
        </w:tc>
        <w:tc>
          <w:tcPr/>
          <w:p>
            <w:pPr>
              <w:pStyle w:val="Compact"/>
            </w:pPr>
            <w:r>
              <w:t xml:space="preserve">Worn seal faces</w:t>
            </w:r>
          </w:p>
        </w:tc>
        <w:tc>
          <w:tcPr/>
          <w:p>
            <w:pPr>
              <w:pStyle w:val="Compact"/>
            </w:pPr>
            <w:r>
              <w:t xml:space="preserve">PM: Replace seal @ 16,000 hrs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140</w:t>
            </w:r>
          </w:p>
        </w:tc>
        <w:tc>
          <w:tcPr/>
          <w:p>
            <w:pPr>
              <w:pStyle w:val="Compact"/>
            </w:pPr>
            <w:r>
              <w:t xml:space="preserve">Add vibration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Seal leak - major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  <w:tc>
          <w:tcPr/>
          <w:p>
            <w:pPr>
              <w:pStyle w:val="Compact"/>
            </w:pPr>
            <w:r>
              <w:t xml:space="preserve">Debris in seal faces</w:t>
            </w:r>
          </w:p>
        </w:tc>
        <w:tc>
          <w:tcPr/>
          <w:p>
            <w:pPr>
              <w:pStyle w:val="Compact"/>
            </w:pPr>
            <w:r>
              <w:t xml:space="preserve">Strainer upstream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Increase strainer PM 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Seal leak - major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  <w:tc>
          <w:tcPr/>
          <w:p>
            <w:pPr>
              <w:pStyle w:val="Compact"/>
            </w:pPr>
            <w:r>
              <w:t xml:space="preserve">Dry running</w:t>
            </w:r>
          </w:p>
        </w:tc>
        <w:tc>
          <w:tcPr/>
          <w:p>
            <w:pPr>
              <w:pStyle w:val="Compact"/>
            </w:pPr>
            <w:r>
              <w:t xml:space="preserve">Low level alarm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None - acceptable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Casing leak</w:t>
            </w:r>
          </w:p>
        </w:tc>
        <w:tc>
          <w:tcPr/>
          <w:p>
            <w:pPr>
              <w:pStyle w:val="Compact"/>
            </w:pPr>
            <w:r>
              <w:t xml:space="preserve">External leak at joint</w:t>
            </w:r>
          </w:p>
        </w:tc>
        <w:tc>
          <w:tcPr/>
          <w:p>
            <w:pPr>
              <w:pStyle w:val="Compact"/>
            </w:pPr>
            <w:r>
              <w:t xml:space="preserve">System contamination</w:t>
            </w:r>
          </w:p>
        </w:tc>
        <w:tc>
          <w:tcPr/>
          <w:p>
            <w:pPr>
              <w:pStyle w:val="Compact"/>
            </w:pPr>
            <w:r>
              <w:t xml:space="preserve">Production deferral</w:t>
            </w:r>
          </w:p>
        </w:tc>
        <w:tc>
          <w:tcPr/>
          <w:p>
            <w:pPr>
              <w:pStyle w:val="Compact"/>
            </w:pPr>
            <w:r>
              <w:t xml:space="preserve">Gasket failure</w:t>
            </w:r>
          </w:p>
        </w:tc>
        <w:tc>
          <w:tcPr/>
          <w:p>
            <w:pPr>
              <w:pStyle w:val="Compact"/>
            </w:pPr>
            <w:r>
              <w:t xml:space="preserve">Inspection @ major PM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None - acceptable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Casing leak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  <w:tc>
          <w:tcPr/>
          <w:p>
            <w:pPr>
              <w:pStyle w:val="Compact"/>
            </w:pPr>
            <w:r>
              <w:t xml:space="preserve">Corrosion</w:t>
            </w:r>
          </w:p>
        </w:tc>
        <w:tc>
          <w:tcPr/>
          <w:p>
            <w:pPr>
              <w:pStyle w:val="Compact"/>
            </w:pPr>
            <w:r>
              <w:t xml:space="preserve">Thickness testing @ 5 yrs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None - acceptable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F4: Operate within vibration limits - &lt; 4.5 mm/s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"/>
        <w:gridCol w:w="972"/>
        <w:gridCol w:w="1111"/>
        <w:gridCol w:w="1181"/>
        <w:gridCol w:w="1111"/>
        <w:gridCol w:w="486"/>
        <w:gridCol w:w="1250"/>
        <w:gridCol w:w="208"/>
        <w:gridCol w:w="208"/>
        <w:gridCol w:w="208"/>
        <w:gridCol w:w="347"/>
        <w:gridCol w:w="5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FM</w:t>
            </w:r>
          </w:p>
        </w:tc>
        <w:tc>
          <w:tcPr/>
          <w:p>
            <w:pPr>
              <w:pStyle w:val="Compact"/>
            </w:pPr>
            <w:r>
              <w:t xml:space="preserve">Failure Mode</w:t>
            </w:r>
          </w:p>
        </w:tc>
        <w:tc>
          <w:tcPr/>
          <w:p>
            <w:pPr>
              <w:pStyle w:val="Compact"/>
            </w:pPr>
            <w:r>
              <w:t xml:space="preserve">Effect (Local)</w:t>
            </w:r>
          </w:p>
        </w:tc>
        <w:tc>
          <w:tcPr/>
          <w:p>
            <w:pPr>
              <w:pStyle w:val="Compact"/>
            </w:pPr>
            <w:r>
              <w:t xml:space="preserve">Effect (System)</w:t>
            </w:r>
          </w:p>
        </w:tc>
        <w:tc>
          <w:tcPr/>
          <w:p>
            <w:pPr>
              <w:pStyle w:val="Compact"/>
            </w:pPr>
            <w:r>
              <w:t xml:space="preserve">Effect (Plant)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Current Controls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RPN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High vibration</w:t>
            </w:r>
          </w:p>
        </w:tc>
        <w:tc>
          <w:tcPr/>
          <w:p>
            <w:pPr>
              <w:pStyle w:val="Compact"/>
            </w:pPr>
            <w:r>
              <w:t xml:space="preserve">Accelerated wear, noise</w:t>
            </w:r>
          </w:p>
        </w:tc>
        <w:tc>
          <w:tcPr/>
          <w:p>
            <w:pPr>
              <w:pStyle w:val="Compact"/>
            </w:pPr>
            <w:r>
              <w:t xml:space="preserve">Reduced reliability</w:t>
            </w:r>
          </w:p>
        </w:tc>
        <w:tc>
          <w:tcPr/>
          <w:p>
            <w:pPr>
              <w:pStyle w:val="Compact"/>
            </w:pPr>
            <w:r>
              <w:t xml:space="preserve">Potential unplanned shutdown</w:t>
            </w:r>
          </w:p>
        </w:tc>
        <w:tc>
          <w:tcPr/>
          <w:p>
            <w:pPr>
              <w:pStyle w:val="Compact"/>
            </w:pPr>
            <w:r>
              <w:t xml:space="preserve">Unbalance (impeller erosion)</w:t>
            </w:r>
          </w:p>
        </w:tc>
        <w:tc>
          <w:tcPr/>
          <w:p>
            <w:pPr>
              <w:pStyle w:val="Compact"/>
            </w:pPr>
            <w:r>
              <w:t xml:space="preserve">Monthly vibe check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Install continuous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High vibration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  <w:tc>
          <w:tcPr/>
          <w:p>
            <w:pPr>
              <w:pStyle w:val="Compact"/>
            </w:pPr>
            <w:r>
              <w:t xml:space="preserve">Misalignment</w:t>
            </w:r>
          </w:p>
        </w:tc>
        <w:tc>
          <w:tcPr/>
          <w:p>
            <w:pPr>
              <w:pStyle w:val="Compact"/>
            </w:pPr>
            <w:r>
              <w:t xml:space="preserve">Alignment check @ PM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None - adequate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High vibration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  <w:tc>
          <w:tcPr/>
          <w:p>
            <w:pPr>
              <w:pStyle w:val="Compact"/>
            </w:pPr>
            <w:r>
              <w:t xml:space="preserve">Bearing wear</w:t>
            </w:r>
          </w:p>
        </w:tc>
        <w:tc>
          <w:tcPr/>
          <w:p>
            <w:pPr>
              <w:pStyle w:val="Compact"/>
            </w:pPr>
            <w:r>
              <w:t xml:space="preserve">Monthly vibe check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Install continuous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High vibration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  <w:tc>
          <w:tcPr/>
          <w:p>
            <w:pPr>
              <w:pStyle w:val="Compact"/>
            </w:pPr>
            <w:r>
              <w:t xml:space="preserve">Cavitation</w:t>
            </w:r>
          </w:p>
        </w:tc>
        <w:tc>
          <w:tcPr/>
          <w:p>
            <w:pPr>
              <w:pStyle w:val="Compact"/>
            </w:pPr>
            <w:r>
              <w:t xml:space="preserve">Operator training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None - acceptable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2" w:name="converting-fmea-to-pm-tasks"/>
    <w:p>
      <w:pPr>
        <w:pStyle w:val="Heading2"/>
      </w:pPr>
      <w:r>
        <w:t xml:space="preserve">Converting FMEA to PM Tasks</w:t>
      </w:r>
    </w:p>
    <w:p>
      <w:pPr>
        <w:pStyle w:val="FirstParagraph"/>
      </w:pPr>
      <w:r>
        <w:t xml:space="preserve">FMEA findings should drive your PM strategy:</w:t>
      </w:r>
    </w:p>
    <w:bookmarkStart w:id="40" w:name="mapping-fmea-to-maintenance-tasks"/>
    <w:p>
      <w:pPr>
        <w:pStyle w:val="Heading3"/>
      </w:pPr>
      <w:r>
        <w:t xml:space="preserve">Mapping FMEA to Maintenance Tasks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43"/>
        <w:gridCol w:w="2233"/>
        <w:gridCol w:w="28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FMEA Finding</w:t>
            </w:r>
          </w:p>
        </w:tc>
        <w:tc>
          <w:tcPr/>
          <w:p>
            <w:pPr>
              <w:pStyle w:val="Compact"/>
            </w:pPr>
            <w:r>
              <w:t xml:space="preserve">Task Type</w:t>
            </w:r>
          </w:p>
        </w:tc>
        <w:tc>
          <w:tcPr/>
          <w:p>
            <w:pPr>
              <w:pStyle w:val="Compact"/>
            </w:pPr>
            <w:r>
              <w:t xml:space="preserve">Example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Time-based failure</w:t>
            </w:r>
          </w:p>
        </w:tc>
        <w:tc>
          <w:tcPr/>
          <w:p>
            <w:pPr>
              <w:pStyle w:val="Compact"/>
            </w:pPr>
            <w:r>
              <w:t xml:space="preserve">Scheduled replacement</w:t>
            </w:r>
          </w:p>
        </w:tc>
        <w:tc>
          <w:tcPr/>
          <w:p>
            <w:pPr>
              <w:pStyle w:val="Compact"/>
            </w:pPr>
            <w:r>
              <w:t xml:space="preserve">Replace seal every 16,000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Wear-out pattern</w:t>
            </w:r>
          </w:p>
        </w:tc>
        <w:tc>
          <w:tcPr/>
          <w:p>
            <w:pPr>
              <w:pStyle w:val="Compact"/>
            </w:pPr>
            <w:r>
              <w:t xml:space="preserve">Condition monitoring</w:t>
            </w:r>
          </w:p>
        </w:tc>
        <w:tc>
          <w:tcPr/>
          <w:p>
            <w:pPr>
              <w:pStyle w:val="Compact"/>
            </w:pPr>
            <w:r>
              <w:t xml:space="preserve">Monitor vibration trending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failure (detectable)</w:t>
            </w:r>
          </w:p>
        </w:tc>
        <w:tc>
          <w:tcPr/>
          <w:p>
            <w:pPr>
              <w:pStyle w:val="Compact"/>
            </w:pPr>
            <w:r>
              <w:t xml:space="preserve">Inspection</w:t>
            </w:r>
          </w:p>
        </w:tc>
        <w:tc>
          <w:tcPr/>
          <w:p>
            <w:pPr>
              <w:pStyle w:val="Compact"/>
            </w:pPr>
            <w:r>
              <w:t xml:space="preserve">Visual inspection for leaks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failure (hidden)</w:t>
            </w:r>
          </w:p>
        </w:tc>
        <w:tc>
          <w:tcPr/>
          <w:p>
            <w:pPr>
              <w:pStyle w:val="Compact"/>
            </w:pPr>
            <w:r>
              <w:t xml:space="preserve">Functional test</w:t>
            </w:r>
          </w:p>
        </w:tc>
        <w:tc>
          <w:tcPr/>
          <w:p>
            <w:pPr>
              <w:pStyle w:val="Compact"/>
            </w:pPr>
            <w:r>
              <w:t xml:space="preserve">Test backup pump 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 error</w:t>
            </w:r>
          </w:p>
        </w:tc>
        <w:tc>
          <w:tcPr/>
          <w:p>
            <w:pPr>
              <w:pStyle w:val="Compact"/>
            </w:pPr>
            <w:r>
              <w:t xml:space="preserve">Procedure/training</w:t>
            </w:r>
          </w:p>
        </w:tc>
        <w:tc>
          <w:tcPr/>
          <w:p>
            <w:pPr>
              <w:pStyle w:val="Compact"/>
            </w:pPr>
            <w:r>
              <w:t xml:space="preserve">Pre-start checklist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deficiency</w:t>
            </w:r>
          </w:p>
        </w:tc>
        <w:tc>
          <w:tcPr/>
          <w:p>
            <w:pPr>
              <w:pStyle w:val="Compact"/>
            </w:pPr>
            <w:r>
              <w:t xml:space="preserve">Modification</w:t>
            </w:r>
          </w:p>
        </w:tc>
        <w:tc>
          <w:tcPr/>
          <w:p>
            <w:pPr>
              <w:pStyle w:val="Compact"/>
            </w:pPr>
            <w:r>
              <w:t xml:space="preserve">Install seal flush system</w:t>
            </w:r>
          </w:p>
        </w:tc>
      </w:tr>
    </w:tbl>
    <w:bookmarkEnd w:id="40"/>
    <w:bookmarkStart w:id="41" w:name="task-interval-selection"/>
    <w:p>
      <w:pPr>
        <w:pStyle w:val="Heading3"/>
      </w:pPr>
      <w:r>
        <w:t xml:space="preserve">Task Interval Selection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 Pattern</w:t>
            </w:r>
          </w:p>
        </w:tc>
        <w:tc>
          <w:tcPr/>
          <w:p>
            <w:pPr>
              <w:pStyle w:val="Compact"/>
            </w:pPr>
            <w:r>
              <w:t xml:space="preserve">Maintenance 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Wear-out (predictable)</w:t>
            </w:r>
          </w:p>
        </w:tc>
        <w:tc>
          <w:tcPr/>
          <w:p>
            <w:pPr>
              <w:pStyle w:val="Compact"/>
            </w:pPr>
            <w:r>
              <w:t xml:space="preserve">Scheduled replacement before wear-out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Wear-out (variable)</w:t>
            </w:r>
          </w:p>
        </w:tc>
        <w:tc>
          <w:tcPr/>
          <w:p>
            <w:pPr>
              <w:pStyle w:val="Compact"/>
            </w:pPr>
            <w:r>
              <w:t xml:space="preserve">Condition monitoring + 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Run-to-failure if low consequence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(safety critical)</w:t>
            </w:r>
          </w:p>
        </w:tc>
        <w:tc>
          <w:tcPr/>
          <w:p>
            <w:pPr>
              <w:pStyle w:val="Compact"/>
            </w:pPr>
            <w:r>
              <w:t xml:space="preserve">Redundancy + proof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Hidden failure</w:t>
            </w:r>
          </w:p>
        </w:tc>
        <w:tc>
          <w:tcPr/>
          <w:p>
            <w:pPr>
              <w:pStyle w:val="Compact"/>
            </w:pPr>
            <w:r>
              <w:t xml:space="preserve">Scheduled functional test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6" w:name="fmea-workshop-facilitation"/>
    <w:p>
      <w:pPr>
        <w:pStyle w:val="Heading2"/>
      </w:pPr>
      <w:r>
        <w:t xml:space="preserve">FMEA Workshop Facilitation</w:t>
      </w:r>
    </w:p>
    <w:bookmarkStart w:id="43" w:name="before-the-workshop"/>
    <w:p>
      <w:pPr>
        <w:pStyle w:val="Heading3"/>
      </w:pPr>
      <w:r>
        <w:t xml:space="preserve">Before the Workshop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Select equipment</w:t>
      </w:r>
      <w:r>
        <w:t xml:space="preserve"> </w:t>
      </w:r>
      <w:r>
        <w:t xml:space="preserve">- Focus on critical or problem equipment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Gather documentation</w:t>
      </w:r>
      <w:r>
        <w:t xml:space="preserve"> </w:t>
      </w:r>
      <w:r>
        <w:t xml:space="preserve">- P&amp;IDs, manuals, maintenance history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Analyze failure history</w:t>
      </w:r>
      <w:r>
        <w:t xml:space="preserve"> </w:t>
      </w:r>
      <w:r>
        <w:t xml:space="preserve">- What has actually failed?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Identify participants</w:t>
      </w:r>
      <w:r>
        <w:t xml:space="preserve"> </w:t>
      </w:r>
      <w:r>
        <w:t xml:space="preserve">- Operations, maintenance, engineering, OEM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Schedule adequate time</w:t>
      </w:r>
      <w:r>
        <w:t xml:space="preserve"> </w:t>
      </w:r>
      <w:r>
        <w:t xml:space="preserve">- 4-8 hours for complex equipment</w:t>
      </w:r>
    </w:p>
    <w:bookmarkEnd w:id="43"/>
    <w:bookmarkStart w:id="44" w:name="during-the-workshop"/>
    <w:p>
      <w:pPr>
        <w:pStyle w:val="Heading3"/>
      </w:pPr>
      <w:r>
        <w:t xml:space="preserve">During the Workshop</w:t>
      </w:r>
    </w:p>
    <w:p>
      <w:pPr>
        <w:pStyle w:val="FirstParagraph"/>
      </w:pPr>
      <w:r>
        <w:rPr>
          <w:b/>
          <w:bCs/>
        </w:rPr>
        <w:t xml:space="preserve">Facilitator responsibilities:</w:t>
      </w:r>
    </w:p>
    <w:p>
      <w:pPr>
        <w:pStyle w:val="Compact"/>
        <w:numPr>
          <w:ilvl w:val="0"/>
          <w:numId w:val="1006"/>
        </w:numPr>
      </w:pPr>
      <w:r>
        <w:t xml:space="preserve">Keep discussion focused on one failure mode at a time</w:t>
      </w:r>
    </w:p>
    <w:p>
      <w:pPr>
        <w:pStyle w:val="Compact"/>
        <w:numPr>
          <w:ilvl w:val="0"/>
          <w:numId w:val="1006"/>
        </w:numPr>
      </w:pPr>
      <w:r>
        <w:t xml:space="preserve">Ensure all functions are covered</w:t>
      </w:r>
    </w:p>
    <w:p>
      <w:pPr>
        <w:pStyle w:val="Compact"/>
        <w:numPr>
          <w:ilvl w:val="0"/>
          <w:numId w:val="1006"/>
        </w:numPr>
      </w:pPr>
      <w:r>
        <w:t xml:space="preserve">Challenge assumptions (not all failures are</w:t>
      </w:r>
      <w:r>
        <w:t xml:space="preserve"> </w:t>
      </w:r>
      <w:r>
        <w:t xml:space="preserve">“operator error”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Record everything - even if not consensus</w:t>
      </w:r>
    </w:p>
    <w:p>
      <w:pPr>
        <w:pStyle w:val="Compact"/>
        <w:numPr>
          <w:ilvl w:val="0"/>
          <w:numId w:val="1006"/>
        </w:numPr>
      </w:pPr>
      <w:r>
        <w:t xml:space="preserve">Watch for dominant personalities</w:t>
      </w:r>
    </w:p>
    <w:p>
      <w:pPr>
        <w:pStyle w:val="Compact"/>
        <w:numPr>
          <w:ilvl w:val="0"/>
          <w:numId w:val="1006"/>
        </w:numPr>
      </w:pPr>
      <w:r>
        <w:t xml:space="preserve">Keep energy up (breaks, snacks)</w:t>
      </w:r>
    </w:p>
    <w:p>
      <w:pPr>
        <w:pStyle w:val="FirstParagraph"/>
      </w:pPr>
      <w:r>
        <w:rPr>
          <w:b/>
          <w:bCs/>
        </w:rPr>
        <w:t xml:space="preserve">Ground rules:</w:t>
      </w:r>
    </w:p>
    <w:p>
      <w:pPr>
        <w:pStyle w:val="Compact"/>
        <w:numPr>
          <w:ilvl w:val="0"/>
          <w:numId w:val="1007"/>
        </w:numPr>
      </w:pPr>
      <w:r>
        <w:t xml:space="preserve">No idea is stupid</w:t>
      </w:r>
    </w:p>
    <w:p>
      <w:pPr>
        <w:pStyle w:val="Compact"/>
        <w:numPr>
          <w:ilvl w:val="0"/>
          <w:numId w:val="1007"/>
        </w:numPr>
      </w:pPr>
      <w:r>
        <w:t xml:space="preserve">Focus on failure modes, not blame</w:t>
      </w:r>
    </w:p>
    <w:p>
      <w:pPr>
        <w:pStyle w:val="Compact"/>
        <w:numPr>
          <w:ilvl w:val="0"/>
          <w:numId w:val="1007"/>
        </w:numPr>
      </w:pPr>
      <w:r>
        <w:t xml:space="preserve">Use data where available, experience where not</w:t>
      </w:r>
    </w:p>
    <w:p>
      <w:pPr>
        <w:pStyle w:val="Compact"/>
        <w:numPr>
          <w:ilvl w:val="0"/>
          <w:numId w:val="1007"/>
        </w:numPr>
      </w:pPr>
      <w:r>
        <w:t xml:space="preserve">Document assumptions</w:t>
      </w:r>
    </w:p>
    <w:p>
      <w:pPr>
        <w:pStyle w:val="Compact"/>
        <w:numPr>
          <w:ilvl w:val="0"/>
          <w:numId w:val="1007"/>
        </w:numPr>
      </w:pPr>
      <w:r>
        <w:t xml:space="preserve">Complete is better than perfect</w:t>
      </w:r>
    </w:p>
    <w:bookmarkEnd w:id="44"/>
    <w:bookmarkStart w:id="45" w:name="after-the-workshop"/>
    <w:p>
      <w:pPr>
        <w:pStyle w:val="Heading3"/>
      </w:pPr>
      <w:r>
        <w:t xml:space="preserve">After the Workshop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Clean up documentation</w:t>
      </w:r>
      <w:r>
        <w:t xml:space="preserve"> </w:t>
      </w:r>
      <w:r>
        <w:t xml:space="preserve">- Format FMEA worksheet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Calculate RPNs</w:t>
      </w:r>
      <w:r>
        <w:t xml:space="preserve"> </w:t>
      </w:r>
      <w:r>
        <w:t xml:space="preserve">- Verify math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Prioritize actions</w:t>
      </w:r>
      <w:r>
        <w:t xml:space="preserve"> </w:t>
      </w:r>
      <w:r>
        <w:t xml:space="preserve">- Use RPN plus judgment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Assign owners</w:t>
      </w:r>
      <w:r>
        <w:t xml:space="preserve"> </w:t>
      </w:r>
      <w:r>
        <w:t xml:space="preserve">- Every action needs a name and date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Update PM program</w:t>
      </w:r>
      <w:r>
        <w:t xml:space="preserve"> </w:t>
      </w:r>
      <w:r>
        <w:t xml:space="preserve">- Implement task changes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Track completion</w:t>
      </w:r>
      <w:r>
        <w:t xml:space="preserve"> </w:t>
      </w:r>
      <w:r>
        <w:t xml:space="preserve">- Follow up on actions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Review periodically</w:t>
      </w:r>
      <w:r>
        <w:t xml:space="preserve"> </w:t>
      </w:r>
      <w:r>
        <w:t xml:space="preserve">- Update FMEA as conditions change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common-fmea-mistakes"/>
    <w:p>
      <w:pPr>
        <w:pStyle w:val="Heading2"/>
      </w:pPr>
      <w:r>
        <w:t xml:space="preserve">Common FMEA Mistakes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2545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Mistake</w:t>
            </w:r>
          </w:p>
        </w:tc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Confusing failure mode and cause</w:t>
            </w:r>
          </w:p>
        </w:tc>
        <w:tc>
          <w:tcPr/>
          <w:p>
            <w:pPr>
              <w:pStyle w:val="Compact"/>
            </w:pPr>
            <w:r>
              <w:t xml:space="preserve">“Bearing failure”</w:t>
            </w:r>
            <w:r>
              <w:t xml:space="preserve"> </w:t>
            </w:r>
            <w:r>
              <w:t xml:space="preserve">isn’t a mode - it’s a cause of</w:t>
            </w:r>
            <w:r>
              <w:t xml:space="preserve"> </w:t>
            </w:r>
            <w:r>
              <w:t xml:space="preserve">“high vibration”</w:t>
            </w:r>
          </w:p>
        </w:tc>
        <w:tc>
          <w:tcPr/>
          <w:p>
            <w:pPr>
              <w:pStyle w:val="Compact"/>
            </w:pPr>
            <w:r>
              <w:t xml:space="preserve">Mode = loss of function, Cause = why it happened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 many failure modes</w:t>
            </w:r>
          </w:p>
        </w:tc>
        <w:tc>
          <w:tcPr/>
          <w:p>
            <w:pPr>
              <w:pStyle w:val="Compact"/>
            </w:pPr>
            <w:r>
              <w:t xml:space="preserve">Unmanageable, analysis paralysis</w:t>
            </w:r>
          </w:p>
        </w:tc>
        <w:tc>
          <w:tcPr/>
          <w:p>
            <w:pPr>
              <w:pStyle w:val="Compact"/>
            </w:pPr>
            <w:r>
              <w:t xml:space="preserve">Focus on significant modes, combine trivial 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 few failure modes</w:t>
            </w:r>
          </w:p>
        </w:tc>
        <w:tc>
          <w:tcPr/>
          <w:p>
            <w:pPr>
              <w:pStyle w:val="Compact"/>
            </w:pPr>
            <w:r>
              <w:t xml:space="preserve">Miss important risks</w:t>
            </w:r>
          </w:p>
        </w:tc>
        <w:tc>
          <w:tcPr/>
          <w:p>
            <w:pPr>
              <w:pStyle w:val="Compact"/>
            </w:pPr>
            <w:r>
              <w:t xml:space="preserve">Ensure every function has at least one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Same scores for everything</w:t>
            </w:r>
          </w:p>
        </w:tc>
        <w:tc>
          <w:tcPr/>
          <w:p>
            <w:pPr>
              <w:pStyle w:val="Compact"/>
            </w:pPr>
            <w:r>
              <w:t xml:space="preserve">Defeats prioritization</w:t>
            </w:r>
          </w:p>
        </w:tc>
        <w:tc>
          <w:tcPr/>
          <w:p>
            <w:pPr>
              <w:pStyle w:val="Compact"/>
            </w:pPr>
            <w:r>
              <w:t xml:space="preserve">Be specific about your facility/context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follow-through on actions</w:t>
            </w:r>
          </w:p>
        </w:tc>
        <w:tc>
          <w:tcPr/>
          <w:p>
            <w:pPr>
              <w:pStyle w:val="Compact"/>
            </w:pPr>
            <w:r>
              <w:t xml:space="preserve">Wasted effort</w:t>
            </w:r>
          </w:p>
        </w:tc>
        <w:tc>
          <w:tcPr/>
          <w:p>
            <w:pPr>
              <w:pStyle w:val="Compact"/>
            </w:pPr>
            <w:r>
              <w:t xml:space="preserve">Assign owners, track to completion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One-time exercise</w:t>
            </w:r>
          </w:p>
        </w:tc>
        <w:tc>
          <w:tcPr/>
          <w:p>
            <w:pPr>
              <w:pStyle w:val="Compact"/>
            </w:pPr>
            <w:r>
              <w:t xml:space="preserve">FMEA becomes outdated</w:t>
            </w:r>
          </w:p>
        </w:tc>
        <w:tc>
          <w:tcPr/>
          <w:p>
            <w:pPr>
              <w:pStyle w:val="Compact"/>
            </w:pPr>
            <w:r>
              <w:t xml:space="preserve">Review annually or after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data used</w:t>
            </w:r>
          </w:p>
        </w:tc>
        <w:tc>
          <w:tcPr/>
          <w:p>
            <w:pPr>
              <w:pStyle w:val="Compact"/>
            </w:pPr>
            <w:r>
              <w:t xml:space="preserve">Scores are pure opinion</w:t>
            </w:r>
          </w:p>
        </w:tc>
        <w:tc>
          <w:tcPr/>
          <w:p>
            <w:pPr>
              <w:pStyle w:val="Compact"/>
            </w:pPr>
            <w:r>
              <w:t xml:space="preserve">Use failure history, industry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failures are</w:t>
            </w:r>
            <w:r>
              <w:t xml:space="preserve"> </w:t>
            </w:r>
            <w:r>
              <w:t xml:space="preserve">“operator error”</w:t>
            </w:r>
          </w:p>
        </w:tc>
        <w:tc>
          <w:tcPr/>
          <w:p>
            <w:pPr>
              <w:pStyle w:val="Compact"/>
            </w:pPr>
            <w:r>
              <w:t xml:space="preserve">Avoids addressing real issues</w:t>
            </w:r>
          </w:p>
        </w:tc>
        <w:tc>
          <w:tcPr/>
          <w:p>
            <w:pPr>
              <w:pStyle w:val="Compact"/>
            </w:pPr>
            <w:r>
              <w:t xml:space="preserve">Challenge this - what set up the error?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50" w:name="fmea-to-cmms-integration"/>
    <w:p>
      <w:pPr>
        <w:pStyle w:val="Heading2"/>
      </w:pPr>
      <w:r>
        <w:t xml:space="preserve">FMEA-to-CMMS Integration</w:t>
      </w:r>
    </w:p>
    <w:bookmarkStart w:id="48" w:name="recording-fmea-data-in-cmms"/>
    <w:p>
      <w:pPr>
        <w:pStyle w:val="Heading3"/>
      </w:pPr>
      <w:r>
        <w:t xml:space="preserve">Recording FMEA Data in CMMS</w:t>
      </w:r>
    </w:p>
    <w:p>
      <w:pPr>
        <w:pStyle w:val="FirstParagraph"/>
      </w:pPr>
      <w:r>
        <w:rPr>
          <w:b/>
          <w:bCs/>
        </w:rPr>
        <w:t xml:space="preserve">Option 1: Document attachment</w:t>
      </w:r>
    </w:p>
    <w:p>
      <w:pPr>
        <w:pStyle w:val="Compact"/>
        <w:numPr>
          <w:ilvl w:val="0"/>
          <w:numId w:val="1009"/>
        </w:numPr>
      </w:pPr>
      <w:r>
        <w:t xml:space="preserve">Attach FMEA spreadsheet to equipment record</w:t>
      </w:r>
    </w:p>
    <w:p>
      <w:pPr>
        <w:pStyle w:val="Compact"/>
        <w:numPr>
          <w:ilvl w:val="0"/>
          <w:numId w:val="1009"/>
        </w:numPr>
      </w:pPr>
      <w:r>
        <w:t xml:space="preserve">Simple but not queryable</w:t>
      </w:r>
    </w:p>
    <w:p>
      <w:pPr>
        <w:pStyle w:val="FirstParagraph"/>
      </w:pPr>
      <w:r>
        <w:rPr>
          <w:b/>
          <w:bCs/>
        </w:rPr>
        <w:t xml:space="preserve">Option 2: Custom fields</w:t>
      </w:r>
    </w:p>
    <w:p>
      <w:pPr>
        <w:pStyle w:val="Compact"/>
        <w:numPr>
          <w:ilvl w:val="0"/>
          <w:numId w:val="1010"/>
        </w:numPr>
      </w:pPr>
      <w:r>
        <w:t xml:space="preserve">Add RPN field to equipment</w:t>
      </w:r>
    </w:p>
    <w:p>
      <w:pPr>
        <w:pStyle w:val="Compact"/>
        <w:numPr>
          <w:ilvl w:val="0"/>
          <w:numId w:val="1010"/>
        </w:numPr>
      </w:pPr>
      <w:r>
        <w:t xml:space="preserve">Track highest-risk items</w:t>
      </w:r>
    </w:p>
    <w:p>
      <w:pPr>
        <w:pStyle w:val="FirstParagraph"/>
      </w:pPr>
      <w:r>
        <w:rPr>
          <w:b/>
          <w:bCs/>
        </w:rPr>
        <w:t xml:space="preserve">Option 3: Dedicated module</w:t>
      </w:r>
    </w:p>
    <w:p>
      <w:pPr>
        <w:pStyle w:val="Compact"/>
        <w:numPr>
          <w:ilvl w:val="0"/>
          <w:numId w:val="1011"/>
        </w:numPr>
      </w:pPr>
      <w:r>
        <w:t xml:space="preserve">Some CMMS have FMEA/RCM modules</w:t>
      </w:r>
    </w:p>
    <w:p>
      <w:pPr>
        <w:pStyle w:val="Compact"/>
        <w:numPr>
          <w:ilvl w:val="0"/>
          <w:numId w:val="1011"/>
        </w:numPr>
      </w:pPr>
      <w:r>
        <w:t xml:space="preserve">Full integration with PM tasks</w:t>
      </w:r>
    </w:p>
    <w:bookmarkEnd w:id="48"/>
    <w:bookmarkStart w:id="49" w:name="pm-task-traceability"/>
    <w:p>
      <w:pPr>
        <w:pStyle w:val="Heading3"/>
      </w:pPr>
      <w:r>
        <w:t xml:space="preserve">PM Task Traceability</w:t>
      </w:r>
    </w:p>
    <w:p>
      <w:pPr>
        <w:pStyle w:val="FirstParagraph"/>
      </w:pPr>
      <w:r>
        <w:t xml:space="preserve">Link PM tasks back to FMEA findings: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PM Task</w:t>
            </w:r>
          </w:p>
        </w:tc>
        <w:tc>
          <w:tcPr/>
          <w:p>
            <w:pPr>
              <w:pStyle w:val="Compact"/>
            </w:pPr>
            <w:r>
              <w:t xml:space="preserve">FMEA Reference</w:t>
            </w:r>
          </w:p>
        </w:tc>
        <w:tc>
          <w:tcPr/>
          <w:p>
            <w:pPr>
              <w:pStyle w:val="Compact"/>
            </w:pPr>
            <w:r>
              <w:t xml:space="preserve">Failure Mode Addressed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Replace mechanical seal</w:t>
            </w:r>
          </w:p>
        </w:tc>
        <w:tc>
          <w:tcPr/>
          <w:p>
            <w:pPr>
              <w:pStyle w:val="Compact"/>
            </w:pPr>
            <w:r>
              <w:t xml:space="preserve">FMEA-P4501A-2.2</w:t>
            </w:r>
          </w:p>
        </w:tc>
        <w:tc>
          <w:tcPr/>
          <w:p>
            <w:pPr>
              <w:pStyle w:val="Compact"/>
            </w:pPr>
            <w:r>
              <w:t xml:space="preserve">Seal leak - major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Vibration measurement</w:t>
            </w:r>
          </w:p>
        </w:tc>
        <w:tc>
          <w:tcPr/>
          <w:p>
            <w:pPr>
              <w:pStyle w:val="Compact"/>
            </w:pPr>
            <w:r>
              <w:t xml:space="preserve">FMEA-P4501A-4.1</w:t>
            </w:r>
          </w:p>
        </w:tc>
        <w:tc>
          <w:tcPr/>
          <w:p>
            <w:pPr>
              <w:pStyle w:val="Compact"/>
            </w:pPr>
            <w:r>
              <w:t xml:space="preserve">High vibration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Alignment check</w:t>
            </w:r>
          </w:p>
        </w:tc>
        <w:tc>
          <w:tcPr/>
          <w:p>
            <w:pPr>
              <w:pStyle w:val="Compact"/>
            </w:pPr>
            <w:r>
              <w:t xml:space="preserve">FMEA-P4501A-4.1</w:t>
            </w:r>
          </w:p>
        </w:tc>
        <w:tc>
          <w:tcPr/>
          <w:p>
            <w:pPr>
              <w:pStyle w:val="Compact"/>
            </w:pPr>
            <w:r>
              <w:t xml:space="preserve">High vibration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4" w:name="quick-reference-fmea-scales"/>
    <w:p>
      <w:pPr>
        <w:pStyle w:val="Heading2"/>
      </w:pPr>
      <w:r>
        <w:t xml:space="preserve">Quick Reference: FMEA Scales</w:t>
      </w:r>
    </w:p>
    <w:bookmarkStart w:id="51" w:name="severity"/>
    <w:p>
      <w:pPr>
        <w:pStyle w:val="Heading3"/>
      </w:pPr>
      <w:r>
        <w:t xml:space="preserve">Severity</w:t>
      </w:r>
    </w:p>
    <w:p>
      <w:pPr>
        <w:pStyle w:val="FirstParagraph"/>
      </w:pPr>
      <w:r>
        <w:t xml:space="preserve">10 | Death/injury possible | 6 | Production impact |</w:t>
      </w:r>
      <w:r>
        <w:br/>
      </w:r>
      <w:r>
        <w:t xml:space="preserve">9 | Death/injury with warning | 5 | Minor production impact |</w:t>
      </w:r>
      <w:r>
        <w:br/>
      </w:r>
      <w:r>
        <w:t xml:space="preserve">8 | Major environmental/$1M+ | 4 | $10K+ loss |</w:t>
      </w:r>
      <w:r>
        <w:br/>
      </w:r>
      <w:r>
        <w:t xml:space="preserve">7 | Significant impact/$500K+ | 3 | Slight inconvenience |</w:t>
      </w:r>
      <w:r>
        <w:br/>
      </w:r>
      <w:r>
        <w:t xml:space="preserve">| | 2-1 | Minimal/no effect |</w:t>
      </w:r>
    </w:p>
    <w:bookmarkEnd w:id="51"/>
    <w:bookmarkStart w:id="52" w:name="occurrence"/>
    <w:p>
      <w:pPr>
        <w:pStyle w:val="Heading3"/>
      </w:pPr>
      <w:r>
        <w:t xml:space="preserve">Occurrence</w:t>
      </w:r>
    </w:p>
    <w:p>
      <w:pPr>
        <w:pStyle w:val="FirstParagraph"/>
      </w:pPr>
      <w:r>
        <w:t xml:space="preserve">10 | &gt; 50% | 5 | 1 in 400 |</w:t>
      </w:r>
      <w:r>
        <w:br/>
      </w:r>
      <w:r>
        <w:t xml:space="preserve">9 | 33% | 4 | 1 in 2,000 |</w:t>
      </w:r>
      <w:r>
        <w:br/>
      </w:r>
      <w:r>
        <w:t xml:space="preserve">8 | 12.5% | 3 | 1 in 15,000 |</w:t>
      </w:r>
      <w:r>
        <w:br/>
      </w:r>
      <w:r>
        <w:t xml:space="preserve">7 | 5% | 2 | 1 in 150,000 |</w:t>
      </w:r>
      <w:r>
        <w:br/>
      </w:r>
      <w:r>
        <w:t xml:space="preserve">6 | 1.25% | 1 | &lt; 1 in 1,500,000 |</w:t>
      </w:r>
    </w:p>
    <w:bookmarkEnd w:id="52"/>
    <w:bookmarkStart w:id="53" w:name="detection"/>
    <w:p>
      <w:pPr>
        <w:pStyle w:val="Heading3"/>
      </w:pPr>
      <w:r>
        <w:t xml:space="preserve">Detection</w:t>
      </w:r>
    </w:p>
    <w:p>
      <w:pPr>
        <w:pStyle w:val="FirstParagraph"/>
      </w:pPr>
      <w:r>
        <w:t xml:space="preserve">10 | Cannot detect | 5 | May detect |</w:t>
      </w:r>
      <w:r>
        <w:br/>
      </w:r>
      <w:r>
        <w:t xml:space="preserve">9 | Very unlikely to detect | 4 | Moderate chance |</w:t>
      </w:r>
      <w:r>
        <w:br/>
      </w:r>
      <w:r>
        <w:t xml:space="preserve">8 | Poor chance | 3 | High chance |</w:t>
      </w:r>
      <w:r>
        <w:br/>
      </w:r>
      <w:r>
        <w:t xml:space="preserve">7 | Very low chance | 2 | Very high chance |</w:t>
      </w:r>
      <w:r>
        <w:br/>
      </w:r>
      <w:r>
        <w:t xml:space="preserve">6 | Low chance | 1 | Will detect |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Need help conducting FMEA workshops for your critical equipment? AssetStage provides data staging, validation, and clean import to any CMMS platform. Contact us at sales@assetstage.io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© 2026 AssetStage. This guide may be freely distributed with attribution.</w:t>
      </w:r>
    </w:p>
    <w:bookmarkEnd w:id="53"/>
    <w:bookmarkEnd w:id="54"/>
    <w:bookmarkEnd w:id="55"/>
    <w:sectPr w:rsidR="00FC693F" w:rsidRPr="0006063C" w:rsidSect="00034616">
      <w:headerReference r:id="rId9" w:type="default"/>
      <w:footerReference r:id="rId10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2C3E50"/>
        <w:sz w:val="18"/>
      </w:rPr>
      <w:t xml:space="preserve">www.assetstage.io  |  sales@assetstage.io  |  Page </w:t>
    </w: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120"/>
      <w:jc w:val="left"/>
    </w:pPr>
    <w:r>
      <w:drawing>
        <wp:inline xmlns:a="http://schemas.openxmlformats.org/drawingml/2006/main" xmlns:pic="http://schemas.openxmlformats.org/drawingml/2006/picture">
          <wp:extent cx="1371600" cy="3429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primar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429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60" w:line="276" w:lineRule="auto"/>
    </w:pPr>
    <w:rPr>
      <w:rFonts w:ascii="Calibri" w:hAnsi="Calibri"/>
      <w:color w:val="2C3E5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60"/>
      <w:outlineLvl w:val="0"/>
    </w:pPr>
    <w:rPr>
      <w:rFonts w:ascii="Calibri" w:asciiTheme="majorHAnsi" w:cstheme="majorBidi" w:eastAsiaTheme="majorEastAsia" w:hAnsi="Calibri" w:hAnsiTheme="majorHAnsi"/>
      <w:b/>
      <w:bCs/>
      <w:color w:val="1E3C72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80"/>
      <w:outlineLvl w:val="1"/>
    </w:pPr>
    <w:rPr>
      <w:rFonts w:ascii="Calibri" w:asciiTheme="majorHAnsi" w:cstheme="majorBidi" w:eastAsiaTheme="majorEastAsia" w:hAnsi="Calibri" w:hAnsiTheme="majorHAnsi"/>
      <w:b/>
      <w:bCs/>
      <w:color w:val="1E3C72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40"/>
      <w:outlineLvl w:val="2"/>
    </w:pPr>
    <w:rPr>
      <w:rFonts w:ascii="Calibri" w:asciiTheme="majorHAnsi" w:cstheme="majorBidi" w:eastAsiaTheme="majorEastAsia" w:hAnsi="Calibri" w:hAnsiTheme="majorHAnsi"/>
      <w:b/>
      <w:bCs/>
      <w:color w:val="1E3C72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200"/>
      <w:outlineLvl w:val="3"/>
    </w:pPr>
    <w:rPr>
      <w:rFonts w:ascii="Calibri" w:asciiTheme="majorHAnsi" w:cstheme="majorBidi" w:eastAsiaTheme="majorEastAsia" w:hAnsi="Calibri" w:hAnsiTheme="majorHAnsi"/>
      <w:b/>
      <w:bCs/>
      <w:i w:val="0"/>
      <w:iCs/>
      <w:color w:val="1E3C72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2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b/>
      <w:color w:val="1E3C72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/>
      <w:jc w:val="center"/>
    </w:pPr>
    <w:rPr>
      <w:rFonts w:ascii="Calibri" w:asciiTheme="majorHAnsi" w:cstheme="majorBidi" w:eastAsiaTheme="majorEastAsia" w:hAnsi="Calibri" w:hAnsiTheme="majorHAnsi"/>
      <w:i/>
      <w:iCs/>
      <w:color w:val="2C3E50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pPr>
      <w:spacing w:after="120" w:before="120"/>
    </w:pPr>
    <w:rPr>
      <w:rFonts w:ascii="Consolas" w:hAnsi="Consolas"/>
      <w:color w:val="2C3E50"/>
      <w:sz w:val="18"/>
    </w:rPr>
  </w:style>
  <w:style w:customStyle="1" w:styleId="Hyperlink" w:type="character">
    <w:name w:val="Hyperlink"/>
    <w:rPr>
      <w:color w:val="3498DB"/>
      <w:u w:val="single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FMEA for Maintenance Engineers</dc:title>
  <dc:creator>AssetStage</dc:creator>
  <cp:keywords/>
  <dcterms:created xsi:type="dcterms:W3CDTF">2026-02-13T09:21:42Z</dcterms:created>
  <dcterms:modified xsi:type="dcterms:W3CDTF">2026-02-13T09:21:42Z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 Practical Guide to Failure Mode and Effects Analysis</vt:lpwstr>
  </property>
</Properties>
</file>