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SAP S/4HANA Migration Checklist</w:t>
      </w:r>
    </w:p>
    <w:p>
      <w:pPr>
        <w:pStyle w:val="Subtitle"/>
      </w:pPr>
      <w:r>
        <w:t xml:space="preserve">Complete Data Preparation Guide for SAP PM to S/4HANA Asset Management Migration</w:t>
      </w:r>
    </w:p>
    <w:p>
      <w:pPr>
        <w:pStyle w:val="Author"/>
      </w:pPr>
      <w:r>
        <w:t xml:space="preserve">AssetStage</w:t>
      </w:r>
    </w:p>
    <w:bookmarkStart w:id="60" w:name="sap-s4hana-migration-checklist"/>
    <w:p>
      <w:pPr>
        <w:pStyle w:val="Heading1"/>
      </w:pPr>
      <w:r>
        <w:t xml:space="preserve">SAP S/4HANA Migration Checklist</w:t>
      </w:r>
    </w:p>
    <w:bookmarkStart w:id="19" w:name="X7230e805285327c9315fce1b580721be2d9599d"/>
    <w:p>
      <w:pPr>
        <w:pStyle w:val="Heading2"/>
      </w:pPr>
      <w:r>
        <w:t xml:space="preserve">Complete Data Preparation Guide for SAP PM to S/4HANA Asset Management Migration</w:t>
      </w:r>
    </w:p>
    <w:p>
      <w:r>
        <w:pict>
          <v:rect style="width:0;height:1.5pt" o:hralign="center" o:hrstd="t" o:hr="t"/>
        </w:pict>
      </w:r>
    </w:p>
    <w:bookmarkEnd w:id="19"/>
    <w:bookmarkStart w:id="22" w:name="before-you-start"/>
    <w:p>
      <w:pPr>
        <w:pStyle w:val="Heading2"/>
      </w:pPr>
      <w:r>
        <w:t xml:space="preserve">Before You Start</w:t>
      </w:r>
    </w:p>
    <w:bookmarkStart w:id="20" w:name="whats-different-in-s4hana"/>
    <w:p>
      <w:pPr>
        <w:pStyle w:val="Heading3"/>
      </w:pPr>
      <w:r>
        <w:t xml:space="preserve">What’s Different in S/4HANA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532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SAP ECC PM</w:t>
            </w:r>
          </w:p>
        </w:tc>
        <w:tc>
          <w:tcPr/>
          <w:p>
            <w:pPr>
              <w:pStyle w:val="Compact"/>
            </w:pPr>
            <w:r>
              <w:t xml:space="preserve">S/4HANA Asset Management</w:t>
            </w:r>
          </w:p>
        </w:tc>
        <w:tc>
          <w:tcPr/>
          <w:p>
            <w:pPr>
              <w:pStyle w:val="Compact"/>
            </w:pPr>
            <w:r>
              <w:t xml:space="preserve">Migration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Any DB (Oracle, DB2, SQL Server)</w:t>
            </w:r>
          </w:p>
        </w:tc>
        <w:tc>
          <w:tcPr/>
          <w:p>
            <w:pPr>
              <w:pStyle w:val="Compact"/>
            </w:pPr>
            <w:r>
              <w:t xml:space="preserve">SAP HANA only</w:t>
            </w:r>
          </w:p>
        </w:tc>
        <w:tc>
          <w:tcPr/>
          <w:p>
            <w:pPr>
              <w:pStyle w:val="Compact"/>
            </w:pPr>
            <w:r>
              <w:t xml:space="preserve">Full data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Traditional tables</w:t>
            </w:r>
          </w:p>
        </w:tc>
        <w:tc>
          <w:tcPr/>
          <w:p>
            <w:pPr>
              <w:pStyle w:val="Compact"/>
            </w:pPr>
            <w:r>
              <w:t xml:space="preserve">Simplified data model</w:t>
            </w:r>
          </w:p>
        </w:tc>
        <w:tc>
          <w:tcPr/>
          <w:p>
            <w:pPr>
              <w:pStyle w:val="Compact"/>
            </w:pPr>
            <w:r>
              <w:t xml:space="preserve">Some tables merged/removed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Classic GUI (IW31, IE01, etc.)</w:t>
            </w:r>
          </w:p>
        </w:tc>
        <w:tc>
          <w:tcPr/>
          <w:p>
            <w:pPr>
              <w:pStyle w:val="Compact"/>
            </w:pPr>
            <w:r>
              <w:t xml:space="preserve">Fiori apps + GUI</w:t>
            </w:r>
          </w:p>
        </w:tc>
        <w:tc>
          <w:tcPr/>
          <w:p>
            <w:pPr>
              <w:pStyle w:val="Compact"/>
            </w:pPr>
            <w:r>
              <w:t xml:space="preserve">User retraining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BW, BI reports</w:t>
            </w:r>
          </w:p>
        </w:tc>
        <w:tc>
          <w:tcPr/>
          <w:p>
            <w:pPr>
              <w:pStyle w:val="Compact"/>
            </w:pPr>
            <w:r>
              <w:t xml:space="preserve">Embedded analytics</w:t>
            </w:r>
          </w:p>
        </w:tc>
        <w:tc>
          <w:tcPr/>
          <w:p>
            <w:pPr>
              <w:pStyle w:val="Compact"/>
            </w:pPr>
            <w:r>
              <w:t xml:space="preserve">Report redesign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PI/PO, IDocs, BAPIs</w:t>
            </w:r>
          </w:p>
        </w:tc>
        <w:tc>
          <w:tcPr/>
          <w:p>
            <w:pPr>
              <w:pStyle w:val="Compact"/>
            </w:pPr>
            <w:r>
              <w:t xml:space="preserve">SAP Integration Suite</w:t>
            </w:r>
          </w:p>
        </w:tc>
        <w:tc>
          <w:tcPr/>
          <w:p>
            <w:pPr>
              <w:pStyle w:val="Compact"/>
            </w:pPr>
            <w:r>
              <w:t xml:space="preserve">Interface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Data</w:t>
            </w:r>
          </w:p>
        </w:tc>
        <w:tc>
          <w:tcPr/>
          <w:p>
            <w:pPr>
              <w:pStyle w:val="Compact"/>
            </w:pPr>
            <w:r>
              <w:t xml:space="preserve">ECC structures</w:t>
            </w:r>
          </w:p>
        </w:tc>
        <w:tc>
          <w:tcPr/>
          <w:p>
            <w:pPr>
              <w:pStyle w:val="Compact"/>
            </w:pPr>
            <w:r>
              <w:t xml:space="preserve">MDG-ready structures</w:t>
            </w:r>
          </w:p>
        </w:tc>
        <w:tc>
          <w:tcPr/>
          <w:p>
            <w:pPr>
              <w:pStyle w:val="Compact"/>
            </w:pPr>
            <w:r>
              <w:t xml:space="preserve">Governance changes</w:t>
            </w:r>
          </w:p>
        </w:tc>
      </w:tr>
    </w:tbl>
    <w:bookmarkEnd w:id="20"/>
    <w:bookmarkStart w:id="21" w:name="migration-paths"/>
    <w:p>
      <w:pPr>
        <w:pStyle w:val="Heading3"/>
      </w:pPr>
      <w:r>
        <w:t xml:space="preserve">Migration Paths</w:t>
      </w:r>
    </w:p>
    <w:p>
      <w:pPr>
        <w:pStyle w:val="FirstParagraph"/>
      </w:pPr>
      <w:r>
        <w:rPr>
          <w:b/>
          <w:bCs/>
        </w:rPr>
        <w:t xml:space="preserve">Path 1: Greenfield (New Implementation)</w:t>
      </w:r>
    </w:p>
    <w:p>
      <w:pPr>
        <w:pStyle w:val="Compact"/>
        <w:numPr>
          <w:ilvl w:val="0"/>
          <w:numId w:val="1001"/>
        </w:numPr>
      </w:pPr>
      <w:r>
        <w:t xml:space="preserve">Fresh S/4HANA installation</w:t>
      </w:r>
    </w:p>
    <w:p>
      <w:pPr>
        <w:pStyle w:val="Compact"/>
        <w:numPr>
          <w:ilvl w:val="0"/>
          <w:numId w:val="1001"/>
        </w:numPr>
      </w:pPr>
      <w:r>
        <w:t xml:space="preserve">Selective data migration</w:t>
      </w:r>
    </w:p>
    <w:p>
      <w:pPr>
        <w:pStyle w:val="Compact"/>
        <w:numPr>
          <w:ilvl w:val="0"/>
          <w:numId w:val="1001"/>
        </w:numPr>
      </w:pPr>
      <w:r>
        <w:t xml:space="preserve">Process redesign opportunity</w:t>
      </w:r>
    </w:p>
    <w:p>
      <w:pPr>
        <w:pStyle w:val="Compact"/>
        <w:numPr>
          <w:ilvl w:val="0"/>
          <w:numId w:val="1001"/>
        </w:numPr>
      </w:pPr>
      <w:r>
        <w:t xml:space="preserve">Highest effort, cleanest result</w:t>
      </w:r>
    </w:p>
    <w:p>
      <w:pPr>
        <w:pStyle w:val="FirstParagraph"/>
      </w:pPr>
      <w:r>
        <w:rPr>
          <w:b/>
          <w:bCs/>
        </w:rPr>
        <w:t xml:space="preserve">Path 2: Brownfield (System Conversion)</w:t>
      </w:r>
    </w:p>
    <w:p>
      <w:pPr>
        <w:pStyle w:val="Compact"/>
        <w:numPr>
          <w:ilvl w:val="0"/>
          <w:numId w:val="1002"/>
        </w:numPr>
      </w:pPr>
      <w:r>
        <w:t xml:space="preserve">Convert existing ECC to S/4HANA</w:t>
      </w:r>
    </w:p>
    <w:p>
      <w:pPr>
        <w:pStyle w:val="Compact"/>
        <w:numPr>
          <w:ilvl w:val="0"/>
          <w:numId w:val="1002"/>
        </w:numPr>
      </w:pPr>
      <w:r>
        <w:t xml:space="preserve">All data migrates</w:t>
      </w:r>
    </w:p>
    <w:p>
      <w:pPr>
        <w:pStyle w:val="Compact"/>
        <w:numPr>
          <w:ilvl w:val="0"/>
          <w:numId w:val="1002"/>
        </w:numPr>
      </w:pPr>
      <w:r>
        <w:t xml:space="preserve">Minimal process change</w:t>
      </w:r>
    </w:p>
    <w:p>
      <w:pPr>
        <w:pStyle w:val="Compact"/>
        <w:numPr>
          <w:ilvl w:val="0"/>
          <w:numId w:val="1002"/>
        </w:numPr>
      </w:pPr>
      <w:r>
        <w:t xml:space="preserve">Fastest but carries technical debt</w:t>
      </w:r>
    </w:p>
    <w:p>
      <w:pPr>
        <w:pStyle w:val="FirstParagraph"/>
      </w:pPr>
      <w:r>
        <w:rPr>
          <w:b/>
          <w:bCs/>
        </w:rPr>
        <w:t xml:space="preserve">Path 3: Selective Data Transition (Bluefield)</w:t>
      </w:r>
    </w:p>
    <w:p>
      <w:pPr>
        <w:pStyle w:val="Compact"/>
        <w:numPr>
          <w:ilvl w:val="0"/>
          <w:numId w:val="1003"/>
        </w:numPr>
      </w:pPr>
      <w:r>
        <w:t xml:space="preserve">New S/4HANA with selected data</w:t>
      </w:r>
    </w:p>
    <w:p>
      <w:pPr>
        <w:pStyle w:val="Compact"/>
        <w:numPr>
          <w:ilvl w:val="0"/>
          <w:numId w:val="1003"/>
        </w:numPr>
      </w:pPr>
      <w:r>
        <w:t xml:space="preserve">Best of both approaches</w:t>
      </w:r>
    </w:p>
    <w:p>
      <w:pPr>
        <w:pStyle w:val="Compact"/>
        <w:numPr>
          <w:ilvl w:val="0"/>
          <w:numId w:val="1003"/>
        </w:numPr>
      </w:pPr>
      <w:r>
        <w:t xml:space="preserve">Requires careful scoping</w:t>
      </w:r>
    </w:p>
    <w:p>
      <w:pPr>
        <w:pStyle w:val="FirstParagraph"/>
      </w:pPr>
      <w:r>
        <w:t xml:space="preserve">This checklist covers data preparation for all paths.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hase-1-discovery-assessment"/>
    <w:p>
      <w:pPr>
        <w:pStyle w:val="Heading2"/>
      </w:pPr>
      <w:r>
        <w:t xml:space="preserve">Phase 1: Discovery &amp; Assessment</w:t>
      </w:r>
    </w:p>
    <w:bookmarkStart w:id="23" w:name="current-environment-documentation"/>
    <w:p>
      <w:pPr>
        <w:pStyle w:val="Heading3"/>
      </w:pPr>
      <w:r>
        <w:t xml:space="preserve">1.1 Current Environment Documentation</w:t>
      </w:r>
    </w:p>
    <w:p>
      <w:pPr>
        <w:pStyle w:val="Compact"/>
        <w:numPr>
          <w:ilvl w:val="0"/>
          <w:numId w:val="1004"/>
        </w:numPr>
      </w:pPr>
      <w:r>
        <w:t xml:space="preserve">Document SAP ECC version: _____________</w:t>
      </w:r>
    </w:p>
    <w:p>
      <w:pPr>
        <w:pStyle w:val="Compact"/>
        <w:numPr>
          <w:ilvl w:val="0"/>
          <w:numId w:val="1005"/>
        </w:numPr>
      </w:pPr>
      <w:r>
        <w:t xml:space="preserve">Document Enhancement Package level: _____________</w:t>
      </w:r>
    </w:p>
    <w:p>
      <w:pPr>
        <w:pStyle w:val="Compact"/>
        <w:numPr>
          <w:ilvl w:val="0"/>
          <w:numId w:val="1006"/>
        </w:numPr>
      </w:pPr>
      <w:r>
        <w:t xml:space="preserve">Document database platform: _____________</w:t>
      </w:r>
    </w:p>
    <w:p>
      <w:pPr>
        <w:pStyle w:val="Compact"/>
        <w:numPr>
          <w:ilvl w:val="0"/>
          <w:numId w:val="1007"/>
        </w:numPr>
      </w:pPr>
      <w:r>
        <w:t xml:space="preserve">List active PM modules:</w:t>
      </w:r>
    </w:p>
    <w:p>
      <w:pPr>
        <w:pStyle w:val="Compact"/>
        <w:numPr>
          <w:ilvl w:val="1"/>
          <w:numId w:val="1008"/>
        </w:numPr>
      </w:pPr>
      <w:r>
        <w:t xml:space="preserve">PM-EQM (Equipment Management)</w:t>
      </w:r>
    </w:p>
    <w:p>
      <w:pPr>
        <w:pStyle w:val="Compact"/>
        <w:numPr>
          <w:ilvl w:val="1"/>
          <w:numId w:val="1009"/>
        </w:numPr>
      </w:pPr>
      <w:r>
        <w:t xml:space="preserve">PM-PRM (Preventive Maintenance)</w:t>
      </w:r>
    </w:p>
    <w:p>
      <w:pPr>
        <w:pStyle w:val="Compact"/>
        <w:numPr>
          <w:ilvl w:val="1"/>
          <w:numId w:val="1010"/>
        </w:numPr>
      </w:pPr>
      <w:r>
        <w:t xml:space="preserve">PM-WOC (Work Order Management)</w:t>
      </w:r>
    </w:p>
    <w:p>
      <w:pPr>
        <w:pStyle w:val="Compact"/>
        <w:numPr>
          <w:ilvl w:val="1"/>
          <w:numId w:val="1011"/>
        </w:numPr>
      </w:pPr>
      <w:r>
        <w:t xml:space="preserve">PM-SMA (Service Management)</w:t>
      </w:r>
    </w:p>
    <w:p>
      <w:pPr>
        <w:pStyle w:val="Compact"/>
        <w:numPr>
          <w:ilvl w:val="1"/>
          <w:numId w:val="1012"/>
        </w:numPr>
      </w:pPr>
      <w:r>
        <w:t xml:space="preserve">PM-PRO (Projects)</w:t>
      </w:r>
    </w:p>
    <w:p>
      <w:pPr>
        <w:pStyle w:val="Compact"/>
        <w:numPr>
          <w:ilvl w:val="1"/>
          <w:numId w:val="1013"/>
        </w:numPr>
      </w:pPr>
      <w:r>
        <w:t xml:space="preserve">PM-WCM (Work Clearance Management)</w:t>
      </w:r>
    </w:p>
    <w:p>
      <w:pPr>
        <w:pStyle w:val="Compact"/>
        <w:numPr>
          <w:ilvl w:val="1"/>
          <w:numId w:val="1014"/>
        </w:numPr>
      </w:pPr>
      <w:r>
        <w:t xml:space="preserve">CS (Customer Service)</w:t>
      </w:r>
    </w:p>
    <w:p>
      <w:pPr>
        <w:pStyle w:val="Compact"/>
        <w:numPr>
          <w:ilvl w:val="1"/>
          <w:numId w:val="1015"/>
        </w:numPr>
      </w:pPr>
      <w:r>
        <w:t xml:space="preserve">QM (Quality Management integration)</w:t>
      </w:r>
    </w:p>
    <w:bookmarkEnd w:id="23"/>
    <w:bookmarkStart w:id="24" w:name="data-volume-assessment"/>
    <w:p>
      <w:pPr>
        <w:pStyle w:val="Heading3"/>
      </w:pPr>
      <w:r>
        <w:t xml:space="preserve">1.2 Data Volume Assessment</w:t>
      </w:r>
    </w:p>
    <w:p>
      <w:pPr>
        <w:pStyle w:val="FirstParagraph"/>
      </w:pPr>
      <w:r>
        <w:t xml:space="preserve">Run transaction DB02 or SE16N to get record counts: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Record Count</w:t>
            </w:r>
          </w:p>
        </w:tc>
        <w:tc>
          <w:tcPr/>
          <w:p>
            <w:pPr>
              <w:pStyle w:val="Compact"/>
            </w:pPr>
            <w:r>
              <w:t xml:space="preserve">Data Size (MB)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</w:t>
            </w:r>
          </w:p>
        </w:tc>
        <w:tc>
          <w:tcPr/>
          <w:p>
            <w:pPr>
              <w:pStyle w:val="Compact"/>
            </w:pPr>
            <w:r>
              <w:t xml:space="preserve">Equipment Master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EQKT</w:t>
            </w:r>
          </w:p>
        </w:tc>
        <w:tc>
          <w:tcPr/>
          <w:p>
            <w:pPr>
              <w:pStyle w:val="Compact"/>
            </w:pPr>
            <w:r>
              <w:t xml:space="preserve">Equipment Short 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EQUZ</w:t>
            </w:r>
          </w:p>
        </w:tc>
        <w:tc>
          <w:tcPr/>
          <w:p>
            <w:pPr>
              <w:pStyle w:val="Compact"/>
            </w:pPr>
            <w:r>
              <w:t xml:space="preserve">Equipment Time Segment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ILOA</w:t>
            </w:r>
          </w:p>
        </w:tc>
        <w:tc>
          <w:tcPr/>
          <w:p>
            <w:pPr>
              <w:pStyle w:val="Compact"/>
            </w:pPr>
            <w:r>
              <w:t xml:space="preserve">PM Object Location and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IFLOT</w:t>
            </w:r>
          </w:p>
        </w:tc>
        <w:tc>
          <w:tcPr/>
          <w:p>
            <w:pPr>
              <w:pStyle w:val="Compact"/>
            </w:pPr>
            <w:r>
              <w:t xml:space="preserve">Functional Location Master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IFLOTX</w:t>
            </w:r>
          </w:p>
        </w:tc>
        <w:tc>
          <w:tcPr/>
          <w:p>
            <w:pPr>
              <w:pStyle w:val="Compact"/>
            </w:pPr>
            <w:r>
              <w:t xml:space="preserve">Functional Location 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AFIH</w:t>
            </w:r>
          </w:p>
        </w:tc>
        <w:tc>
          <w:tcPr/>
          <w:p>
            <w:pPr>
              <w:pStyle w:val="Compact"/>
            </w:pPr>
            <w:r>
              <w:t xml:space="preserve">Maintenance Order Header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AFKO</w:t>
            </w:r>
          </w:p>
        </w:tc>
        <w:tc>
          <w:tcPr/>
          <w:p>
            <w:pPr>
              <w:pStyle w:val="Compact"/>
            </w:pPr>
            <w:r>
              <w:t xml:space="preserve">Order Header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AFPO</w:t>
            </w:r>
          </w:p>
        </w:tc>
        <w:tc>
          <w:tcPr/>
          <w:p>
            <w:pPr>
              <w:pStyle w:val="Compact"/>
            </w:pPr>
            <w:r>
              <w:t xml:space="preserve">Order Item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AFVC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AFVV</w:t>
            </w:r>
          </w:p>
        </w:tc>
        <w:tc>
          <w:tcPr/>
          <w:p>
            <w:pPr>
              <w:pStyle w:val="Compact"/>
            </w:pPr>
            <w:r>
              <w:t xml:space="preserve">Quantities/Dates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AUFK</w:t>
            </w:r>
          </w:p>
        </w:tc>
        <w:tc>
          <w:tcPr/>
          <w:p>
            <w:pPr>
              <w:pStyle w:val="Compact"/>
            </w:pPr>
            <w:r>
              <w:t xml:space="preserve">Order Master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CAUFV</w:t>
            </w:r>
          </w:p>
        </w:tc>
        <w:tc>
          <w:tcPr/>
          <w:p>
            <w:pPr>
              <w:pStyle w:val="Compact"/>
            </w:pPr>
            <w:r>
              <w:t xml:space="preserve">Order Header 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Object 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JSTO</w:t>
            </w:r>
          </w:p>
        </w:tc>
        <w:tc>
          <w:tcPr/>
          <w:p>
            <w:pPr>
              <w:pStyle w:val="Compact"/>
            </w:pPr>
            <w:r>
              <w:t xml:space="preserve">Status Object Info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MPOS</w:t>
            </w:r>
          </w:p>
        </w:tc>
        <w:tc>
          <w:tcPr/>
          <w:p>
            <w:pPr>
              <w:pStyle w:val="Compact"/>
            </w:pPr>
            <w:r>
              <w:t xml:space="preserve">BOM Position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MPLA</w:t>
            </w:r>
          </w:p>
        </w:tc>
        <w:tc>
          <w:tcPr/>
          <w:p>
            <w:pPr>
              <w:pStyle w:val="Compact"/>
            </w:pPr>
            <w:r>
              <w:t xml:space="preserve">Maintenance 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MHIS</w:t>
            </w:r>
          </w:p>
        </w:tc>
        <w:tc>
          <w:tcPr/>
          <w:p>
            <w:pPr>
              <w:pStyle w:val="Compact"/>
            </w:pPr>
            <w:r>
              <w:t xml:space="preserve">Maintenance History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QMEL</w:t>
            </w:r>
          </w:p>
        </w:tc>
        <w:tc>
          <w:tcPr/>
          <w:p>
            <w:pPr>
              <w:pStyle w:val="Compact"/>
            </w:pPr>
            <w:r>
              <w:t xml:space="preserve">Quality Notification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QMFE</w:t>
            </w:r>
          </w:p>
        </w:tc>
        <w:tc>
          <w:tcPr/>
          <w:p>
            <w:pPr>
              <w:pStyle w:val="Compact"/>
            </w:pPr>
            <w:r>
              <w:t xml:space="preserve">Notification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QMUR</w:t>
            </w:r>
          </w:p>
        </w:tc>
        <w:tc>
          <w:tcPr/>
          <w:p>
            <w:pPr>
              <w:pStyle w:val="Compact"/>
            </w:pPr>
            <w:r>
              <w:t xml:space="preserve">Notification Causes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VIQMEL</w:t>
            </w:r>
          </w:p>
        </w:tc>
        <w:tc>
          <w:tcPr/>
          <w:p>
            <w:pPr>
              <w:pStyle w:val="Compact"/>
            </w:pPr>
            <w:r>
              <w:t xml:space="preserve">Notification 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customization-assessment"/>
    <w:p>
      <w:pPr>
        <w:pStyle w:val="Heading3"/>
      </w:pPr>
      <w:r>
        <w:t xml:space="preserve">1.3 Customization Assessment</w:t>
      </w:r>
    </w:p>
    <w:p>
      <w:pPr>
        <w:pStyle w:val="FirstParagraph"/>
      </w:pPr>
      <w:r>
        <w:rPr>
          <w:b/>
          <w:bCs/>
        </w:rPr>
        <w:t xml:space="preserve">Custom Tables (Z tables):</w:t>
      </w:r>
    </w:p>
    <w:p>
      <w:pPr>
        <w:pStyle w:val="SourceCode"/>
      </w:pPr>
      <w:r>
        <w:rPr>
          <w:rStyle w:val="VerbatimChar"/>
        </w:rPr>
        <w:t xml:space="preserve">Count of Z* tables in PM area: _____</w:t>
      </w:r>
      <w:r>
        <w:br/>
      </w:r>
      <w:r>
        <w:rPr>
          <w:rStyle w:val="VerbatimChar"/>
        </w:rPr>
        <w:t xml:space="preserve">Critical Z tables requiring migration:</w:t>
      </w:r>
      <w:r>
        <w:br/>
      </w:r>
      <w:r>
        <w:br/>
      </w:r>
      <w:r>
        <w:rPr>
          <w:rStyle w:val="VerbatimChar"/>
        </w:rPr>
        <w:t xml:space="preserve">1. _____________</w:t>
      </w:r>
      <w:r>
        <w:br/>
      </w:r>
      <w:r>
        <w:br/>
      </w:r>
      <w:r>
        <w:rPr>
          <w:rStyle w:val="VerbatimChar"/>
        </w:rPr>
        <w:t xml:space="preserve">2. _____________</w:t>
      </w:r>
      <w:r>
        <w:br/>
      </w:r>
      <w:r>
        <w:br/>
      </w:r>
      <w:r>
        <w:rPr>
          <w:rStyle w:val="VerbatimChar"/>
        </w:rPr>
        <w:t xml:space="preserve">3. _____________</w:t>
      </w:r>
    </w:p>
    <w:p>
      <w:pPr>
        <w:pStyle w:val="FirstParagraph"/>
      </w:pPr>
      <w:r>
        <w:rPr>
          <w:b/>
          <w:bCs/>
        </w:rPr>
        <w:t xml:space="preserve">Custom Fields (Append Structures, CI Includes):</w:t>
      </w:r>
    </w:p>
    <w:p>
      <w:pPr>
        <w:pStyle w:val="SourceCode"/>
      </w:pPr>
      <w:r>
        <w:rPr>
          <w:rStyle w:val="VerbatimChar"/>
        </w:rPr>
        <w:t xml:space="preserve">Equipment (EQUI): _____ custom fields</w:t>
      </w:r>
      <w:r>
        <w:br/>
      </w:r>
      <w:r>
        <w:rPr>
          <w:rStyle w:val="VerbatimChar"/>
        </w:rPr>
        <w:t xml:space="preserve">Functional Location (IFLOT): _____ custom fields</w:t>
      </w:r>
      <w:r>
        <w:br/>
      </w:r>
      <w:r>
        <w:rPr>
          <w:rStyle w:val="VerbatimChar"/>
        </w:rPr>
        <w:t xml:space="preserve">Notification (QMEL): _____ custom fields</w:t>
      </w:r>
      <w:r>
        <w:br/>
      </w:r>
      <w:r>
        <w:rPr>
          <w:rStyle w:val="VerbatimChar"/>
        </w:rPr>
        <w:t xml:space="preserve">Order (AUFK): _____ custom fields</w:t>
      </w:r>
    </w:p>
    <w:p>
      <w:pPr>
        <w:pStyle w:val="FirstParagraph"/>
      </w:pPr>
      <w:r>
        <w:rPr>
          <w:b/>
          <w:bCs/>
        </w:rPr>
        <w:t xml:space="preserve">Custom Transactions: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0"/>
        <w:gridCol w:w="1560"/>
        <w:gridCol w:w="2520"/>
        <w:gridCol w:w="2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Usage (High/Med/Low)</w:t>
            </w:r>
          </w:p>
        </w:tc>
        <w:tc>
          <w:tcPr/>
          <w:p>
            <w:pPr>
              <w:pStyle w:val="Compact"/>
            </w:pPr>
            <w:r>
              <w:t xml:space="preserve">S/4HANA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Custom Reports (Y/Z programs):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Action (Migrate/Retire/Replace)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Enhancements &amp; Modifications:</w:t>
      </w:r>
    </w:p>
    <w:p>
      <w:pPr>
        <w:pStyle w:val="Compact"/>
        <w:numPr>
          <w:ilvl w:val="0"/>
          <w:numId w:val="1016"/>
        </w:numPr>
      </w:pPr>
      <w:r>
        <w:t xml:space="preserve">Count of user exits (CMOD): _____</w:t>
      </w:r>
    </w:p>
    <w:p>
      <w:pPr>
        <w:pStyle w:val="Compact"/>
        <w:numPr>
          <w:ilvl w:val="0"/>
          <w:numId w:val="1017"/>
        </w:numPr>
      </w:pPr>
      <w:r>
        <w:t xml:space="preserve">Count of BADIs: _____</w:t>
      </w:r>
    </w:p>
    <w:p>
      <w:pPr>
        <w:pStyle w:val="Compact"/>
        <w:numPr>
          <w:ilvl w:val="0"/>
          <w:numId w:val="1018"/>
        </w:numPr>
      </w:pPr>
      <w:r>
        <w:t xml:space="preserve">Count of BTE: _____</w:t>
      </w:r>
    </w:p>
    <w:p>
      <w:pPr>
        <w:pStyle w:val="Compact"/>
        <w:numPr>
          <w:ilvl w:val="0"/>
          <w:numId w:val="1019"/>
        </w:numPr>
      </w:pPr>
      <w:r>
        <w:t xml:space="preserve">Count of modified SAP objects (SPAU/SPDD): _____</w:t>
      </w:r>
    </w:p>
    <w:bookmarkEnd w:id="25"/>
    <w:bookmarkStart w:id="26" w:name="data-quality-assessment"/>
    <w:p>
      <w:pPr>
        <w:pStyle w:val="Heading3"/>
      </w:pPr>
      <w:r>
        <w:t xml:space="preserve">1.4 Data Quality Assessment</w:t>
      </w:r>
    </w:p>
    <w:p>
      <w:pPr>
        <w:pStyle w:val="FirstParagraph"/>
      </w:pPr>
      <w:r>
        <w:rPr>
          <w:b/>
          <w:bCs/>
        </w:rPr>
        <w:t xml:space="preserve">Equipment Master Quality:</w:t>
      </w:r>
    </w:p>
    <w:p>
      <w:pPr>
        <w:pStyle w:val="SourceCode"/>
      </w:pPr>
      <w:r>
        <w:br/>
      </w:r>
      <w:r>
        <w:rPr>
          <w:rStyle w:val="VerbatimChar"/>
        </w:rPr>
        <w:t xml:space="preserve">* Count equipment missing key fields</w:t>
      </w:r>
      <w:r>
        <w:br/>
      </w:r>
      <w:r>
        <w:rPr>
          <w:rStyle w:val="VerbatimChar"/>
        </w:rPr>
        <w:t xml:space="preserve">SELECT COUNT(*) INTO @DATA(lv_no_floc)</w:t>
      </w:r>
      <w:r>
        <w:br/>
      </w:r>
      <w:r>
        <w:rPr>
          <w:rStyle w:val="VerbatimChar"/>
        </w:rPr>
        <w:t xml:space="preserve">  FROM equi</w:t>
      </w:r>
      <w:r>
        <w:br/>
      </w:r>
      <w:r>
        <w:rPr>
          <w:rStyle w:val="VerbatimChar"/>
        </w:rPr>
        <w:t xml:space="preserve">  WHERE tplnr IS INITIAL</w:t>
      </w:r>
      <w:r>
        <w:br/>
      </w:r>
      <w:r>
        <w:rPr>
          <w:rStyle w:val="VerbatimChar"/>
        </w:rPr>
        <w:t xml:space="preserve">    AND eqtyp &lt;&gt; 'V'.</w:t>
      </w:r>
      <w:r>
        <w:br/>
      </w:r>
      <w:r>
        <w:br/>
      </w:r>
      <w:r>
        <w:rPr>
          <w:rStyle w:val="VerbatimChar"/>
        </w:rPr>
        <w:t xml:space="preserve">SELECT COUNT(*) INTO @DATA(lv_no_class)</w:t>
      </w:r>
      <w:r>
        <w:br/>
      </w:r>
      <w:r>
        <w:rPr>
          <w:rStyle w:val="VerbatimChar"/>
        </w:rPr>
        <w:t xml:space="preserve">  FROM equi AS e</w:t>
      </w:r>
      <w:r>
        <w:br/>
      </w:r>
      <w:r>
        <w:rPr>
          <w:rStyle w:val="VerbatimChar"/>
        </w:rPr>
        <w:t xml:space="preserve">  LEFT JOIN klah AS k ON k~clint = e~clint</w:t>
      </w:r>
      <w:r>
        <w:br/>
      </w:r>
      <w:r>
        <w:rPr>
          <w:rStyle w:val="VerbatimChar"/>
        </w:rPr>
        <w:t xml:space="preserve">  WHERE k~clint IS NULL</w:t>
      </w:r>
      <w:r>
        <w:br/>
      </w:r>
      <w:r>
        <w:rPr>
          <w:rStyle w:val="VerbatimChar"/>
        </w:rPr>
        <w:t xml:space="preserve">    AND e~eqtyp &lt;&gt; 'V'.</w:t>
      </w:r>
      <w:r>
        <w:br/>
      </w:r>
      <w:r>
        <w:br/>
      </w:r>
      <w:r>
        <w:rPr>
          <w:rStyle w:val="VerbatimChar"/>
        </w:rPr>
        <w:t xml:space="preserve">SELECT COUNT(*) INTO @DATA(lv_no_mfr)</w:t>
      </w:r>
      <w:r>
        <w:br/>
      </w:r>
      <w:r>
        <w:rPr>
          <w:rStyle w:val="VerbatimChar"/>
        </w:rPr>
        <w:t xml:space="preserve">  FROM equi</w:t>
      </w:r>
      <w:r>
        <w:br/>
      </w:r>
      <w:r>
        <w:rPr>
          <w:rStyle w:val="VerbatimChar"/>
        </w:rPr>
        <w:t xml:space="preserve">  WHERE herst IS INITIAL</w:t>
      </w:r>
      <w:r>
        <w:br/>
      </w:r>
      <w:r>
        <w:rPr>
          <w:rStyle w:val="VerbatimChar"/>
        </w:rPr>
        <w:t xml:space="preserve">    AND eqtyp &lt;&gt; 'V'.</w:t>
      </w:r>
    </w:p>
    <w:p>
      <w:pPr>
        <w:pStyle w:val="FirstParagraph"/>
      </w:pPr>
      <w:r>
        <w:t xml:space="preserve">Record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without functional location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Equipment without classification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Equipment without manufacturer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Equipment without serial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Inactive equipment (never used)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Duplicate serial numbers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Functional Location Quality: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FLOCs without structure indicator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FLOCs without account assignment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Orphan FLOCs (invalid parent)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FLOCs with missing descriptions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phase-2-data-cleansing"/>
    <w:p>
      <w:pPr>
        <w:pStyle w:val="Heading2"/>
      </w:pPr>
      <w:r>
        <w:t xml:space="preserve">Phase 2: Data Cleansing</w:t>
      </w:r>
    </w:p>
    <w:bookmarkStart w:id="28" w:name="equipment-master-cleanup"/>
    <w:p>
      <w:pPr>
        <w:pStyle w:val="Heading3"/>
      </w:pPr>
      <w:r>
        <w:t xml:space="preserve">2.1 Equipment Master Cleanup</w:t>
      </w:r>
    </w:p>
    <w:p>
      <w:pPr>
        <w:pStyle w:val="FirstParagraph"/>
      </w:pPr>
      <w:r>
        <w:rPr>
          <w:b/>
          <w:bCs/>
        </w:rPr>
        <w:t xml:space="preserve">Identification:</w:t>
      </w:r>
    </w:p>
    <w:p>
      <w:pPr>
        <w:pStyle w:val="Compact"/>
        <w:numPr>
          <w:ilvl w:val="0"/>
          <w:numId w:val="1020"/>
        </w:numPr>
      </w:pPr>
      <w:r>
        <w:t xml:space="preserve">Standardize equipment categories (A, M, Q, etc.)</w:t>
      </w:r>
    </w:p>
    <w:p>
      <w:pPr>
        <w:pStyle w:val="Compact"/>
        <w:numPr>
          <w:ilvl w:val="0"/>
          <w:numId w:val="1021"/>
        </w:numPr>
      </w:pPr>
      <w:r>
        <w:t xml:space="preserve">Verify equipment types are consistently used</w:t>
      </w:r>
    </w:p>
    <w:p>
      <w:pPr>
        <w:pStyle w:val="Compact"/>
        <w:numPr>
          <w:ilvl w:val="0"/>
          <w:numId w:val="1022"/>
        </w:numPr>
      </w:pPr>
      <w:r>
        <w:t xml:space="preserve">Standardize equipment descriptions (see naming convention guide)</w:t>
      </w:r>
    </w:p>
    <w:p>
      <w:pPr>
        <w:pStyle w:val="Compact"/>
        <w:numPr>
          <w:ilvl w:val="0"/>
          <w:numId w:val="1023"/>
        </w:numPr>
      </w:pPr>
      <w:r>
        <w:t xml:space="preserve">Clean up manufacturer names (use vendor master)</w:t>
      </w:r>
    </w:p>
    <w:p>
      <w:pPr>
        <w:pStyle w:val="Compact"/>
        <w:numPr>
          <w:ilvl w:val="0"/>
          <w:numId w:val="1024"/>
        </w:numPr>
      </w:pPr>
      <w:r>
        <w:t xml:space="preserve">Clean up model numbers (consistent format)</w:t>
      </w:r>
    </w:p>
    <w:p>
      <w:pPr>
        <w:pStyle w:val="Compact"/>
        <w:numPr>
          <w:ilvl w:val="0"/>
          <w:numId w:val="1025"/>
        </w:numPr>
      </w:pPr>
      <w:r>
        <w:t xml:space="preserve">Verify/fill serial numbers</w:t>
      </w:r>
    </w:p>
    <w:p>
      <w:pPr>
        <w:pStyle w:val="Compact"/>
        <w:numPr>
          <w:ilvl w:val="0"/>
          <w:numId w:val="1026"/>
        </w:numPr>
      </w:pPr>
      <w:r>
        <w:t xml:space="preserve">Verify/fill inventory numbers</w:t>
      </w:r>
    </w:p>
    <w:p>
      <w:pPr>
        <w:pStyle w:val="FirstParagraph"/>
      </w:pPr>
      <w:r>
        <w:rPr>
          <w:b/>
          <w:bCs/>
        </w:rPr>
        <w:t xml:space="preserve">Organizational Assignment:</w:t>
      </w:r>
    </w:p>
    <w:p>
      <w:pPr>
        <w:pStyle w:val="Compact"/>
        <w:numPr>
          <w:ilvl w:val="0"/>
          <w:numId w:val="1027"/>
        </w:numPr>
      </w:pPr>
      <w:r>
        <w:t xml:space="preserve">Verify maintenance planning plant</w:t>
      </w:r>
    </w:p>
    <w:p>
      <w:pPr>
        <w:pStyle w:val="Compact"/>
        <w:numPr>
          <w:ilvl w:val="0"/>
          <w:numId w:val="1028"/>
        </w:numPr>
      </w:pPr>
      <w:r>
        <w:t xml:space="preserve">Verify maintenance plant</w:t>
      </w:r>
    </w:p>
    <w:p>
      <w:pPr>
        <w:pStyle w:val="Compact"/>
        <w:numPr>
          <w:ilvl w:val="0"/>
          <w:numId w:val="1029"/>
        </w:numPr>
      </w:pPr>
      <w:r>
        <w:t xml:space="preserve">Verify company code</w:t>
      </w:r>
    </w:p>
    <w:p>
      <w:pPr>
        <w:pStyle w:val="Compact"/>
        <w:numPr>
          <w:ilvl w:val="0"/>
          <w:numId w:val="1030"/>
        </w:numPr>
      </w:pPr>
      <w:r>
        <w:t xml:space="preserve">Verify cost center</w:t>
      </w:r>
    </w:p>
    <w:p>
      <w:pPr>
        <w:pStyle w:val="Compact"/>
        <w:numPr>
          <w:ilvl w:val="0"/>
          <w:numId w:val="1031"/>
        </w:numPr>
      </w:pPr>
      <w:r>
        <w:t xml:space="preserve">Verify business area</w:t>
      </w:r>
    </w:p>
    <w:p>
      <w:pPr>
        <w:pStyle w:val="Compact"/>
        <w:numPr>
          <w:ilvl w:val="0"/>
          <w:numId w:val="1032"/>
        </w:numPr>
      </w:pPr>
      <w:r>
        <w:t xml:space="preserve">Clean up work centers</w:t>
      </w:r>
    </w:p>
    <w:p>
      <w:pPr>
        <w:pStyle w:val="FirstParagraph"/>
      </w:pPr>
      <w:r>
        <w:rPr>
          <w:b/>
          <w:bCs/>
        </w:rPr>
        <w:t xml:space="preserve">Location:</w:t>
      </w:r>
    </w:p>
    <w:p>
      <w:pPr>
        <w:pStyle w:val="Compact"/>
        <w:numPr>
          <w:ilvl w:val="0"/>
          <w:numId w:val="1033"/>
        </w:numPr>
      </w:pPr>
      <w:r>
        <w:t xml:space="preserve">Verify functional location assignments</w:t>
      </w:r>
    </w:p>
    <w:p>
      <w:pPr>
        <w:pStyle w:val="Compact"/>
        <w:numPr>
          <w:ilvl w:val="0"/>
          <w:numId w:val="1034"/>
        </w:numPr>
      </w:pPr>
      <w:r>
        <w:t xml:space="preserve">Verify location (maintenance) assignments</w:t>
      </w:r>
    </w:p>
    <w:p>
      <w:pPr>
        <w:pStyle w:val="Compact"/>
        <w:numPr>
          <w:ilvl w:val="0"/>
          <w:numId w:val="1035"/>
        </w:numPr>
      </w:pPr>
      <w:r>
        <w:t xml:space="preserve">Verify room assignments</w:t>
      </w:r>
    </w:p>
    <w:p>
      <w:pPr>
        <w:pStyle w:val="Compact"/>
        <w:numPr>
          <w:ilvl w:val="0"/>
          <w:numId w:val="1036"/>
        </w:numPr>
      </w:pPr>
      <w:r>
        <w:t xml:space="preserve">Verify asset (fixed asset) links</w:t>
      </w:r>
    </w:p>
    <w:p>
      <w:pPr>
        <w:pStyle w:val="FirstParagraph"/>
      </w:pPr>
      <w:r>
        <w:rPr>
          <w:b/>
          <w:bCs/>
        </w:rPr>
        <w:t xml:space="preserve">Classification:</w:t>
      </w:r>
    </w:p>
    <w:p>
      <w:pPr>
        <w:pStyle w:val="Compact"/>
        <w:numPr>
          <w:ilvl w:val="0"/>
          <w:numId w:val="1037"/>
        </w:numPr>
      </w:pPr>
      <w:r>
        <w:t xml:space="preserve">Verify class type 002 assignments</w:t>
      </w:r>
    </w:p>
    <w:p>
      <w:pPr>
        <w:pStyle w:val="Compact"/>
        <w:numPr>
          <w:ilvl w:val="0"/>
          <w:numId w:val="1038"/>
        </w:numPr>
      </w:pPr>
      <w:r>
        <w:t xml:space="preserve">Fill missing characteristic values</w:t>
      </w:r>
    </w:p>
    <w:p>
      <w:pPr>
        <w:pStyle w:val="Compact"/>
        <w:numPr>
          <w:ilvl w:val="0"/>
          <w:numId w:val="1039"/>
        </w:numPr>
      </w:pPr>
      <w:r>
        <w:t xml:space="preserve">Standardize characteristic values</w:t>
      </w:r>
    </w:p>
    <w:p>
      <w:pPr>
        <w:pStyle w:val="Compact"/>
        <w:numPr>
          <w:ilvl w:val="0"/>
          <w:numId w:val="1040"/>
        </w:numPr>
      </w:pPr>
      <w:r>
        <w:t xml:space="preserve">Remove obsolete classifications</w:t>
      </w:r>
    </w:p>
    <w:p>
      <w:pPr>
        <w:pStyle w:val="FirstParagraph"/>
      </w:pPr>
      <w:r>
        <w:rPr>
          <w:b/>
          <w:bCs/>
        </w:rPr>
        <w:t xml:space="preserve">Delete/Archive Candidates:</w:t>
      </w:r>
    </w:p>
    <w:p>
      <w:pPr>
        <w:pStyle w:val="Compact"/>
        <w:numPr>
          <w:ilvl w:val="0"/>
          <w:numId w:val="1041"/>
        </w:numPr>
      </w:pPr>
      <w:r>
        <w:t xml:space="preserve">Equipment never installed (created but unused)</w:t>
      </w:r>
    </w:p>
    <w:p>
      <w:pPr>
        <w:pStyle w:val="Compact"/>
        <w:numPr>
          <w:ilvl w:val="0"/>
          <w:numId w:val="1042"/>
        </w:numPr>
      </w:pPr>
      <w:r>
        <w:t xml:space="preserve">Equipment scrapped &gt;5 years ago</w:t>
      </w:r>
    </w:p>
    <w:p>
      <w:pPr>
        <w:pStyle w:val="Compact"/>
        <w:numPr>
          <w:ilvl w:val="0"/>
          <w:numId w:val="1043"/>
        </w:numPr>
      </w:pPr>
      <w:r>
        <w:t xml:space="preserve">Test/training equipment</w:t>
      </w:r>
    </w:p>
    <w:p>
      <w:pPr>
        <w:pStyle w:val="Compact"/>
        <w:numPr>
          <w:ilvl w:val="0"/>
          <w:numId w:val="1044"/>
        </w:numPr>
      </w:pPr>
      <w:r>
        <w:t xml:space="preserve">Duplicate equipment (merge first)</w:t>
      </w:r>
    </w:p>
    <w:bookmarkEnd w:id="28"/>
    <w:bookmarkStart w:id="29" w:name="functional-location-cleanup"/>
    <w:p>
      <w:pPr>
        <w:pStyle w:val="Heading3"/>
      </w:pPr>
      <w:r>
        <w:t xml:space="preserve">2.2 Functional Location Cleanup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Compact"/>
        <w:numPr>
          <w:ilvl w:val="0"/>
          <w:numId w:val="1045"/>
        </w:numPr>
      </w:pPr>
      <w:r>
        <w:t xml:space="preserve">Verify structure indicator consistency</w:t>
      </w:r>
    </w:p>
    <w:p>
      <w:pPr>
        <w:pStyle w:val="Compact"/>
        <w:numPr>
          <w:ilvl w:val="0"/>
          <w:numId w:val="1046"/>
        </w:numPr>
      </w:pPr>
      <w:r>
        <w:t xml:space="preserve">Verify hierarchy is correct (parent-child)</w:t>
      </w:r>
    </w:p>
    <w:p>
      <w:pPr>
        <w:pStyle w:val="Compact"/>
        <w:numPr>
          <w:ilvl w:val="0"/>
          <w:numId w:val="1047"/>
        </w:numPr>
      </w:pPr>
      <w:r>
        <w:t xml:space="preserve">Standardize descriptions</w:t>
      </w:r>
    </w:p>
    <w:p>
      <w:pPr>
        <w:pStyle w:val="Compact"/>
        <w:numPr>
          <w:ilvl w:val="0"/>
          <w:numId w:val="1048"/>
        </w:numPr>
      </w:pPr>
      <w:r>
        <w:t xml:space="preserve">Verify account assignment categories</w:t>
      </w:r>
    </w:p>
    <w:p>
      <w:pPr>
        <w:pStyle w:val="Compact"/>
        <w:numPr>
          <w:ilvl w:val="0"/>
          <w:numId w:val="1049"/>
        </w:numPr>
      </w:pPr>
      <w:r>
        <w:t xml:space="preserve">Clean up object types</w:t>
      </w:r>
    </w:p>
    <w:p>
      <w:pPr>
        <w:pStyle w:val="FirstParagraph"/>
      </w:pPr>
      <w:r>
        <w:rPr>
          <w:b/>
          <w:bCs/>
        </w:rPr>
        <w:t xml:space="preserve">Master Data:</w:t>
      </w:r>
    </w:p>
    <w:p>
      <w:pPr>
        <w:pStyle w:val="Compact"/>
        <w:numPr>
          <w:ilvl w:val="0"/>
          <w:numId w:val="1050"/>
        </w:numPr>
      </w:pPr>
      <w:r>
        <w:t xml:space="preserve">Fill missing planning plants</w:t>
      </w:r>
    </w:p>
    <w:p>
      <w:pPr>
        <w:pStyle w:val="Compact"/>
        <w:numPr>
          <w:ilvl w:val="0"/>
          <w:numId w:val="1051"/>
        </w:numPr>
      </w:pPr>
      <w:r>
        <w:t xml:space="preserve">Fill missing maintenance plants</w:t>
      </w:r>
    </w:p>
    <w:p>
      <w:pPr>
        <w:pStyle w:val="Compact"/>
        <w:numPr>
          <w:ilvl w:val="0"/>
          <w:numId w:val="1052"/>
        </w:numPr>
      </w:pPr>
      <w:r>
        <w:t xml:space="preserve">Verify cost center assignments</w:t>
      </w:r>
    </w:p>
    <w:p>
      <w:pPr>
        <w:pStyle w:val="Compact"/>
        <w:numPr>
          <w:ilvl w:val="0"/>
          <w:numId w:val="1053"/>
        </w:numPr>
      </w:pPr>
      <w:r>
        <w:t xml:space="preserve">Clean up location data (room, building)</w:t>
      </w:r>
    </w:p>
    <w:p>
      <w:pPr>
        <w:pStyle w:val="FirstParagraph"/>
      </w:pPr>
      <w:r>
        <w:rPr>
          <w:b/>
          <w:bCs/>
        </w:rPr>
        <w:t xml:space="preserve">Archive Candidates:</w:t>
      </w:r>
    </w:p>
    <w:p>
      <w:pPr>
        <w:pStyle w:val="Compact"/>
        <w:numPr>
          <w:ilvl w:val="0"/>
          <w:numId w:val="1054"/>
        </w:numPr>
      </w:pPr>
      <w:r>
        <w:t xml:space="preserve">Demolished facilities</w:t>
      </w:r>
    </w:p>
    <w:p>
      <w:pPr>
        <w:pStyle w:val="Compact"/>
        <w:numPr>
          <w:ilvl w:val="0"/>
          <w:numId w:val="1055"/>
        </w:numPr>
      </w:pPr>
      <w:r>
        <w:t xml:space="preserve">Divested assets</w:t>
      </w:r>
    </w:p>
    <w:p>
      <w:pPr>
        <w:pStyle w:val="Compact"/>
        <w:numPr>
          <w:ilvl w:val="0"/>
          <w:numId w:val="1056"/>
        </w:numPr>
      </w:pPr>
      <w:r>
        <w:t xml:space="preserve">Never-used planning locations</w:t>
      </w:r>
    </w:p>
    <w:bookmarkEnd w:id="29"/>
    <w:bookmarkStart w:id="30" w:name="work-order-history-cleanup"/>
    <w:p>
      <w:pPr>
        <w:pStyle w:val="Heading3"/>
      </w:pPr>
      <w:r>
        <w:t xml:space="preserve">2.3 Work Order History Cleanup</w:t>
      </w:r>
    </w:p>
    <w:p>
      <w:pPr>
        <w:pStyle w:val="FirstParagraph"/>
      </w:pPr>
      <w:r>
        <w:rPr>
          <w:b/>
          <w:bCs/>
        </w:rPr>
        <w:t xml:space="preserve">Decide Retention Period:</w:t>
      </w:r>
    </w:p>
    <w:p>
      <w:pPr>
        <w:pStyle w:val="Compact"/>
        <w:numPr>
          <w:ilvl w:val="0"/>
          <w:numId w:val="1057"/>
        </w:numPr>
      </w:pPr>
      <w:r>
        <w:t xml:space="preserve">Open/active orders: All (must migrate)</w:t>
      </w:r>
    </w:p>
    <w:p>
      <w:pPr>
        <w:pStyle w:val="Compact"/>
        <w:numPr>
          <w:ilvl w:val="0"/>
          <w:numId w:val="1057"/>
        </w:numPr>
      </w:pPr>
      <w:r>
        <w:t xml:space="preserve">Completed orders: _____ years</w:t>
      </w:r>
    </w:p>
    <w:p>
      <w:pPr>
        <w:pStyle w:val="Compact"/>
        <w:numPr>
          <w:ilvl w:val="0"/>
          <w:numId w:val="1057"/>
        </w:numPr>
      </w:pPr>
      <w:r>
        <w:t xml:space="preserve">Archived orders: _____ years (may not migrate)</w:t>
      </w:r>
    </w:p>
    <w:p>
      <w:pPr>
        <w:pStyle w:val="FirstParagraph"/>
      </w:pPr>
      <w:r>
        <w:rPr>
          <w:b/>
          <w:bCs/>
        </w:rPr>
        <w:t xml:space="preserve">Data Quality:</w:t>
      </w:r>
    </w:p>
    <w:p>
      <w:pPr>
        <w:pStyle w:val="Compact"/>
        <w:numPr>
          <w:ilvl w:val="0"/>
          <w:numId w:val="1058"/>
        </w:numPr>
      </w:pPr>
      <w:r>
        <w:t xml:space="preserve">Close ancient open orders (or document why open)</w:t>
      </w:r>
    </w:p>
    <w:p>
      <w:pPr>
        <w:pStyle w:val="Compact"/>
        <w:numPr>
          <w:ilvl w:val="0"/>
          <w:numId w:val="1059"/>
        </w:numPr>
      </w:pPr>
      <w:r>
        <w:t xml:space="preserve">Verify all orders have valid equipment/FLOC</w:t>
      </w:r>
    </w:p>
    <w:p>
      <w:pPr>
        <w:pStyle w:val="Compact"/>
        <w:numPr>
          <w:ilvl w:val="0"/>
          <w:numId w:val="1060"/>
        </w:numPr>
      </w:pPr>
      <w:r>
        <w:t xml:space="preserve">Clean up orders on deleted equipment</w:t>
      </w:r>
    </w:p>
    <w:p>
      <w:pPr>
        <w:pStyle w:val="Compact"/>
        <w:numPr>
          <w:ilvl w:val="0"/>
          <w:numId w:val="1061"/>
        </w:numPr>
      </w:pPr>
      <w:r>
        <w:t xml:space="preserve">Verify operation data completeness</w:t>
      </w:r>
    </w:p>
    <w:p>
      <w:pPr>
        <w:pStyle w:val="Compact"/>
        <w:numPr>
          <w:ilvl w:val="0"/>
          <w:numId w:val="1062"/>
        </w:numPr>
      </w:pPr>
      <w:r>
        <w:t xml:space="preserve">Clean up orphan confirmations</w:t>
      </w:r>
    </w:p>
    <w:bookmarkEnd w:id="30"/>
    <w:bookmarkStart w:id="31" w:name="maintenance-plan-cleanup"/>
    <w:p>
      <w:pPr>
        <w:pStyle w:val="Heading3"/>
      </w:pPr>
      <w:r>
        <w:t xml:space="preserve">2.4 Maintenance Plan Cleanup</w:t>
      </w:r>
    </w:p>
    <w:p>
      <w:pPr>
        <w:pStyle w:val="Compact"/>
        <w:numPr>
          <w:ilvl w:val="0"/>
          <w:numId w:val="1063"/>
        </w:numPr>
      </w:pPr>
      <w:r>
        <w:t xml:space="preserve">Review plan categories (time-based, counter-based, etc.)</w:t>
      </w:r>
    </w:p>
    <w:p>
      <w:pPr>
        <w:pStyle w:val="Compact"/>
        <w:numPr>
          <w:ilvl w:val="0"/>
          <w:numId w:val="1064"/>
        </w:numPr>
      </w:pPr>
      <w:r>
        <w:t xml:space="preserve">Deactivate obsolete plans</w:t>
      </w:r>
    </w:p>
    <w:p>
      <w:pPr>
        <w:pStyle w:val="Compact"/>
        <w:numPr>
          <w:ilvl w:val="0"/>
          <w:numId w:val="1065"/>
        </w:numPr>
      </w:pPr>
      <w:r>
        <w:t xml:space="preserve">Verify scheduling parameters</w:t>
      </w:r>
    </w:p>
    <w:p>
      <w:pPr>
        <w:pStyle w:val="Compact"/>
        <w:numPr>
          <w:ilvl w:val="0"/>
          <w:numId w:val="1066"/>
        </w:numPr>
      </w:pPr>
      <w:r>
        <w:t xml:space="preserve">Verify task list assignments</w:t>
      </w:r>
    </w:p>
    <w:p>
      <w:pPr>
        <w:pStyle w:val="Compact"/>
        <w:numPr>
          <w:ilvl w:val="0"/>
          <w:numId w:val="1067"/>
        </w:numPr>
      </w:pPr>
      <w:r>
        <w:t xml:space="preserve">Clean up call objects</w:t>
      </w:r>
    </w:p>
    <w:p>
      <w:pPr>
        <w:pStyle w:val="Compact"/>
        <w:numPr>
          <w:ilvl w:val="0"/>
          <w:numId w:val="1068"/>
        </w:numPr>
      </w:pPr>
      <w:r>
        <w:t xml:space="preserve">Verify maintenance item assignments</w:t>
      </w:r>
    </w:p>
    <w:bookmarkEnd w:id="31"/>
    <w:bookmarkStart w:id="32" w:name="notification-cleanup"/>
    <w:p>
      <w:pPr>
        <w:pStyle w:val="Heading3"/>
      </w:pPr>
      <w:r>
        <w:t xml:space="preserve">2.5 Notification Cleanup</w:t>
      </w:r>
    </w:p>
    <w:p>
      <w:pPr>
        <w:pStyle w:val="FirstParagraph"/>
      </w:pPr>
      <w:r>
        <w:rPr>
          <w:b/>
          <w:bCs/>
        </w:rPr>
        <w:t xml:space="preserve">Retention Decision:</w:t>
      </w:r>
    </w:p>
    <w:p>
      <w:pPr>
        <w:pStyle w:val="Compact"/>
        <w:numPr>
          <w:ilvl w:val="0"/>
          <w:numId w:val="1069"/>
        </w:numPr>
      </w:pPr>
      <w:r>
        <w:t xml:space="preserve">Completed notifications: _____ years</w:t>
      </w:r>
    </w:p>
    <w:p>
      <w:pPr>
        <w:pStyle w:val="Compact"/>
        <w:numPr>
          <w:ilvl w:val="0"/>
          <w:numId w:val="1069"/>
        </w:numPr>
      </w:pPr>
      <w:r>
        <w:t xml:space="preserve">Open notifications: All</w:t>
      </w:r>
    </w:p>
    <w:p>
      <w:pPr>
        <w:pStyle w:val="FirstParagraph"/>
      </w:pPr>
      <w:r>
        <w:rPr>
          <w:b/>
          <w:bCs/>
        </w:rPr>
        <w:t xml:space="preserve">Quality:</w:t>
      </w:r>
    </w:p>
    <w:p>
      <w:pPr>
        <w:pStyle w:val="Compact"/>
        <w:numPr>
          <w:ilvl w:val="0"/>
          <w:numId w:val="1070"/>
        </w:numPr>
      </w:pPr>
      <w:r>
        <w:t xml:space="preserve">Close ancient open notifications</w:t>
      </w:r>
    </w:p>
    <w:p>
      <w:pPr>
        <w:pStyle w:val="Compact"/>
        <w:numPr>
          <w:ilvl w:val="0"/>
          <w:numId w:val="1071"/>
        </w:numPr>
      </w:pPr>
      <w:r>
        <w:t xml:space="preserve">Verify catalog assignments</w:t>
      </w:r>
    </w:p>
    <w:p>
      <w:pPr>
        <w:pStyle w:val="Compact"/>
        <w:numPr>
          <w:ilvl w:val="0"/>
          <w:numId w:val="1072"/>
        </w:numPr>
      </w:pPr>
      <w:r>
        <w:t xml:space="preserve">Verify damage/cause codes</w:t>
      </w:r>
    </w:p>
    <w:p>
      <w:pPr>
        <w:pStyle w:val="Compact"/>
        <w:numPr>
          <w:ilvl w:val="0"/>
          <w:numId w:val="1073"/>
        </w:numPr>
      </w:pPr>
      <w:r>
        <w:t xml:space="preserve">Clean up notifications on deleted objects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hase-3-s4hana-specific-preparation"/>
    <w:p>
      <w:pPr>
        <w:pStyle w:val="Heading2"/>
      </w:pPr>
      <w:r>
        <w:t xml:space="preserve">Phase 3: S/4HANA Specific Preparation</w:t>
      </w:r>
    </w:p>
    <w:bookmarkStart w:id="34" w:name="simplified-data-model-changes"/>
    <w:p>
      <w:pPr>
        <w:pStyle w:val="Heading3"/>
      </w:pPr>
      <w:r>
        <w:t xml:space="preserve">3.1 Simplified Data Model Changes</w:t>
      </w:r>
    </w:p>
    <w:p>
      <w:pPr>
        <w:pStyle w:val="FirstParagraph"/>
      </w:pPr>
      <w:r>
        <w:t xml:space="preserve">S/4HANA merges/changes some tables. Verify your custom code and interfaces.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ECC Tables</w:t>
            </w:r>
          </w:p>
        </w:tc>
        <w:tc>
          <w:tcPr/>
          <w:p>
            <w:pPr>
              <w:pStyle w:val="Compact"/>
            </w:pPr>
            <w:r>
              <w:t xml:space="preserve">S/4HANA Status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EQUI, EQUZ, EQBS</w:t>
            </w:r>
          </w:p>
        </w:tc>
        <w:tc>
          <w:tcPr/>
          <w:p>
            <w:pPr>
              <w:pStyle w:val="Compact"/>
            </w:pPr>
            <w:r>
              <w:t xml:space="preserve">Merged to EQUI</w:t>
            </w:r>
          </w:p>
        </w:tc>
        <w:tc>
          <w:tcPr/>
          <w:p>
            <w:pPr>
              <w:pStyle w:val="Compact"/>
            </w:pPr>
            <w:r>
              <w:t xml:space="preserve">Check custom joins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IFLOT, IFLOTX</w:t>
            </w:r>
          </w:p>
        </w:tc>
        <w:tc>
          <w:tcPr/>
          <w:p>
            <w:pPr>
              <w:pStyle w:val="Compact"/>
            </w:pPr>
            <w:r>
              <w:t xml:space="preserve">Still separate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AFIH, AFKO, AFPO</w:t>
            </w:r>
          </w:p>
        </w:tc>
        <w:tc>
          <w:tcPr/>
          <w:p>
            <w:pPr>
              <w:pStyle w:val="Compact"/>
            </w:pPr>
            <w:r>
              <w:t xml:space="preserve">Still separate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Still exists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T370* (old PM config)</w:t>
            </w:r>
          </w:p>
        </w:tc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Use new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QMEL, VIQMEL</w:t>
            </w:r>
          </w:p>
        </w:tc>
        <w:tc>
          <w:tcPr/>
          <w:p>
            <w:pPr>
              <w:pStyle w:val="Compact"/>
            </w:pPr>
            <w:r>
              <w:t xml:space="preserve">VIQMEL is view</w:t>
            </w:r>
          </w:p>
        </w:tc>
        <w:tc>
          <w:tcPr/>
          <w:p>
            <w:pPr>
              <w:pStyle w:val="Compact"/>
            </w:pPr>
            <w:r>
              <w:t xml:space="preserve">Use QMEL</w:t>
            </w:r>
          </w:p>
        </w:tc>
      </w:tr>
    </w:tbl>
    <w:bookmarkEnd w:id="34"/>
    <w:bookmarkStart w:id="35" w:name="business-partner-conversion"/>
    <w:p>
      <w:pPr>
        <w:pStyle w:val="Heading3"/>
      </w:pPr>
      <w:r>
        <w:t xml:space="preserve">3.2 Business Partner Conversion</w:t>
      </w:r>
    </w:p>
    <w:p>
      <w:pPr>
        <w:pStyle w:val="FirstParagraph"/>
      </w:pPr>
      <w:r>
        <w:t xml:space="preserve">S/4HANA requires Business Partners instead of separate vendor/customer masters.</w:t>
      </w:r>
    </w:p>
    <w:p>
      <w:pPr>
        <w:pStyle w:val="Compact"/>
        <w:numPr>
          <w:ilvl w:val="0"/>
          <w:numId w:val="1074"/>
        </w:numPr>
      </w:pPr>
      <w:r>
        <w:t xml:space="preserve">Verify vendor master data quality</w:t>
      </w:r>
    </w:p>
    <w:p>
      <w:pPr>
        <w:pStyle w:val="Compact"/>
        <w:numPr>
          <w:ilvl w:val="0"/>
          <w:numId w:val="1075"/>
        </w:numPr>
      </w:pPr>
      <w:r>
        <w:t xml:space="preserve">Plan BP conversion approach (synchronous vs batch)</w:t>
      </w:r>
    </w:p>
    <w:p>
      <w:pPr>
        <w:pStyle w:val="Compact"/>
        <w:numPr>
          <w:ilvl w:val="0"/>
          <w:numId w:val="1076"/>
        </w:numPr>
      </w:pPr>
      <w:r>
        <w:t xml:space="preserve">Map vendor to BP for equipment manufacturer</w:t>
      </w:r>
    </w:p>
    <w:p>
      <w:pPr>
        <w:pStyle w:val="Compact"/>
        <w:numPr>
          <w:ilvl w:val="0"/>
          <w:numId w:val="1077"/>
        </w:numPr>
      </w:pPr>
      <w:r>
        <w:t xml:space="preserve">Test equipment-BP relationships</w:t>
      </w:r>
    </w:p>
    <w:bookmarkEnd w:id="35"/>
    <w:bookmarkStart w:id="36" w:name="material-master-changes"/>
    <w:p>
      <w:pPr>
        <w:pStyle w:val="Heading3"/>
      </w:pPr>
      <w:r>
        <w:t xml:space="preserve">3.3 Material Master Changes</w:t>
      </w:r>
    </w:p>
    <w:p>
      <w:pPr>
        <w:pStyle w:val="Compact"/>
        <w:numPr>
          <w:ilvl w:val="0"/>
          <w:numId w:val="1078"/>
        </w:numPr>
      </w:pPr>
      <w:r>
        <w:t xml:space="preserve">Verify material types are S/4HANA compatible</w:t>
      </w:r>
    </w:p>
    <w:p>
      <w:pPr>
        <w:pStyle w:val="Compact"/>
        <w:numPr>
          <w:ilvl w:val="0"/>
          <w:numId w:val="1079"/>
        </w:numPr>
      </w:pPr>
      <w:r>
        <w:t xml:space="preserve">Check for deprecated fields</w:t>
      </w:r>
    </w:p>
    <w:p>
      <w:pPr>
        <w:pStyle w:val="Compact"/>
        <w:numPr>
          <w:ilvl w:val="0"/>
          <w:numId w:val="1080"/>
        </w:numPr>
      </w:pPr>
      <w:r>
        <w:t xml:space="preserve">Verify stock management settings</w:t>
      </w:r>
    </w:p>
    <w:p>
      <w:pPr>
        <w:pStyle w:val="Compact"/>
        <w:numPr>
          <w:ilvl w:val="0"/>
          <w:numId w:val="1081"/>
        </w:numPr>
      </w:pPr>
      <w:r>
        <w:t xml:space="preserve">Test BOM structures</w:t>
      </w:r>
    </w:p>
    <w:bookmarkEnd w:id="36"/>
    <w:bookmarkStart w:id="37" w:name="finance-integration-changes"/>
    <w:p>
      <w:pPr>
        <w:pStyle w:val="Heading3"/>
      </w:pPr>
      <w:r>
        <w:t xml:space="preserve">3.4 Finance Integration Changes</w:t>
      </w:r>
    </w:p>
    <w:p>
      <w:pPr>
        <w:pStyle w:val="Compact"/>
        <w:numPr>
          <w:ilvl w:val="0"/>
          <w:numId w:val="1082"/>
        </w:numPr>
      </w:pPr>
      <w:r>
        <w:t xml:space="preserve">Verify cost element assignments</w:t>
      </w:r>
    </w:p>
    <w:p>
      <w:pPr>
        <w:pStyle w:val="Compact"/>
        <w:numPr>
          <w:ilvl w:val="0"/>
          <w:numId w:val="1083"/>
        </w:numPr>
      </w:pPr>
      <w:r>
        <w:t xml:space="preserve">Check for deprecated cost object types</w:t>
      </w:r>
    </w:p>
    <w:p>
      <w:pPr>
        <w:pStyle w:val="Compact"/>
        <w:numPr>
          <w:ilvl w:val="0"/>
          <w:numId w:val="1084"/>
        </w:numPr>
      </w:pPr>
      <w:r>
        <w:t xml:space="preserve">Verify activity type assignments</w:t>
      </w:r>
    </w:p>
    <w:p>
      <w:pPr>
        <w:pStyle w:val="Compact"/>
        <w:numPr>
          <w:ilvl w:val="0"/>
          <w:numId w:val="1085"/>
        </w:numPr>
      </w:pPr>
      <w:r>
        <w:t xml:space="preserve">Test settlement rules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hase-4-data-export"/>
    <w:p>
      <w:pPr>
        <w:pStyle w:val="Heading2"/>
      </w:pPr>
      <w:r>
        <w:t xml:space="preserve">Phase 4: Data Export</w:t>
      </w:r>
    </w:p>
    <w:bookmarkStart w:id="39" w:name="export-sequence"/>
    <w:p>
      <w:pPr>
        <w:pStyle w:val="Heading3"/>
      </w:pPr>
      <w:r>
        <w:t xml:space="preserve">4.1 Export Sequence</w:t>
      </w:r>
    </w:p>
    <w:p>
      <w:pPr>
        <w:pStyle w:val="FirstParagraph"/>
      </w:pPr>
      <w:r>
        <w:t xml:space="preserve">Export in dependency order:</w:t>
      </w:r>
    </w:p>
    <w:p>
      <w:pPr>
        <w:pStyle w:val="BodyText"/>
      </w:pPr>
      <w:r>
        <w:rPr>
          <w:b/>
          <w:bCs/>
        </w:rPr>
        <w:t xml:space="preserve">Tier 1: Organizational Structure</w:t>
      </w:r>
    </w:p>
    <w:p>
      <w:pPr>
        <w:numPr>
          <w:ilvl w:val="0"/>
          <w:numId w:val="1086"/>
        </w:numPr>
      </w:pPr>
      <w:r>
        <w:t xml:space="preserve">☐ Company Codes (T001)</w:t>
      </w:r>
    </w:p>
    <w:p>
      <w:pPr>
        <w:numPr>
          <w:ilvl w:val="0"/>
          <w:numId w:val="1086"/>
        </w:numPr>
      </w:pPr>
      <w:r>
        <w:t xml:space="preserve">☐ Plants (T001W)</w:t>
      </w:r>
    </w:p>
    <w:p>
      <w:pPr>
        <w:numPr>
          <w:ilvl w:val="0"/>
          <w:numId w:val="1086"/>
        </w:numPr>
      </w:pPr>
      <w:r>
        <w:t xml:space="preserve">☐ Planning Plants (T024F)</w:t>
      </w:r>
    </w:p>
    <w:p>
      <w:pPr>
        <w:numPr>
          <w:ilvl w:val="0"/>
          <w:numId w:val="1086"/>
        </w:numPr>
      </w:pPr>
      <w:r>
        <w:t xml:space="preserve">☐ Maintenance Plants</w:t>
      </w:r>
    </w:p>
    <w:p>
      <w:pPr>
        <w:numPr>
          <w:ilvl w:val="0"/>
          <w:numId w:val="1086"/>
        </w:numPr>
      </w:pPr>
      <w:r>
        <w:t xml:space="preserve">☐ Work Centers (CRHD, CRCO)</w:t>
      </w:r>
    </w:p>
    <w:p>
      <w:pPr>
        <w:numPr>
          <w:ilvl w:val="0"/>
          <w:numId w:val="1086"/>
        </w:numPr>
      </w:pPr>
      <w:r>
        <w:t xml:space="preserve">☐ Cost Centers (CSKS)</w:t>
      </w:r>
    </w:p>
    <w:p>
      <w:pPr>
        <w:pStyle w:val="FirstParagraph"/>
      </w:pPr>
      <w:r>
        <w:rPr>
          <w:b/>
          <w:bCs/>
        </w:rPr>
        <w:t xml:space="preserve">Tier 2: Master Data Setup</w:t>
      </w:r>
    </w:p>
    <w:p>
      <w:pPr>
        <w:numPr>
          <w:ilvl w:val="0"/>
          <w:numId w:val="1087"/>
        </w:numPr>
      </w:pPr>
      <w:r>
        <w:t xml:space="preserve">☐ Planner Groups (T024I)</w:t>
      </w:r>
    </w:p>
    <w:p>
      <w:pPr>
        <w:numPr>
          <w:ilvl w:val="0"/>
          <w:numId w:val="1087"/>
        </w:numPr>
      </w:pPr>
      <w:r>
        <w:t xml:space="preserve">☐ Maintenance Activity Types (T353I)</w:t>
      </w:r>
    </w:p>
    <w:p>
      <w:pPr>
        <w:numPr>
          <w:ilvl w:val="0"/>
          <w:numId w:val="1087"/>
        </w:numPr>
      </w:pPr>
      <w:r>
        <w:t xml:space="preserve">☐ Object Types (T370T)</w:t>
      </w:r>
    </w:p>
    <w:p>
      <w:pPr>
        <w:numPr>
          <w:ilvl w:val="0"/>
          <w:numId w:val="1087"/>
        </w:numPr>
      </w:pPr>
      <w:r>
        <w:t xml:space="preserve">☐ ABC Indicators (T370A)</w:t>
      </w:r>
    </w:p>
    <w:p>
      <w:pPr>
        <w:numPr>
          <w:ilvl w:val="0"/>
          <w:numId w:val="1087"/>
        </w:numPr>
      </w:pPr>
      <w:r>
        <w:t xml:space="preserve">☐ Equipment Categories (T370K)</w:t>
      </w:r>
    </w:p>
    <w:p>
      <w:pPr>
        <w:pStyle w:val="FirstParagraph"/>
      </w:pPr>
      <w:r>
        <w:rPr>
          <w:b/>
          <w:bCs/>
        </w:rPr>
        <w:t xml:space="preserve">Tier 3: Catalogs and Codes</w:t>
      </w:r>
    </w:p>
    <w:p>
      <w:pPr>
        <w:numPr>
          <w:ilvl w:val="0"/>
          <w:numId w:val="1088"/>
        </w:numPr>
      </w:pPr>
      <w:r>
        <w:t xml:space="preserve">☐ Catalog Profiles (T357P)</w:t>
      </w:r>
    </w:p>
    <w:p>
      <w:pPr>
        <w:numPr>
          <w:ilvl w:val="0"/>
          <w:numId w:val="1088"/>
        </w:numPr>
      </w:pPr>
      <w:r>
        <w:t xml:space="preserve">☐ Catalogs (TQ80)</w:t>
      </w:r>
    </w:p>
    <w:p>
      <w:pPr>
        <w:numPr>
          <w:ilvl w:val="0"/>
          <w:numId w:val="1088"/>
        </w:numPr>
      </w:pPr>
      <w:r>
        <w:t xml:space="preserve">☐ Code Groups (QPCD)</w:t>
      </w:r>
    </w:p>
    <w:p>
      <w:pPr>
        <w:numPr>
          <w:ilvl w:val="0"/>
          <w:numId w:val="1088"/>
        </w:numPr>
      </w:pPr>
      <w:r>
        <w:t xml:space="preserve">☐ Codes (QPCT)</w:t>
      </w:r>
    </w:p>
    <w:p>
      <w:pPr>
        <w:numPr>
          <w:ilvl w:val="0"/>
          <w:numId w:val="1088"/>
        </w:numPr>
      </w:pPr>
      <w:r>
        <w:t xml:space="preserve">☐ Damage Codes</w:t>
      </w:r>
    </w:p>
    <w:p>
      <w:pPr>
        <w:numPr>
          <w:ilvl w:val="0"/>
          <w:numId w:val="1088"/>
        </w:numPr>
      </w:pPr>
      <w:r>
        <w:t xml:space="preserve">☐ Cause Codes</w:t>
      </w:r>
    </w:p>
    <w:p>
      <w:pPr>
        <w:numPr>
          <w:ilvl w:val="0"/>
          <w:numId w:val="1088"/>
        </w:numPr>
      </w:pPr>
      <w:r>
        <w:t xml:space="preserve">☐ Task Codes</w:t>
      </w:r>
    </w:p>
    <w:p>
      <w:pPr>
        <w:pStyle w:val="FirstParagraph"/>
      </w:pPr>
      <w:r>
        <w:rPr>
          <w:b/>
          <w:bCs/>
        </w:rPr>
        <w:t xml:space="preserve">Tier 4: Classification</w:t>
      </w:r>
    </w:p>
    <w:p>
      <w:pPr>
        <w:numPr>
          <w:ilvl w:val="0"/>
          <w:numId w:val="1089"/>
        </w:numPr>
      </w:pPr>
      <w:r>
        <w:t xml:space="preserve">☐ Class Types (T174)</w:t>
      </w:r>
    </w:p>
    <w:p>
      <w:pPr>
        <w:numPr>
          <w:ilvl w:val="0"/>
          <w:numId w:val="1089"/>
        </w:numPr>
      </w:pPr>
      <w:r>
        <w:t xml:space="preserve">☐ Classes (KLAH)</w:t>
      </w:r>
    </w:p>
    <w:p>
      <w:pPr>
        <w:numPr>
          <w:ilvl w:val="0"/>
          <w:numId w:val="1089"/>
        </w:numPr>
      </w:pPr>
      <w:r>
        <w:t xml:space="preserve">☐ Characteristics (CABN)</w:t>
      </w:r>
    </w:p>
    <w:p>
      <w:pPr>
        <w:numPr>
          <w:ilvl w:val="0"/>
          <w:numId w:val="1089"/>
        </w:numPr>
      </w:pPr>
      <w:r>
        <w:t xml:space="preserve">☐ Class-Characteristic Links (KSML)</w:t>
      </w:r>
    </w:p>
    <w:p>
      <w:pPr>
        <w:pStyle w:val="FirstParagraph"/>
      </w:pPr>
      <w:r>
        <w:rPr>
          <w:b/>
          <w:bCs/>
        </w:rPr>
        <w:t xml:space="preserve">Tier 5: Functional Locations</w:t>
      </w:r>
    </w:p>
    <w:p>
      <w:pPr>
        <w:numPr>
          <w:ilvl w:val="0"/>
          <w:numId w:val="1090"/>
        </w:numPr>
      </w:pPr>
      <w:r>
        <w:t xml:space="preserve">☐ Structure Indicators (T370S)</w:t>
      </w:r>
    </w:p>
    <w:p>
      <w:pPr>
        <w:numPr>
          <w:ilvl w:val="0"/>
          <w:numId w:val="1090"/>
        </w:numPr>
      </w:pPr>
      <w:r>
        <w:t xml:space="preserve">☐ Functional Location Hierarchy</w:t>
      </w:r>
    </w:p>
    <w:p>
      <w:pPr>
        <w:numPr>
          <w:ilvl w:val="0"/>
          <w:numId w:val="1090"/>
        </w:numPr>
      </w:pPr>
      <w:r>
        <w:t xml:space="preserve">☐ Functional Location Master (IFLOT)</w:t>
      </w:r>
    </w:p>
    <w:p>
      <w:pPr>
        <w:numPr>
          <w:ilvl w:val="0"/>
          <w:numId w:val="1090"/>
        </w:numPr>
      </w:pPr>
      <w:r>
        <w:t xml:space="preserve">☐ Functional Location Texts (IFLOTX)</w:t>
      </w:r>
    </w:p>
    <w:p>
      <w:pPr>
        <w:numPr>
          <w:ilvl w:val="0"/>
          <w:numId w:val="1090"/>
        </w:numPr>
      </w:pPr>
      <w:r>
        <w:t xml:space="preserve">☐ Functional Location Data (ILOA)</w:t>
      </w:r>
    </w:p>
    <w:p>
      <w:pPr>
        <w:numPr>
          <w:ilvl w:val="0"/>
          <w:numId w:val="1090"/>
        </w:numPr>
      </w:pPr>
      <w:r>
        <w:t xml:space="preserve">☐ Functional Location Classification</w:t>
      </w:r>
    </w:p>
    <w:p>
      <w:pPr>
        <w:pStyle w:val="FirstParagraph"/>
      </w:pPr>
      <w:r>
        <w:rPr>
          <w:b/>
          <w:bCs/>
        </w:rPr>
        <w:t xml:space="preserve">Tier 6: Equipment</w:t>
      </w:r>
    </w:p>
    <w:p>
      <w:pPr>
        <w:numPr>
          <w:ilvl w:val="0"/>
          <w:numId w:val="1091"/>
        </w:numPr>
      </w:pPr>
      <w:r>
        <w:t xml:space="preserve">☐ Equipment Master (EQUI)</w:t>
      </w:r>
    </w:p>
    <w:p>
      <w:pPr>
        <w:numPr>
          <w:ilvl w:val="0"/>
          <w:numId w:val="1091"/>
        </w:numPr>
      </w:pPr>
      <w:r>
        <w:t xml:space="preserve">☐ Equipment Texts (EQKT)</w:t>
      </w:r>
    </w:p>
    <w:p>
      <w:pPr>
        <w:numPr>
          <w:ilvl w:val="0"/>
          <w:numId w:val="1091"/>
        </w:numPr>
      </w:pPr>
      <w:r>
        <w:t xml:space="preserve">☐ Equipment-FLOC Links</w:t>
      </w:r>
    </w:p>
    <w:p>
      <w:pPr>
        <w:numPr>
          <w:ilvl w:val="0"/>
          <w:numId w:val="1091"/>
        </w:numPr>
      </w:pPr>
      <w:r>
        <w:t xml:space="preserve">☐ Equipment Classification</w:t>
      </w:r>
    </w:p>
    <w:p>
      <w:pPr>
        <w:numPr>
          <w:ilvl w:val="0"/>
          <w:numId w:val="1091"/>
        </w:numPr>
      </w:pPr>
      <w:r>
        <w:t xml:space="preserve">☐ Equipment BOM Links</w:t>
      </w:r>
    </w:p>
    <w:p>
      <w:pPr>
        <w:numPr>
          <w:ilvl w:val="0"/>
          <w:numId w:val="1091"/>
        </w:numPr>
      </w:pPr>
      <w:r>
        <w:t xml:space="preserve">☐ Measuring Points (IMPT)</w:t>
      </w:r>
    </w:p>
    <w:p>
      <w:pPr>
        <w:numPr>
          <w:ilvl w:val="0"/>
          <w:numId w:val="1091"/>
        </w:numPr>
      </w:pPr>
      <w:r>
        <w:t xml:space="preserve">☐ Measurement Documents (IMRG)</w:t>
      </w:r>
    </w:p>
    <w:p>
      <w:pPr>
        <w:pStyle w:val="FirstParagraph"/>
      </w:pPr>
      <w:r>
        <w:rPr>
          <w:b/>
          <w:bCs/>
        </w:rPr>
        <w:t xml:space="preserve">Tier 7: Task Lists</w:t>
      </w:r>
    </w:p>
    <w:p>
      <w:pPr>
        <w:numPr>
          <w:ilvl w:val="0"/>
          <w:numId w:val="1092"/>
        </w:numPr>
      </w:pPr>
      <w:r>
        <w:t xml:space="preserve">☐ Task List Headers (PLKO)</w:t>
      </w:r>
    </w:p>
    <w:p>
      <w:pPr>
        <w:numPr>
          <w:ilvl w:val="0"/>
          <w:numId w:val="1092"/>
        </w:numPr>
      </w:pPr>
      <w:r>
        <w:t xml:space="preserve">☐ Task List Operations (PLPO)</w:t>
      </w:r>
    </w:p>
    <w:p>
      <w:pPr>
        <w:numPr>
          <w:ilvl w:val="0"/>
          <w:numId w:val="1092"/>
        </w:numPr>
      </w:pPr>
      <w:r>
        <w:t xml:space="preserve">☐ Task List Components (STPO via PLMZ)</w:t>
      </w:r>
    </w:p>
    <w:p>
      <w:pPr>
        <w:numPr>
          <w:ilvl w:val="0"/>
          <w:numId w:val="1092"/>
        </w:numPr>
      </w:pPr>
      <w:r>
        <w:t xml:space="preserve">☐ Maintenance Packages (PLWP)</w:t>
      </w:r>
    </w:p>
    <w:p>
      <w:pPr>
        <w:pStyle w:val="FirstParagraph"/>
      </w:pPr>
      <w:r>
        <w:rPr>
          <w:b/>
          <w:bCs/>
        </w:rPr>
        <w:t xml:space="preserve">Tier 8: Maintenance Plans</w:t>
      </w:r>
    </w:p>
    <w:p>
      <w:pPr>
        <w:numPr>
          <w:ilvl w:val="0"/>
          <w:numId w:val="1093"/>
        </w:numPr>
      </w:pPr>
      <w:r>
        <w:t xml:space="preserve">☐ Maintenance Plan (MPLA)</w:t>
      </w:r>
    </w:p>
    <w:p>
      <w:pPr>
        <w:numPr>
          <w:ilvl w:val="0"/>
          <w:numId w:val="1093"/>
        </w:numPr>
      </w:pPr>
      <w:r>
        <w:t xml:space="preserve">☐ Maintenance Items (MPOS)</w:t>
      </w:r>
    </w:p>
    <w:p>
      <w:pPr>
        <w:numPr>
          <w:ilvl w:val="0"/>
          <w:numId w:val="1093"/>
        </w:numPr>
      </w:pPr>
      <w:r>
        <w:t xml:space="preserve">☐ Maintenance Cycles (MZYK)</w:t>
      </w:r>
    </w:p>
    <w:p>
      <w:pPr>
        <w:numPr>
          <w:ilvl w:val="0"/>
          <w:numId w:val="1093"/>
        </w:numPr>
      </w:pPr>
      <w:r>
        <w:t xml:space="preserve">☐ Scheduling Parameters (MHIS)</w:t>
      </w:r>
    </w:p>
    <w:p>
      <w:pPr>
        <w:numPr>
          <w:ilvl w:val="0"/>
          <w:numId w:val="1093"/>
        </w:numPr>
      </w:pPr>
      <w:r>
        <w:t xml:space="preserve">☐ Call Objects</w:t>
      </w:r>
    </w:p>
    <w:p>
      <w:pPr>
        <w:pStyle w:val="FirstParagraph"/>
      </w:pPr>
      <w:r>
        <w:rPr>
          <w:b/>
          <w:bCs/>
        </w:rPr>
        <w:t xml:space="preserve">Tier 9: Transactional Data</w:t>
      </w:r>
    </w:p>
    <w:p>
      <w:pPr>
        <w:numPr>
          <w:ilvl w:val="0"/>
          <w:numId w:val="1094"/>
        </w:numPr>
      </w:pPr>
      <w:r>
        <w:t xml:space="preserve">☐ Notifications (QMEL, QMFE, QMUR)</w:t>
      </w:r>
    </w:p>
    <w:p>
      <w:pPr>
        <w:numPr>
          <w:ilvl w:val="0"/>
          <w:numId w:val="1094"/>
        </w:numPr>
      </w:pPr>
      <w:r>
        <w:t xml:space="preserve">☐ Order Headers (AUFK, AFIH)</w:t>
      </w:r>
    </w:p>
    <w:p>
      <w:pPr>
        <w:numPr>
          <w:ilvl w:val="0"/>
          <w:numId w:val="1094"/>
        </w:numPr>
      </w:pPr>
      <w:r>
        <w:t xml:space="preserve">☐ Order Operations (AFVC, AFVV)</w:t>
      </w:r>
    </w:p>
    <w:p>
      <w:pPr>
        <w:numPr>
          <w:ilvl w:val="0"/>
          <w:numId w:val="1094"/>
        </w:numPr>
      </w:pPr>
      <w:r>
        <w:t xml:space="preserve">☐ Order Components (RESB)</w:t>
      </w:r>
    </w:p>
    <w:p>
      <w:pPr>
        <w:numPr>
          <w:ilvl w:val="0"/>
          <w:numId w:val="1094"/>
        </w:numPr>
      </w:pPr>
      <w:r>
        <w:t xml:space="preserve">☐ Confirmations (AFRU)</w:t>
      </w:r>
    </w:p>
    <w:p>
      <w:pPr>
        <w:numPr>
          <w:ilvl w:val="0"/>
          <w:numId w:val="1094"/>
        </w:numPr>
      </w:pPr>
      <w:r>
        <w:t xml:space="preserve">☐ Goods Movements (MSEG linked)</w:t>
      </w:r>
    </w:p>
    <w:bookmarkEnd w:id="39"/>
    <w:bookmarkStart w:id="40" w:name="export-methods"/>
    <w:p>
      <w:pPr>
        <w:pStyle w:val="Heading3"/>
      </w:pPr>
      <w:r>
        <w:t xml:space="preserve">4.2 Export Methods</w:t>
      </w:r>
    </w:p>
    <w:p>
      <w:pPr>
        <w:pStyle w:val="FirstParagraph"/>
      </w:pPr>
      <w:r>
        <w:rPr>
          <w:b/>
          <w:bCs/>
        </w:rPr>
        <w:t xml:space="preserve">Option 1: SAP Migration Cockpit (Recommended for S/4HANA)</w:t>
      </w:r>
    </w:p>
    <w:p>
      <w:pPr>
        <w:pStyle w:val="Compact"/>
        <w:numPr>
          <w:ilvl w:val="0"/>
          <w:numId w:val="1095"/>
        </w:numPr>
      </w:pPr>
      <w:r>
        <w:t xml:space="preserve">Use standard migration objects</w:t>
      </w:r>
    </w:p>
    <w:p>
      <w:pPr>
        <w:pStyle w:val="Compact"/>
        <w:numPr>
          <w:ilvl w:val="0"/>
          <w:numId w:val="1095"/>
        </w:numPr>
      </w:pPr>
      <w:r>
        <w:t xml:space="preserve">Handles data transformations</w:t>
      </w:r>
    </w:p>
    <w:p>
      <w:pPr>
        <w:pStyle w:val="Compact"/>
        <w:numPr>
          <w:ilvl w:val="0"/>
          <w:numId w:val="1095"/>
        </w:numPr>
      </w:pPr>
      <w:r>
        <w:t xml:space="preserve">Built-in validation</w:t>
      </w:r>
    </w:p>
    <w:p>
      <w:pPr>
        <w:pStyle w:val="FirstParagraph"/>
      </w:pPr>
      <w:r>
        <w:rPr>
          <w:b/>
          <w:bCs/>
        </w:rPr>
        <w:t xml:space="preserve">Option 2: LSMW (Legacy System Migration Workbench)</w:t>
      </w:r>
    </w:p>
    <w:p>
      <w:pPr>
        <w:pStyle w:val="Compact"/>
        <w:numPr>
          <w:ilvl w:val="0"/>
          <w:numId w:val="1096"/>
        </w:numPr>
      </w:pPr>
      <w:r>
        <w:t xml:space="preserve">Traditional SAP migration tool</w:t>
      </w:r>
    </w:p>
    <w:p>
      <w:pPr>
        <w:pStyle w:val="Compact"/>
        <w:numPr>
          <w:ilvl w:val="0"/>
          <w:numId w:val="1096"/>
        </w:numPr>
      </w:pPr>
      <w:r>
        <w:t xml:space="preserve">More manual control</w:t>
      </w:r>
    </w:p>
    <w:p>
      <w:pPr>
        <w:pStyle w:val="Compact"/>
        <w:numPr>
          <w:ilvl w:val="0"/>
          <w:numId w:val="1096"/>
        </w:numPr>
      </w:pPr>
      <w:r>
        <w:t xml:space="preserve">Requires more expertise</w:t>
      </w:r>
    </w:p>
    <w:p>
      <w:pPr>
        <w:pStyle w:val="FirstParagraph"/>
      </w:pPr>
      <w:r>
        <w:rPr>
          <w:b/>
          <w:bCs/>
        </w:rPr>
        <w:t xml:space="preserve">Option 3: Direct Database Export</w:t>
      </w:r>
    </w:p>
    <w:p>
      <w:pPr>
        <w:pStyle w:val="Compact"/>
        <w:numPr>
          <w:ilvl w:val="0"/>
          <w:numId w:val="1097"/>
        </w:numPr>
      </w:pPr>
      <w:r>
        <w:t xml:space="preserve">Maximum flexibility</w:t>
      </w:r>
    </w:p>
    <w:p>
      <w:pPr>
        <w:pStyle w:val="Compact"/>
        <w:numPr>
          <w:ilvl w:val="0"/>
          <w:numId w:val="1097"/>
        </w:numPr>
      </w:pPr>
      <w:r>
        <w:t xml:space="preserve">Requires transformation layer</w:t>
      </w:r>
    </w:p>
    <w:p>
      <w:pPr>
        <w:pStyle w:val="Compact"/>
        <w:numPr>
          <w:ilvl w:val="0"/>
          <w:numId w:val="1097"/>
        </w:numPr>
      </w:pPr>
      <w:r>
        <w:t xml:space="preserve">Use for complex scenarios</w:t>
      </w:r>
    </w:p>
    <w:p>
      <w:pPr>
        <w:pStyle w:val="FirstParagraph"/>
      </w:pPr>
      <w:r>
        <w:rPr>
          <w:b/>
          <w:bCs/>
        </w:rPr>
        <w:t xml:space="preserve">Export Format Specification: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YYYYMMDD</w:t>
            </w:r>
          </w:p>
        </w:tc>
        <w:tc>
          <w:tcPr/>
          <w:p>
            <w:pPr>
              <w:pStyle w:val="Compact"/>
            </w:pPr>
            <w:r>
              <w:t xml:space="preserve">20241115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HHMMSS</w:t>
            </w:r>
          </w:p>
        </w:tc>
        <w:tc>
          <w:tcPr/>
          <w:p>
            <w:pPr>
              <w:pStyle w:val="Compact"/>
            </w:pPr>
            <w:r>
              <w:t xml:space="preserve">143022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 thousands separator, period for decimal</w:t>
            </w:r>
          </w:p>
        </w:tc>
        <w:tc>
          <w:tcPr/>
          <w:p>
            <w:pPr>
              <w:pStyle w:val="Compact"/>
            </w:pPr>
            <w:r>
              <w:t xml:space="preserve">1234.56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UTF-8 encoded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Delimiter</w:t>
            </w:r>
          </w:p>
        </w:tc>
        <w:tc>
          <w:tcPr/>
          <w:p>
            <w:pPr>
              <w:pStyle w:val="Compact"/>
            </w:pPr>
            <w:r>
              <w:t xml:space="preserve">Tab or pipe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phase-5-data-transformation"/>
    <w:p>
      <w:pPr>
        <w:pStyle w:val="Heading2"/>
      </w:pPr>
      <w:r>
        <w:t xml:space="preserve">Phase 5: Data Transformation</w:t>
      </w:r>
    </w:p>
    <w:bookmarkStart w:id="42" w:name="key-field-mappings"/>
    <w:p>
      <w:pPr>
        <w:pStyle w:val="Heading3"/>
      </w:pPr>
      <w:r>
        <w:t xml:space="preserve">5.1 Key Field Mappings</w:t>
      </w:r>
    </w:p>
    <w:p>
      <w:pPr>
        <w:pStyle w:val="FirstParagraph"/>
      </w:pPr>
      <w:r>
        <w:rPr>
          <w:b/>
          <w:bCs/>
        </w:rPr>
        <w:t xml:space="preserve">Equipment Master (EQUI):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ECC Field</w:t>
            </w:r>
          </w:p>
        </w:tc>
        <w:tc>
          <w:tcPr/>
          <w:p>
            <w:pPr>
              <w:pStyle w:val="Compact"/>
            </w:pPr>
            <w:r>
              <w:t xml:space="preserve">S/4HANA Field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EQUNR</w:t>
            </w:r>
          </w:p>
        </w:tc>
        <w:tc>
          <w:tcPr/>
          <w:p>
            <w:pPr>
              <w:pStyle w:val="Compact"/>
            </w:pPr>
            <w:r>
              <w:t xml:space="preserve">EQUNR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EQKTX</w:t>
            </w:r>
          </w:p>
        </w:tc>
        <w:tc>
          <w:tcPr/>
          <w:p>
            <w:pPr>
              <w:pStyle w:val="Compact"/>
            </w:pPr>
            <w:r>
              <w:t xml:space="preserve">EQKTX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Short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TPLNR</w:t>
            </w:r>
          </w:p>
        </w:tc>
        <w:tc>
          <w:tcPr/>
          <w:p>
            <w:pPr>
              <w:pStyle w:val="Compact"/>
            </w:pPr>
            <w:r>
              <w:t xml:space="preserve">TPLNR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Functional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EQTYP</w:t>
            </w:r>
          </w:p>
        </w:tc>
        <w:tc>
          <w:tcPr/>
          <w:p>
            <w:pPr>
              <w:pStyle w:val="Compact"/>
            </w:pPr>
            <w:r>
              <w:t xml:space="preserve">EQTYP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Equipment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EQART</w:t>
            </w:r>
          </w:p>
        </w:tc>
        <w:tc>
          <w:tcPr/>
          <w:p>
            <w:pPr>
              <w:pStyle w:val="Compact"/>
            </w:pPr>
            <w:r>
              <w:t xml:space="preserve">EQART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Equipment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ANSWT</w:t>
            </w:r>
          </w:p>
        </w:tc>
        <w:tc>
          <w:tcPr/>
          <w:p>
            <w:pPr>
              <w:pStyle w:val="Compact"/>
            </w:pPr>
            <w:r>
              <w:t xml:space="preserve">ANSWT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Acquisition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ANSDT</w:t>
            </w:r>
          </w:p>
        </w:tc>
        <w:tc>
          <w:tcPr/>
          <w:p>
            <w:pPr>
              <w:pStyle w:val="Compact"/>
            </w:pPr>
            <w:r>
              <w:t xml:space="preserve">ANSDT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Acquisition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HERST</w:t>
            </w:r>
          </w:p>
        </w:tc>
        <w:tc>
          <w:tcPr/>
          <w:p>
            <w:pPr>
              <w:pStyle w:val="Compact"/>
            </w:pPr>
            <w:r>
              <w:t xml:space="preserve">HERST</w:t>
            </w:r>
          </w:p>
        </w:tc>
        <w:tc>
          <w:tcPr/>
          <w:p>
            <w:pPr>
              <w:pStyle w:val="Compact"/>
            </w:pPr>
            <w:r>
              <w:t xml:space="preserve">Business Partner conversion</w:t>
            </w:r>
          </w:p>
        </w:tc>
        <w:tc>
          <w:tcPr/>
          <w:p>
            <w:pPr>
              <w:pStyle w:val="Compact"/>
            </w:pPr>
            <w:r>
              <w:t xml:space="preserve">Manufacturer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TYPBZ</w:t>
            </w:r>
          </w:p>
        </w:tc>
        <w:tc>
          <w:tcPr/>
          <w:p>
            <w:pPr>
              <w:pStyle w:val="Compact"/>
            </w:pPr>
            <w:r>
              <w:t xml:space="preserve">TYPBZ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SERGE</w:t>
            </w:r>
          </w:p>
        </w:tc>
        <w:tc>
          <w:tcPr/>
          <w:p>
            <w:pPr>
              <w:pStyle w:val="Compact"/>
            </w:pPr>
            <w:r>
              <w:t xml:space="preserve">SERGE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Serial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MATNR</w:t>
            </w:r>
          </w:p>
        </w:tc>
        <w:tc>
          <w:tcPr/>
          <w:p>
            <w:pPr>
              <w:pStyle w:val="Compact"/>
            </w:pPr>
            <w:r>
              <w:t xml:space="preserve">MATNR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SWERK</w:t>
            </w:r>
          </w:p>
        </w:tc>
        <w:tc>
          <w:tcPr/>
          <w:p>
            <w:pPr>
              <w:pStyle w:val="Compact"/>
            </w:pPr>
            <w:r>
              <w:t xml:space="preserve">SWERK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Maintenance 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INGRP</w:t>
            </w:r>
          </w:p>
        </w:tc>
        <w:tc>
          <w:tcPr/>
          <w:p>
            <w:pPr>
              <w:pStyle w:val="Compact"/>
            </w:pPr>
            <w:r>
              <w:t xml:space="preserve">INGRP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Planner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ABCKZ</w:t>
            </w:r>
          </w:p>
        </w:tc>
        <w:tc>
          <w:tcPr/>
          <w:p>
            <w:pPr>
              <w:pStyle w:val="Compact"/>
            </w:pPr>
            <w:r>
              <w:t xml:space="preserve">ABCKZ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ABC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IWERK</w:t>
            </w:r>
          </w:p>
        </w:tc>
        <w:tc>
          <w:tcPr/>
          <w:p>
            <w:pPr>
              <w:pStyle w:val="Compact"/>
            </w:pPr>
            <w:r>
              <w:t xml:space="preserve">IWERK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Planning 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BEBER</w:t>
            </w:r>
          </w:p>
        </w:tc>
        <w:tc>
          <w:tcPr/>
          <w:p>
            <w:pPr>
              <w:pStyle w:val="Compact"/>
            </w:pPr>
            <w:r>
              <w:t xml:space="preserve">BEBER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Plant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ANLNR</w:t>
            </w:r>
          </w:p>
        </w:tc>
        <w:tc>
          <w:tcPr/>
          <w:p>
            <w:pPr>
              <w:pStyle w:val="Compact"/>
            </w:pPr>
            <w:r>
              <w:t xml:space="preserve">ANLNR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Fixed asset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Functional Location (IFLOT):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ECC Field</w:t>
            </w:r>
          </w:p>
        </w:tc>
        <w:tc>
          <w:tcPr/>
          <w:p>
            <w:pPr>
              <w:pStyle w:val="Compact"/>
            </w:pPr>
            <w:r>
              <w:t xml:space="preserve">S/4HANA Field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TPLNR</w:t>
            </w:r>
          </w:p>
        </w:tc>
        <w:tc>
          <w:tcPr/>
          <w:p>
            <w:pPr>
              <w:pStyle w:val="Compact"/>
            </w:pPr>
            <w:r>
              <w:t xml:space="preserve">TPLNR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PLTXT</w:t>
            </w:r>
          </w:p>
        </w:tc>
        <w:tc>
          <w:tcPr/>
          <w:p>
            <w:pPr>
              <w:pStyle w:val="Compact"/>
            </w:pPr>
            <w:r>
              <w:t xml:space="preserve">Via IFLOTX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FLTYP</w:t>
            </w:r>
          </w:p>
        </w:tc>
        <w:tc>
          <w:tcPr/>
          <w:p>
            <w:pPr>
              <w:pStyle w:val="Compact"/>
            </w:pPr>
            <w:r>
              <w:t xml:space="preserve">FLTYP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FLOC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TPLKZ</w:t>
            </w:r>
          </w:p>
        </w:tc>
        <w:tc>
          <w:tcPr/>
          <w:p>
            <w:pPr>
              <w:pStyle w:val="Compact"/>
            </w:pPr>
            <w:r>
              <w:t xml:space="preserve">TPLKZ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Structure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TRESSION</w:t>
            </w:r>
          </w:p>
        </w:tc>
        <w:tc>
          <w:tcPr/>
          <w:p>
            <w:pPr>
              <w:pStyle w:val="Compact"/>
            </w:pPr>
            <w:r>
              <w:t xml:space="preserve">Check usage</w:t>
            </w:r>
          </w:p>
        </w:tc>
        <w:tc>
          <w:tcPr/>
          <w:p>
            <w:pPr>
              <w:pStyle w:val="Compact"/>
            </w:pPr>
            <w:r>
              <w:t xml:space="preserve">May be simplified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IWERK</w:t>
            </w:r>
          </w:p>
        </w:tc>
        <w:tc>
          <w:tcPr/>
          <w:p>
            <w:pPr>
              <w:pStyle w:val="Compact"/>
            </w:pPr>
            <w:r>
              <w:t xml:space="preserve">IWERK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Planning 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SWERK</w:t>
            </w:r>
          </w:p>
        </w:tc>
        <w:tc>
          <w:tcPr/>
          <w:p>
            <w:pPr>
              <w:pStyle w:val="Compact"/>
            </w:pPr>
            <w:r>
              <w:t xml:space="preserve">SWERK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Maint. 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MSGRP</w:t>
            </w:r>
          </w:p>
        </w:tc>
        <w:tc>
          <w:tcPr/>
          <w:p>
            <w:pPr>
              <w:pStyle w:val="Compact"/>
            </w:pPr>
            <w:r>
              <w:t xml:space="preserve">MSGRP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Auth. group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Maintenance Order (AUFK + AFIH):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ECC Field</w:t>
            </w:r>
          </w:p>
        </w:tc>
        <w:tc>
          <w:tcPr/>
          <w:p>
            <w:pPr>
              <w:pStyle w:val="Compact"/>
            </w:pPr>
            <w:r>
              <w:t xml:space="preserve">S/4HANA Field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AUFNR</w:t>
            </w:r>
          </w:p>
        </w:tc>
        <w:tc>
          <w:tcPr/>
          <w:p>
            <w:pPr>
              <w:pStyle w:val="Compact"/>
            </w:pPr>
            <w:r>
              <w:t xml:space="preserve">AUFNR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Order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AUART</w:t>
            </w:r>
          </w:p>
        </w:tc>
        <w:tc>
          <w:tcPr/>
          <w:p>
            <w:pPr>
              <w:pStyle w:val="Compact"/>
            </w:pPr>
            <w:r>
              <w:t xml:space="preserve">AUART</w:t>
            </w:r>
          </w:p>
        </w:tc>
        <w:tc>
          <w:tcPr/>
          <w:p>
            <w:pPr>
              <w:pStyle w:val="Compact"/>
            </w:pPr>
            <w:r>
              <w:t xml:space="preserve">Verify mapping</w:t>
            </w:r>
          </w:p>
        </w:tc>
        <w:tc>
          <w:tcPr/>
          <w:p>
            <w:pPr>
              <w:pStyle w:val="Compact"/>
            </w:pPr>
            <w:r>
              <w:t xml:space="preserve">Order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AUTYP</w:t>
            </w:r>
          </w:p>
        </w:tc>
        <w:tc>
          <w:tcPr/>
          <w:p>
            <w:pPr>
              <w:pStyle w:val="Compact"/>
            </w:pPr>
            <w:r>
              <w:t xml:space="preserve">AUTYP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Order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BUKRS</w:t>
            </w:r>
          </w:p>
        </w:tc>
        <w:tc>
          <w:tcPr/>
          <w:p>
            <w:pPr>
              <w:pStyle w:val="Compact"/>
            </w:pPr>
            <w:r>
              <w:t xml:space="preserve">BUKRS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Company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WERKS</w:t>
            </w:r>
          </w:p>
        </w:tc>
        <w:tc>
          <w:tcPr/>
          <w:p>
            <w:pPr>
              <w:pStyle w:val="Compact"/>
            </w:pPr>
            <w:r>
              <w:t xml:space="preserve">WERKS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EQUNR</w:t>
            </w:r>
          </w:p>
        </w:tc>
        <w:tc>
          <w:tcPr/>
          <w:p>
            <w:pPr>
              <w:pStyle w:val="Compact"/>
            </w:pPr>
            <w:r>
              <w:t xml:space="preserve">EQUNR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TPLNR</w:t>
            </w:r>
          </w:p>
        </w:tc>
        <w:tc>
          <w:tcPr/>
          <w:p>
            <w:pPr>
              <w:pStyle w:val="Compact"/>
            </w:pPr>
            <w:r>
              <w:t xml:space="preserve">TPLNR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ARBPL</w:t>
            </w:r>
          </w:p>
        </w:tc>
        <w:tc>
          <w:tcPr/>
          <w:p>
            <w:pPr>
              <w:pStyle w:val="Compact"/>
            </w:pPr>
            <w:r>
              <w:t xml:space="preserve">ARBPL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Work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KTEXT</w:t>
            </w:r>
          </w:p>
        </w:tc>
        <w:tc>
          <w:tcPr/>
          <w:p>
            <w:pPr>
              <w:pStyle w:val="Compact"/>
            </w:pPr>
            <w:r>
              <w:t xml:space="preserve">KTEXT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IPHAS</w:t>
            </w:r>
          </w:p>
        </w:tc>
        <w:tc>
          <w:tcPr/>
          <w:p>
            <w:pPr>
              <w:pStyle w:val="Compact"/>
            </w:pPr>
            <w:r>
              <w:t xml:space="preserve">IPHAS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PM phase</w:t>
            </w:r>
          </w:p>
        </w:tc>
      </w:tr>
    </w:tbl>
    <w:bookmarkEnd w:id="42"/>
    <w:bookmarkStart w:id="43" w:name="validation-rules"/>
    <w:p>
      <w:pPr>
        <w:pStyle w:val="Heading3"/>
      </w:pPr>
      <w:r>
        <w:t xml:space="preserve">5.2 Validation Rules</w:t>
      </w:r>
    </w:p>
    <w:p>
      <w:pPr>
        <w:pStyle w:val="FirstParagraph"/>
      </w:pPr>
      <w:r>
        <w:rPr>
          <w:b/>
          <w:bCs/>
        </w:rPr>
        <w:t xml:space="preserve">Pre-Load Validation:</w:t>
      </w:r>
    </w:p>
    <w:p>
      <w:pPr>
        <w:pStyle w:val="SourceCode"/>
      </w:pPr>
      <w:r>
        <w:br/>
      </w:r>
      <w:r>
        <w:rPr>
          <w:rStyle w:val="VerbatimChar"/>
        </w:rPr>
        <w:t xml:space="preserve">* Validate equipment references valid FLOC</w:t>
      </w:r>
      <w:r>
        <w:br/>
      </w:r>
      <w:r>
        <w:rPr>
          <w:rStyle w:val="VerbatimChar"/>
        </w:rPr>
        <w:t xml:space="preserve">SELECT e~equnr, e~tplnr</w:t>
      </w:r>
      <w:r>
        <w:br/>
      </w:r>
      <w:r>
        <w:rPr>
          <w:rStyle w:val="VerbatimChar"/>
        </w:rPr>
        <w:t xml:space="preserve">  FROM zstg_equi AS e</w:t>
      </w:r>
      <w:r>
        <w:br/>
      </w:r>
      <w:r>
        <w:rPr>
          <w:rStyle w:val="VerbatimChar"/>
        </w:rPr>
        <w:t xml:space="preserve">  LEFT JOIN zstg_iflot AS f ON f~tplnr = e~tplnr</w:t>
      </w:r>
      <w:r>
        <w:br/>
      </w:r>
      <w:r>
        <w:rPr>
          <w:rStyle w:val="VerbatimChar"/>
        </w:rPr>
        <w:t xml:space="preserve">  WHERE e~tplnr IS NOT INITIAL</w:t>
      </w:r>
      <w:r>
        <w:br/>
      </w:r>
      <w:r>
        <w:rPr>
          <w:rStyle w:val="VerbatimChar"/>
        </w:rPr>
        <w:t xml:space="preserve">    AND f~tplnr IS NULL</w:t>
      </w:r>
      <w:r>
        <w:br/>
      </w:r>
      <w:r>
        <w:rPr>
          <w:rStyle w:val="VerbatimChar"/>
        </w:rPr>
        <w:t xml:space="preserve">  INTO TABLE @DATA(lt_orphan_equi).</w:t>
      </w:r>
      <w:r>
        <w:br/>
      </w:r>
      <w:r>
        <w:br/>
      </w:r>
      <w:r>
        <w:rPr>
          <w:rStyle w:val="VerbatimChar"/>
        </w:rPr>
        <w:t xml:space="preserve">* Validate orders reference valid equipment</w:t>
      </w:r>
      <w:r>
        <w:br/>
      </w:r>
      <w:r>
        <w:rPr>
          <w:rStyle w:val="VerbatimChar"/>
        </w:rPr>
        <w:t xml:space="preserve">SELECT a~aufnr, a~equnr</w:t>
      </w:r>
      <w:r>
        <w:br/>
      </w:r>
      <w:r>
        <w:rPr>
          <w:rStyle w:val="VerbatimChar"/>
        </w:rPr>
        <w:t xml:space="preserve">  FROM zstg_aufk AS a</w:t>
      </w:r>
      <w:r>
        <w:br/>
      </w:r>
      <w:r>
        <w:rPr>
          <w:rStyle w:val="VerbatimChar"/>
        </w:rPr>
        <w:t xml:space="preserve">  LEFT JOIN zstg_equi AS e ON e~equnr = a~equnr</w:t>
      </w:r>
      <w:r>
        <w:br/>
      </w:r>
      <w:r>
        <w:rPr>
          <w:rStyle w:val="VerbatimChar"/>
        </w:rPr>
        <w:t xml:space="preserve">  WHERE a~equnr IS NOT INITIAL</w:t>
      </w:r>
      <w:r>
        <w:br/>
      </w:r>
      <w:r>
        <w:rPr>
          <w:rStyle w:val="VerbatimChar"/>
        </w:rPr>
        <w:t xml:space="preserve">    AND e~equnr IS NULL</w:t>
      </w:r>
      <w:r>
        <w:br/>
      </w:r>
      <w:r>
        <w:rPr>
          <w:rStyle w:val="VerbatimChar"/>
        </w:rPr>
        <w:t xml:space="preserve">  INTO TABLE @DATA(lt_orphan_orders).</w:t>
      </w:r>
      <w:r>
        <w:br/>
      </w:r>
      <w:r>
        <w:br/>
      </w:r>
      <w:r>
        <w:rPr>
          <w:rStyle w:val="VerbatimChar"/>
        </w:rPr>
        <w:t xml:space="preserve">* Validate no duplicate equipment numbers</w:t>
      </w:r>
      <w:r>
        <w:br/>
      </w:r>
      <w:r>
        <w:rPr>
          <w:rStyle w:val="VerbatimChar"/>
        </w:rPr>
        <w:t xml:space="preserve">SELECT equnr, COUNT(*) AS count</w:t>
      </w:r>
      <w:r>
        <w:br/>
      </w:r>
      <w:r>
        <w:rPr>
          <w:rStyle w:val="VerbatimChar"/>
        </w:rPr>
        <w:t xml:space="preserve">  FROM zstg_equi</w:t>
      </w:r>
      <w:r>
        <w:br/>
      </w:r>
      <w:r>
        <w:rPr>
          <w:rStyle w:val="VerbatimChar"/>
        </w:rPr>
        <w:t xml:space="preserve">  GROUP BY equnr</w:t>
      </w:r>
      <w:r>
        <w:br/>
      </w:r>
      <w:r>
        <w:rPr>
          <w:rStyle w:val="VerbatimChar"/>
        </w:rPr>
        <w:t xml:space="preserve">  HAVING COUNT(*) &gt; 1</w:t>
      </w:r>
      <w:r>
        <w:br/>
      </w:r>
      <w:r>
        <w:rPr>
          <w:rStyle w:val="VerbatimChar"/>
        </w:rPr>
        <w:t xml:space="preserve">  INTO TABLE @DATA(lt_dup_equi).</w:t>
      </w:r>
    </w:p>
    <w:p>
      <w:pPr>
        <w:pStyle w:val="FirstParagraph"/>
      </w:pPr>
      <w:r>
        <w:rPr>
          <w:b/>
          <w:bCs/>
        </w:rPr>
        <w:t xml:space="preserve">Domain Validation:</w:t>
      </w:r>
    </w:p>
    <w:p>
      <w:pPr>
        <w:pStyle w:val="Compact"/>
        <w:numPr>
          <w:ilvl w:val="0"/>
          <w:numId w:val="1098"/>
        </w:numPr>
      </w:pPr>
      <w:r>
        <w:t xml:space="preserve">Equipment categories exist in T370K</w:t>
      </w:r>
    </w:p>
    <w:p>
      <w:pPr>
        <w:pStyle w:val="Compact"/>
        <w:numPr>
          <w:ilvl w:val="0"/>
          <w:numId w:val="1099"/>
        </w:numPr>
      </w:pPr>
      <w:r>
        <w:t xml:space="preserve">Equipment types exist in T370T</w:t>
      </w:r>
    </w:p>
    <w:p>
      <w:pPr>
        <w:pStyle w:val="Compact"/>
        <w:numPr>
          <w:ilvl w:val="0"/>
          <w:numId w:val="1100"/>
        </w:numPr>
      </w:pPr>
      <w:r>
        <w:t xml:space="preserve">Structure indicators exist in T370S</w:t>
      </w:r>
    </w:p>
    <w:p>
      <w:pPr>
        <w:pStyle w:val="Compact"/>
        <w:numPr>
          <w:ilvl w:val="0"/>
          <w:numId w:val="1101"/>
        </w:numPr>
      </w:pPr>
      <w:r>
        <w:t xml:space="preserve">Planner groups exist in T024I</w:t>
      </w:r>
    </w:p>
    <w:p>
      <w:pPr>
        <w:pStyle w:val="Compact"/>
        <w:numPr>
          <w:ilvl w:val="0"/>
          <w:numId w:val="1102"/>
        </w:numPr>
      </w:pPr>
      <w:r>
        <w:t xml:space="preserve">Work centers exist in CRHD</w:t>
      </w:r>
    </w:p>
    <w:p>
      <w:pPr>
        <w:pStyle w:val="Compact"/>
        <w:numPr>
          <w:ilvl w:val="0"/>
          <w:numId w:val="1103"/>
        </w:numPr>
      </w:pPr>
      <w:r>
        <w:t xml:space="preserve">Plants exist in T001W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phase-6-s4hana-load"/>
    <w:p>
      <w:pPr>
        <w:pStyle w:val="Heading2"/>
      </w:pPr>
      <w:r>
        <w:t xml:space="preserve">Phase 6: S/4HANA Load</w:t>
      </w:r>
    </w:p>
    <w:bookmarkStart w:id="45" w:name="pre-load-configuration"/>
    <w:p>
      <w:pPr>
        <w:pStyle w:val="Heading3"/>
      </w:pPr>
      <w:r>
        <w:t xml:space="preserve">6.1 Pre-Load Configuration</w:t>
      </w:r>
    </w:p>
    <w:p>
      <w:pPr>
        <w:pStyle w:val="FirstParagraph"/>
      </w:pPr>
      <w:r>
        <w:rPr>
          <w:b/>
          <w:bCs/>
        </w:rPr>
        <w:t xml:space="preserve">Organizational Setup:</w:t>
      </w:r>
    </w:p>
    <w:p>
      <w:pPr>
        <w:pStyle w:val="Compact"/>
        <w:numPr>
          <w:ilvl w:val="0"/>
          <w:numId w:val="1104"/>
        </w:numPr>
      </w:pPr>
      <w:r>
        <w:t xml:space="preserve">Company codes created</w:t>
      </w:r>
    </w:p>
    <w:p>
      <w:pPr>
        <w:pStyle w:val="Compact"/>
        <w:numPr>
          <w:ilvl w:val="0"/>
          <w:numId w:val="1105"/>
        </w:numPr>
      </w:pPr>
      <w:r>
        <w:t xml:space="preserve">Plants created</w:t>
      </w:r>
    </w:p>
    <w:p>
      <w:pPr>
        <w:pStyle w:val="Compact"/>
        <w:numPr>
          <w:ilvl w:val="0"/>
          <w:numId w:val="1106"/>
        </w:numPr>
      </w:pPr>
      <w:r>
        <w:t xml:space="preserve">Planning plants configured</w:t>
      </w:r>
    </w:p>
    <w:p>
      <w:pPr>
        <w:pStyle w:val="Compact"/>
        <w:numPr>
          <w:ilvl w:val="0"/>
          <w:numId w:val="1107"/>
        </w:numPr>
      </w:pPr>
      <w:r>
        <w:t xml:space="preserve">Work centers created</w:t>
      </w:r>
    </w:p>
    <w:p>
      <w:pPr>
        <w:pStyle w:val="Compact"/>
        <w:numPr>
          <w:ilvl w:val="0"/>
          <w:numId w:val="1108"/>
        </w:numPr>
      </w:pPr>
      <w:r>
        <w:t xml:space="preserve">Cost centers created</w:t>
      </w:r>
    </w:p>
    <w:p>
      <w:pPr>
        <w:pStyle w:val="Compact"/>
        <w:numPr>
          <w:ilvl w:val="0"/>
          <w:numId w:val="1109"/>
        </w:numPr>
      </w:pPr>
      <w:r>
        <w:t xml:space="preserve">Planner groups created</w:t>
      </w:r>
    </w:p>
    <w:p>
      <w:pPr>
        <w:pStyle w:val="FirstParagraph"/>
      </w:pPr>
      <w:r>
        <w:rPr>
          <w:b/>
          <w:bCs/>
        </w:rPr>
        <w:t xml:space="preserve">Master Data Config:</w:t>
      </w:r>
    </w:p>
    <w:p>
      <w:pPr>
        <w:pStyle w:val="Compact"/>
        <w:numPr>
          <w:ilvl w:val="0"/>
          <w:numId w:val="1110"/>
        </w:numPr>
      </w:pPr>
      <w:r>
        <w:t xml:space="preserve">Equipment categories configured</w:t>
      </w:r>
    </w:p>
    <w:p>
      <w:pPr>
        <w:pStyle w:val="Compact"/>
        <w:numPr>
          <w:ilvl w:val="0"/>
          <w:numId w:val="1111"/>
        </w:numPr>
      </w:pPr>
      <w:r>
        <w:t xml:space="preserve">Equipment types configured</w:t>
      </w:r>
    </w:p>
    <w:p>
      <w:pPr>
        <w:pStyle w:val="Compact"/>
        <w:numPr>
          <w:ilvl w:val="0"/>
          <w:numId w:val="1112"/>
        </w:numPr>
      </w:pPr>
      <w:r>
        <w:t xml:space="preserve">Structure indicators configured</w:t>
      </w:r>
    </w:p>
    <w:p>
      <w:pPr>
        <w:pStyle w:val="Compact"/>
        <w:numPr>
          <w:ilvl w:val="0"/>
          <w:numId w:val="1113"/>
        </w:numPr>
      </w:pPr>
      <w:r>
        <w:t xml:space="preserve">Object types configured</w:t>
      </w:r>
    </w:p>
    <w:p>
      <w:pPr>
        <w:pStyle w:val="Compact"/>
        <w:numPr>
          <w:ilvl w:val="0"/>
          <w:numId w:val="1114"/>
        </w:numPr>
      </w:pPr>
      <w:r>
        <w:t xml:space="preserve">Number ranges assigned</w:t>
      </w:r>
    </w:p>
    <w:p>
      <w:pPr>
        <w:pStyle w:val="FirstParagraph"/>
      </w:pPr>
      <w:r>
        <w:rPr>
          <w:b/>
          <w:bCs/>
        </w:rPr>
        <w:t xml:space="preserve">Catalog Config:</w:t>
      </w:r>
    </w:p>
    <w:p>
      <w:pPr>
        <w:pStyle w:val="Compact"/>
        <w:numPr>
          <w:ilvl w:val="0"/>
          <w:numId w:val="1115"/>
        </w:numPr>
      </w:pPr>
      <w:r>
        <w:t xml:space="preserve">Catalog profiles created</w:t>
      </w:r>
    </w:p>
    <w:p>
      <w:pPr>
        <w:pStyle w:val="Compact"/>
        <w:numPr>
          <w:ilvl w:val="0"/>
          <w:numId w:val="1116"/>
        </w:numPr>
      </w:pPr>
      <w:r>
        <w:t xml:space="preserve">Damage code catalogs loaded</w:t>
      </w:r>
    </w:p>
    <w:p>
      <w:pPr>
        <w:pStyle w:val="Compact"/>
        <w:numPr>
          <w:ilvl w:val="0"/>
          <w:numId w:val="1117"/>
        </w:numPr>
      </w:pPr>
      <w:r>
        <w:t xml:space="preserve">Cause code catalogs loaded</w:t>
      </w:r>
    </w:p>
    <w:p>
      <w:pPr>
        <w:pStyle w:val="Compact"/>
        <w:numPr>
          <w:ilvl w:val="0"/>
          <w:numId w:val="1118"/>
        </w:numPr>
      </w:pPr>
      <w:r>
        <w:t xml:space="preserve">Activity type catalogs loaded</w:t>
      </w:r>
    </w:p>
    <w:p>
      <w:pPr>
        <w:pStyle w:val="FirstParagraph"/>
      </w:pPr>
      <w:r>
        <w:rPr>
          <w:b/>
          <w:bCs/>
        </w:rPr>
        <w:t xml:space="preserve">Classification:</w:t>
      </w:r>
    </w:p>
    <w:p>
      <w:pPr>
        <w:pStyle w:val="Compact"/>
        <w:numPr>
          <w:ilvl w:val="0"/>
          <w:numId w:val="1119"/>
        </w:numPr>
      </w:pPr>
      <w:r>
        <w:t xml:space="preserve">Class types configured</w:t>
      </w:r>
    </w:p>
    <w:p>
      <w:pPr>
        <w:pStyle w:val="Compact"/>
        <w:numPr>
          <w:ilvl w:val="0"/>
          <w:numId w:val="1120"/>
        </w:numPr>
      </w:pPr>
      <w:r>
        <w:t xml:space="preserve">Classes created</w:t>
      </w:r>
    </w:p>
    <w:p>
      <w:pPr>
        <w:pStyle w:val="Compact"/>
        <w:numPr>
          <w:ilvl w:val="0"/>
          <w:numId w:val="1121"/>
        </w:numPr>
      </w:pPr>
      <w:r>
        <w:t xml:space="preserve">Characteristics created</w:t>
      </w:r>
    </w:p>
    <w:p>
      <w:pPr>
        <w:pStyle w:val="Compact"/>
        <w:numPr>
          <w:ilvl w:val="0"/>
          <w:numId w:val="1122"/>
        </w:numPr>
      </w:pPr>
      <w:r>
        <w:t xml:space="preserve">Classes linked to characteristics</w:t>
      </w:r>
    </w:p>
    <w:bookmarkEnd w:id="45"/>
    <w:bookmarkStart w:id="46" w:name="load-sequence"/>
    <w:p>
      <w:pPr>
        <w:pStyle w:val="Heading3"/>
      </w:pPr>
      <w:r>
        <w:t xml:space="preserve">6.2 Load Sequence</w:t>
      </w:r>
    </w:p>
    <w:p>
      <w:pPr>
        <w:numPr>
          <w:ilvl w:val="0"/>
          <w:numId w:val="1123"/>
        </w:numPr>
      </w:pPr>
      <w:r>
        <w:t xml:space="preserve">☐ Structure Indicators</w:t>
      </w:r>
    </w:p>
    <w:p>
      <w:pPr>
        <w:numPr>
          <w:ilvl w:val="0"/>
          <w:numId w:val="1123"/>
        </w:numPr>
      </w:pPr>
      <w:r>
        <w:t xml:space="preserve">☐ Catalog/Code groups</w:t>
      </w:r>
    </w:p>
    <w:p>
      <w:pPr>
        <w:numPr>
          <w:ilvl w:val="0"/>
          <w:numId w:val="1123"/>
        </w:numPr>
      </w:pPr>
      <w:r>
        <w:t xml:space="preserve">☐ Classification (classes, characteristics)</w:t>
      </w:r>
    </w:p>
    <w:p>
      <w:pPr>
        <w:numPr>
          <w:ilvl w:val="0"/>
          <w:numId w:val="1123"/>
        </w:numPr>
      </w:pPr>
      <w:r>
        <w:t xml:space="preserve">☐ Functional Locations (by hierarchy level)</w:t>
      </w:r>
    </w:p>
    <w:p>
      <w:pPr>
        <w:pStyle w:val="Compact"/>
        <w:numPr>
          <w:ilvl w:val="1"/>
          <w:numId w:val="1124"/>
        </w:numPr>
      </w:pPr>
      <w:r>
        <w:t xml:space="preserve">Level 1 (top)</w:t>
      </w:r>
    </w:p>
    <w:p>
      <w:pPr>
        <w:pStyle w:val="Compact"/>
        <w:numPr>
          <w:ilvl w:val="1"/>
          <w:numId w:val="1125"/>
        </w:numPr>
      </w:pPr>
      <w:r>
        <w:t xml:space="preserve">Level 2</w:t>
      </w:r>
    </w:p>
    <w:p>
      <w:pPr>
        <w:pStyle w:val="Compact"/>
        <w:numPr>
          <w:ilvl w:val="1"/>
          <w:numId w:val="1126"/>
        </w:numPr>
      </w:pPr>
      <w:r>
        <w:t xml:space="preserve">Level 3</w:t>
      </w:r>
    </w:p>
    <w:p>
      <w:pPr>
        <w:pStyle w:val="Compact"/>
        <w:numPr>
          <w:ilvl w:val="1"/>
          <w:numId w:val="1127"/>
        </w:numPr>
      </w:pPr>
      <w:r>
        <w:t xml:space="preserve">Level 4+</w:t>
      </w:r>
    </w:p>
    <w:p>
      <w:pPr>
        <w:numPr>
          <w:ilvl w:val="0"/>
          <w:numId w:val="1123"/>
        </w:numPr>
      </w:pPr>
      <w:r>
        <w:t xml:space="preserve">☐ Equipment Master</w:t>
      </w:r>
    </w:p>
    <w:p>
      <w:pPr>
        <w:numPr>
          <w:ilvl w:val="0"/>
          <w:numId w:val="1123"/>
        </w:numPr>
      </w:pPr>
      <w:r>
        <w:t xml:space="preserve">☐ Equipment Classification</w:t>
      </w:r>
    </w:p>
    <w:p>
      <w:pPr>
        <w:numPr>
          <w:ilvl w:val="0"/>
          <w:numId w:val="1123"/>
        </w:numPr>
      </w:pPr>
      <w:r>
        <w:t xml:space="preserve">☐ Measuring Points</w:t>
      </w:r>
    </w:p>
    <w:p>
      <w:pPr>
        <w:numPr>
          <w:ilvl w:val="0"/>
          <w:numId w:val="1123"/>
        </w:numPr>
      </w:pPr>
      <w:r>
        <w:t xml:space="preserve">☐ Measurement Documents</w:t>
      </w:r>
    </w:p>
    <w:p>
      <w:pPr>
        <w:numPr>
          <w:ilvl w:val="0"/>
          <w:numId w:val="1123"/>
        </w:numPr>
      </w:pPr>
      <w:r>
        <w:t xml:space="preserve">☐ BOMs</w:t>
      </w:r>
    </w:p>
    <w:p>
      <w:pPr>
        <w:numPr>
          <w:ilvl w:val="0"/>
          <w:numId w:val="1123"/>
        </w:numPr>
      </w:pPr>
      <w:r>
        <w:t xml:space="preserve">☐ Task Lists</w:t>
      </w:r>
    </w:p>
    <w:p>
      <w:pPr>
        <w:numPr>
          <w:ilvl w:val="0"/>
          <w:numId w:val="1123"/>
        </w:numPr>
      </w:pPr>
      <w:r>
        <w:t xml:space="preserve">☐ Maintenance Plans</w:t>
      </w:r>
    </w:p>
    <w:p>
      <w:pPr>
        <w:numPr>
          <w:ilvl w:val="0"/>
          <w:numId w:val="1123"/>
        </w:numPr>
      </w:pPr>
      <w:r>
        <w:t xml:space="preserve">☐ Notifications (historical)</w:t>
      </w:r>
    </w:p>
    <w:p>
      <w:pPr>
        <w:numPr>
          <w:ilvl w:val="0"/>
          <w:numId w:val="1123"/>
        </w:numPr>
      </w:pPr>
      <w:r>
        <w:t xml:space="preserve">☐ Orders (historical)</w:t>
      </w:r>
    </w:p>
    <w:p>
      <w:pPr>
        <w:numPr>
          <w:ilvl w:val="0"/>
          <w:numId w:val="1123"/>
        </w:numPr>
      </w:pPr>
      <w:r>
        <w:t xml:space="preserve">☐ Confirmations</w:t>
      </w:r>
    </w:p>
    <w:bookmarkEnd w:id="46"/>
    <w:bookmarkStart w:id="47" w:name="load-methods"/>
    <w:p>
      <w:pPr>
        <w:pStyle w:val="Heading3"/>
      </w:pPr>
      <w:r>
        <w:t xml:space="preserve">6.3 Load Methods</w:t>
      </w:r>
    </w:p>
    <w:p>
      <w:pPr>
        <w:pStyle w:val="FirstParagraph"/>
      </w:pPr>
      <w:r>
        <w:rPr>
          <w:b/>
          <w:bCs/>
        </w:rPr>
        <w:t xml:space="preserve">Migration Cockpit Objects for PM: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S/4HANA Object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Location</w:t>
            </w:r>
          </w:p>
        </w:tc>
        <w:tc>
          <w:tcPr/>
          <w:p>
            <w:pPr>
              <w:pStyle w:val="Compact"/>
            </w:pPr>
            <w:r>
              <w:t xml:space="preserve">FLOC master data</w:t>
            </w:r>
          </w:p>
        </w:tc>
        <w:tc>
          <w:tcPr/>
          <w:p>
            <w:pPr>
              <w:pStyle w:val="Compact"/>
            </w:pPr>
            <w:r>
              <w:t xml:space="preserve">S4_FUN_LOC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Equipment master</w:t>
            </w:r>
          </w:p>
        </w:tc>
        <w:tc>
          <w:tcPr/>
          <w:p>
            <w:pPr>
              <w:pStyle w:val="Compact"/>
            </w:pPr>
            <w:r>
              <w:t xml:space="preserve">S4_EQUIPMENT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Measuring Point</w:t>
            </w:r>
          </w:p>
        </w:tc>
        <w:tc>
          <w:tcPr/>
          <w:p>
            <w:pPr>
              <w:pStyle w:val="Compact"/>
            </w:pPr>
            <w:r>
              <w:t xml:space="preserve">Counter/gauge</w:t>
            </w:r>
          </w:p>
        </w:tc>
        <w:tc>
          <w:tcPr/>
          <w:p>
            <w:pPr>
              <w:pStyle w:val="Compact"/>
            </w:pPr>
            <w:r>
              <w:t xml:space="preserve">S4_MEAS_POINT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 Document</w:t>
            </w:r>
          </w:p>
        </w:tc>
        <w:tc>
          <w:tcPr/>
          <w:p>
            <w:pPr>
              <w:pStyle w:val="Compact"/>
            </w:pPr>
            <w:r>
              <w:t xml:space="preserve">Readings</w:t>
            </w:r>
          </w:p>
        </w:tc>
        <w:tc>
          <w:tcPr/>
          <w:p>
            <w:pPr>
              <w:pStyle w:val="Compact"/>
            </w:pPr>
            <w:r>
              <w:t xml:space="preserve">S4_MEAS_DOC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Plan</w:t>
            </w:r>
          </w:p>
        </w:tc>
        <w:tc>
          <w:tcPr/>
          <w:p>
            <w:pPr>
              <w:pStyle w:val="Compact"/>
            </w:pPr>
            <w:r>
              <w:t xml:space="preserve">PM schedules</w:t>
            </w:r>
          </w:p>
        </w:tc>
        <w:tc>
          <w:tcPr/>
          <w:p>
            <w:pPr>
              <w:pStyle w:val="Compact"/>
            </w:pPr>
            <w:r>
              <w:t xml:space="preserve">S4_MAINT_PLAN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Item</w:t>
            </w:r>
          </w:p>
        </w:tc>
        <w:tc>
          <w:tcPr/>
          <w:p>
            <w:pPr>
              <w:pStyle w:val="Compact"/>
            </w:pPr>
            <w:r>
              <w:t xml:space="preserve">Plan items</w:t>
            </w:r>
          </w:p>
        </w:tc>
        <w:tc>
          <w:tcPr/>
          <w:p>
            <w:pPr>
              <w:pStyle w:val="Compact"/>
            </w:pPr>
            <w:r>
              <w:t xml:space="preserve">Part of S4_MAINT_PLAN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List</w:t>
            </w:r>
          </w:p>
        </w:tc>
        <w:tc>
          <w:tcPr/>
          <w:p>
            <w:pPr>
              <w:pStyle w:val="Compact"/>
            </w:pPr>
            <w:r>
              <w:t xml:space="preserve">Routings</w:t>
            </w:r>
          </w:p>
        </w:tc>
        <w:tc>
          <w:tcPr/>
          <w:p>
            <w:pPr>
              <w:pStyle w:val="Compact"/>
            </w:pPr>
            <w:r>
              <w:t xml:space="preserve">S4_TASK_LIST_PM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phase-7-validation-testing"/>
    <w:p>
      <w:pPr>
        <w:pStyle w:val="Heading2"/>
      </w:pPr>
      <w:r>
        <w:t xml:space="preserve">Phase 7: Validation &amp; Testing</w:t>
      </w:r>
    </w:p>
    <w:bookmarkStart w:id="49" w:name="record-count-reconciliation"/>
    <w:p>
      <w:pPr>
        <w:pStyle w:val="Heading3"/>
      </w:pPr>
      <w:r>
        <w:t xml:space="preserve">7.1 Record Count Reconciliation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ECC Count</w:t>
            </w:r>
          </w:p>
        </w:tc>
        <w:tc>
          <w:tcPr/>
          <w:p>
            <w:pPr>
              <w:pStyle w:val="Compact"/>
            </w:pPr>
            <w:r>
              <w:t xml:space="preserve">S/4HANA Count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Locations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Measuring Points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Maintenance Plans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Task Lists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Confirmations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functional-test-cases"/>
    <w:p>
      <w:pPr>
        <w:pStyle w:val="Heading3"/>
      </w:pPr>
      <w:r>
        <w:t xml:space="preserve">7.2 Functional Test Cases</w:t>
      </w:r>
    </w:p>
    <w:p>
      <w:pPr>
        <w:pStyle w:val="FirstParagraph"/>
      </w:pPr>
      <w:r>
        <w:rPr>
          <w:b/>
          <w:bCs/>
        </w:rPr>
        <w:t xml:space="preserve">Equipment Management (IE01, IE02, IE03):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equipment</w:t>
            </w:r>
          </w:p>
        </w:tc>
        <w:tc>
          <w:tcPr/>
          <w:p>
            <w:pPr>
              <w:pStyle w:val="Compact"/>
            </w:pPr>
            <w:r>
              <w:t xml:space="preserve">IE03</w:t>
            </w:r>
          </w:p>
        </w:tc>
        <w:tc>
          <w:tcPr/>
          <w:p>
            <w:pPr>
              <w:pStyle w:val="Compact"/>
            </w:pPr>
            <w:r>
              <w:t xml:space="preserve">Display all fields correctly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equipment BOM</w:t>
            </w:r>
          </w:p>
        </w:tc>
        <w:tc>
          <w:tcPr/>
          <w:p>
            <w:pPr>
              <w:pStyle w:val="Compact"/>
            </w:pPr>
            <w:r>
              <w:t xml:space="preserve">IE03 → Structure</w:t>
            </w:r>
          </w:p>
        </w:tc>
        <w:tc>
          <w:tcPr/>
          <w:p>
            <w:pPr>
              <w:pStyle w:val="Compact"/>
            </w:pPr>
            <w:r>
              <w:t xml:space="preserve">BOM displays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equipment docs</w:t>
            </w:r>
          </w:p>
        </w:tc>
        <w:tc>
          <w:tcPr/>
          <w:p>
            <w:pPr>
              <w:pStyle w:val="Compact"/>
            </w:pPr>
            <w:r>
              <w:t xml:space="preserve">IE03 → Documents</w:t>
            </w:r>
          </w:p>
        </w:tc>
        <w:tc>
          <w:tcPr/>
          <w:p>
            <w:pPr>
              <w:pStyle w:val="Compact"/>
            </w:pPr>
            <w:r>
              <w:t xml:space="preserve">Links work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where-used</w:t>
            </w:r>
          </w:p>
        </w:tc>
        <w:tc>
          <w:tcPr/>
          <w:p>
            <w:pPr>
              <w:pStyle w:val="Compact"/>
            </w:pPr>
            <w:r>
              <w:t xml:space="preserve">IE03 → Where-used</w:t>
            </w:r>
          </w:p>
        </w:tc>
        <w:tc>
          <w:tcPr/>
          <w:p>
            <w:pPr>
              <w:pStyle w:val="Compact"/>
            </w:pPr>
            <w:r>
              <w:t xml:space="preserve">Shows orders/notifications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 equipment</w:t>
            </w:r>
          </w:p>
        </w:tc>
        <w:tc>
          <w:tcPr/>
          <w:p>
            <w:pPr>
              <w:pStyle w:val="Compact"/>
            </w:pPr>
            <w:r>
              <w:t xml:space="preserve">IE01</w:t>
            </w:r>
          </w:p>
        </w:tc>
        <w:tc>
          <w:tcPr/>
          <w:p>
            <w:pPr>
              <w:pStyle w:val="Compact"/>
            </w:pPr>
            <w:r>
              <w:t xml:space="preserve">Creates with all fields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Change equipment</w:t>
            </w:r>
          </w:p>
        </w:tc>
        <w:tc>
          <w:tcPr/>
          <w:p>
            <w:pPr>
              <w:pStyle w:val="Compact"/>
            </w:pPr>
            <w:r>
              <w:t xml:space="preserve">IE02</w:t>
            </w:r>
          </w:p>
        </w:tc>
        <w:tc>
          <w:tcPr/>
          <w:p>
            <w:pPr>
              <w:pStyle w:val="Compact"/>
            </w:pPr>
            <w:r>
              <w:t xml:space="preserve">Changes save correctly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Move equipment</w:t>
            </w:r>
          </w:p>
        </w:tc>
        <w:tc>
          <w:tcPr/>
          <w:p>
            <w:pPr>
              <w:pStyle w:val="Compact"/>
            </w:pPr>
            <w:r>
              <w:t xml:space="preserve">IE01</w:t>
            </w:r>
          </w:p>
        </w:tc>
        <w:tc>
          <w:tcPr/>
          <w:p>
            <w:pPr>
              <w:pStyle w:val="Compact"/>
            </w:pPr>
            <w:r>
              <w:t xml:space="preserve">FLOC assignment updates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Functional Location (IL01, IL02, IL03):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FLOC</w:t>
            </w:r>
          </w:p>
        </w:tc>
        <w:tc>
          <w:tcPr/>
          <w:p>
            <w:pPr>
              <w:pStyle w:val="Compact"/>
            </w:pPr>
            <w:r>
              <w:t xml:space="preserve">IL03</w:t>
            </w:r>
          </w:p>
        </w:tc>
        <w:tc>
          <w:tcPr/>
          <w:p>
            <w:pPr>
              <w:pStyle w:val="Compact"/>
            </w:pPr>
            <w:r>
              <w:t xml:space="preserve">Display correctly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FLOC hierarchy</w:t>
            </w:r>
          </w:p>
        </w:tc>
        <w:tc>
          <w:tcPr/>
          <w:p>
            <w:pPr>
              <w:pStyle w:val="Compact"/>
            </w:pPr>
            <w:r>
              <w:t xml:space="preserve">IL03 → Structure</w:t>
            </w:r>
          </w:p>
        </w:tc>
        <w:tc>
          <w:tcPr/>
          <w:p>
            <w:pPr>
              <w:pStyle w:val="Compact"/>
            </w:pPr>
            <w:r>
              <w:t xml:space="preserve">Tree displays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FLOC equipment</w:t>
            </w:r>
          </w:p>
        </w:tc>
        <w:tc>
          <w:tcPr/>
          <w:p>
            <w:pPr>
              <w:pStyle w:val="Compact"/>
            </w:pPr>
            <w:r>
              <w:t xml:space="preserve">IL03 → Equipment</w:t>
            </w:r>
          </w:p>
        </w:tc>
        <w:tc>
          <w:tcPr/>
          <w:p>
            <w:pPr>
              <w:pStyle w:val="Compact"/>
            </w:pPr>
            <w:r>
              <w:t xml:space="preserve">List displays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 FLOC</w:t>
            </w:r>
          </w:p>
        </w:tc>
        <w:tc>
          <w:tcPr/>
          <w:p>
            <w:pPr>
              <w:pStyle w:val="Compact"/>
            </w:pPr>
            <w:r>
              <w:t xml:space="preserve">IL01</w:t>
            </w:r>
          </w:p>
        </w:tc>
        <w:tc>
          <w:tcPr/>
          <w:p>
            <w:pPr>
              <w:pStyle w:val="Compact"/>
            </w:pPr>
            <w:r>
              <w:t xml:space="preserve">Creates in hierarchy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Change FLOC</w:t>
            </w:r>
          </w:p>
        </w:tc>
        <w:tc>
          <w:tcPr/>
          <w:p>
            <w:pPr>
              <w:pStyle w:val="Compact"/>
            </w:pPr>
            <w:r>
              <w:t xml:space="preserve">IL02</w:t>
            </w:r>
          </w:p>
        </w:tc>
        <w:tc>
          <w:tcPr/>
          <w:p>
            <w:pPr>
              <w:pStyle w:val="Compact"/>
            </w:pPr>
            <w:r>
              <w:t xml:space="preserve">Changes save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Notification (IW21, IW22, IW23):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notification</w:t>
            </w:r>
          </w:p>
        </w:tc>
        <w:tc>
          <w:tcPr/>
          <w:p>
            <w:pPr>
              <w:pStyle w:val="Compact"/>
            </w:pPr>
            <w:r>
              <w:t xml:space="preserve">IW21</w:t>
            </w:r>
          </w:p>
        </w:tc>
        <w:tc>
          <w:tcPr/>
          <w:p>
            <w:pPr>
              <w:pStyle w:val="Compact"/>
            </w:pPr>
            <w:r>
              <w:t xml:space="preserve">Creates with codes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 items</w:t>
            </w:r>
          </w:p>
        </w:tc>
        <w:tc>
          <w:tcPr/>
          <w:p>
            <w:pPr>
              <w:pStyle w:val="Compact"/>
            </w:pPr>
            <w:r>
              <w:t xml:space="preserve">IW22</w:t>
            </w:r>
          </w:p>
        </w:tc>
        <w:tc>
          <w:tcPr/>
          <w:p>
            <w:pPr>
              <w:pStyle w:val="Compact"/>
            </w:pPr>
            <w:r>
              <w:t xml:space="preserve">Damage/cause codes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Complete notification</w:t>
            </w:r>
          </w:p>
        </w:tc>
        <w:tc>
          <w:tcPr/>
          <w:p>
            <w:pPr>
              <w:pStyle w:val="Compact"/>
            </w:pPr>
            <w:r>
              <w:t xml:space="preserve">IW22</w:t>
            </w:r>
          </w:p>
        </w:tc>
        <w:tc>
          <w:tcPr/>
          <w:p>
            <w:pPr>
              <w:pStyle w:val="Compact"/>
            </w:pPr>
            <w:r>
              <w:t xml:space="preserve">Status changes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 order from notif</w:t>
            </w:r>
          </w:p>
        </w:tc>
        <w:tc>
          <w:tcPr/>
          <w:p>
            <w:pPr>
              <w:pStyle w:val="Compact"/>
            </w:pPr>
            <w:r>
              <w:t xml:space="preserve">IW22 → Order</w:t>
            </w:r>
          </w:p>
        </w:tc>
        <w:tc>
          <w:tcPr/>
          <w:p>
            <w:pPr>
              <w:pStyle w:val="Compact"/>
            </w:pPr>
            <w:r>
              <w:t xml:space="preserve">Order created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Maintenance Order (IW31, IW32, IW33):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order</w:t>
            </w:r>
          </w:p>
        </w:tc>
        <w:tc>
          <w:tcPr/>
          <w:p>
            <w:pPr>
              <w:pStyle w:val="Compact"/>
            </w:pPr>
            <w:r>
              <w:t xml:space="preserve">IW31</w:t>
            </w:r>
          </w:p>
        </w:tc>
        <w:tc>
          <w:tcPr/>
          <w:p>
            <w:pPr>
              <w:pStyle w:val="Compact"/>
            </w:pPr>
            <w:r>
              <w:t xml:space="preserve">Creates with operations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Plan operations</w:t>
            </w:r>
          </w:p>
        </w:tc>
        <w:tc>
          <w:tcPr/>
          <w:p>
            <w:pPr>
              <w:pStyle w:val="Compact"/>
            </w:pPr>
            <w:r>
              <w:t xml:space="preserve">IW32</w:t>
            </w:r>
          </w:p>
        </w:tc>
        <w:tc>
          <w:tcPr/>
          <w:p>
            <w:pPr>
              <w:pStyle w:val="Compact"/>
            </w:pPr>
            <w:r>
              <w:t xml:space="preserve">Add labor/materials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Release order</w:t>
            </w:r>
          </w:p>
        </w:tc>
        <w:tc>
          <w:tcPr/>
          <w:p>
            <w:pPr>
              <w:pStyle w:val="Compact"/>
            </w:pPr>
            <w:r>
              <w:t xml:space="preserve">IW32</w:t>
            </w:r>
          </w:p>
        </w:tc>
        <w:tc>
          <w:tcPr/>
          <w:p>
            <w:pPr>
              <w:pStyle w:val="Compact"/>
            </w:pPr>
            <w:r>
              <w:t xml:space="preserve">Status = REL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Confirm order</w:t>
            </w:r>
          </w:p>
        </w:tc>
        <w:tc>
          <w:tcPr/>
          <w:p>
            <w:pPr>
              <w:pStyle w:val="Compact"/>
            </w:pPr>
            <w:r>
              <w:t xml:space="preserve">IW41</w:t>
            </w:r>
          </w:p>
        </w:tc>
        <w:tc>
          <w:tcPr/>
          <w:p>
            <w:pPr>
              <w:pStyle w:val="Compact"/>
            </w:pPr>
            <w:r>
              <w:t xml:space="preserve">Time/completion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Complete order</w:t>
            </w:r>
          </w:p>
        </w:tc>
        <w:tc>
          <w:tcPr/>
          <w:p>
            <w:pPr>
              <w:pStyle w:val="Compact"/>
            </w:pPr>
            <w:r>
              <w:t xml:space="preserve">IW32</w:t>
            </w:r>
          </w:p>
        </w:tc>
        <w:tc>
          <w:tcPr/>
          <w:p>
            <w:pPr>
              <w:pStyle w:val="Compact"/>
            </w:pPr>
            <w:r>
              <w:t xml:space="preserve">TECO status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order history</w:t>
            </w:r>
          </w:p>
        </w:tc>
        <w:tc>
          <w:tcPr/>
          <w:p>
            <w:pPr>
              <w:pStyle w:val="Compact"/>
            </w:pPr>
            <w:r>
              <w:t xml:space="preserve">IW33</w:t>
            </w:r>
          </w:p>
        </w:tc>
        <w:tc>
          <w:tcPr/>
          <w:p>
            <w:pPr>
              <w:pStyle w:val="Compact"/>
            </w:pPr>
            <w:r>
              <w:t xml:space="preserve">All data visible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Maintenance Planning (IP10, IP30):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maint plan</w:t>
            </w:r>
          </w:p>
        </w:tc>
        <w:tc>
          <w:tcPr/>
          <w:p>
            <w:pPr>
              <w:pStyle w:val="Compact"/>
            </w:pPr>
            <w:r>
              <w:t xml:space="preserve">IP03</w:t>
            </w:r>
          </w:p>
        </w:tc>
        <w:tc>
          <w:tcPr/>
          <w:p>
            <w:pPr>
              <w:pStyle w:val="Compact"/>
            </w:pPr>
            <w:r>
              <w:t xml:space="preserve">Displays correctly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 plan</w:t>
            </w:r>
          </w:p>
        </w:tc>
        <w:tc>
          <w:tcPr/>
          <w:p>
            <w:pPr>
              <w:pStyle w:val="Compact"/>
            </w:pPr>
            <w:r>
              <w:t xml:space="preserve">IP10</w:t>
            </w:r>
          </w:p>
        </w:tc>
        <w:tc>
          <w:tcPr/>
          <w:p>
            <w:pPr>
              <w:pStyle w:val="Compact"/>
            </w:pPr>
            <w:r>
              <w:t xml:space="preserve">Creates calls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Generate orders</w:t>
            </w:r>
          </w:p>
        </w:tc>
        <w:tc>
          <w:tcPr/>
          <w:p>
            <w:pPr>
              <w:pStyle w:val="Compact"/>
            </w:pPr>
            <w:r>
              <w:t xml:space="preserve">IP30</w:t>
            </w:r>
          </w:p>
        </w:tc>
        <w:tc>
          <w:tcPr/>
          <w:p>
            <w:pPr>
              <w:pStyle w:val="Compact"/>
            </w:pPr>
            <w:r>
              <w:t xml:space="preserve">Orders created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scheduling params</w:t>
            </w:r>
          </w:p>
        </w:tc>
        <w:tc>
          <w:tcPr/>
          <w:p>
            <w:pPr>
              <w:pStyle w:val="Compact"/>
            </w:pPr>
            <w:r>
              <w:t xml:space="preserve">IP03</w:t>
            </w:r>
          </w:p>
        </w:tc>
        <w:tc>
          <w:tcPr/>
          <w:p>
            <w:pPr>
              <w:pStyle w:val="Compact"/>
            </w:pPr>
            <w:r>
              <w:t xml:space="preserve">Correct parameters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integration-test-cases"/>
    <w:p>
      <w:pPr>
        <w:pStyle w:val="Heading3"/>
      </w:pPr>
      <w:r>
        <w:t xml:space="preserve">7.3 Integration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 - Materials</w:t>
            </w:r>
          </w:p>
        </w:tc>
        <w:tc>
          <w:tcPr/>
          <w:p>
            <w:pPr>
              <w:pStyle w:val="Compact"/>
            </w:pPr>
            <w:r>
              <w:t xml:space="preserve">Create order with components</w:t>
            </w:r>
          </w:p>
        </w:tc>
        <w:tc>
          <w:tcPr/>
          <w:p>
            <w:pPr>
              <w:pStyle w:val="Compact"/>
            </w:pPr>
            <w:r>
              <w:t xml:space="preserve">Material reserved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 - Goods Issue</w:t>
            </w:r>
          </w:p>
        </w:tc>
        <w:tc>
          <w:tcPr/>
          <w:p>
            <w:pPr>
              <w:pStyle w:val="Compact"/>
            </w:pPr>
            <w:r>
              <w:t xml:space="preserve">Confirm with goods movement</w:t>
            </w:r>
          </w:p>
        </w:tc>
        <w:tc>
          <w:tcPr/>
          <w:p>
            <w:pPr>
              <w:pStyle w:val="Compact"/>
            </w:pPr>
            <w:r>
              <w:t xml:space="preserve">Stock decreases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 - Cost Posting</w:t>
            </w:r>
          </w:p>
        </w:tc>
        <w:tc>
          <w:tcPr/>
          <w:p>
            <w:pPr>
              <w:pStyle w:val="Compact"/>
            </w:pPr>
            <w:r>
              <w:t xml:space="preserve">Confirm labor</w:t>
            </w:r>
          </w:p>
        </w:tc>
        <w:tc>
          <w:tcPr/>
          <w:p>
            <w:pPr>
              <w:pStyle w:val="Compact"/>
            </w:pPr>
            <w:r>
              <w:t xml:space="preserve">Cost hits cost center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 - Settlement</w:t>
            </w:r>
          </w:p>
        </w:tc>
        <w:tc>
          <w:tcPr/>
          <w:p>
            <w:pPr>
              <w:pStyle w:val="Compact"/>
            </w:pPr>
            <w:r>
              <w:t xml:space="preserve">Settle order</w:t>
            </w:r>
          </w:p>
        </w:tc>
        <w:tc>
          <w:tcPr/>
          <w:p>
            <w:pPr>
              <w:pStyle w:val="Compact"/>
            </w:pPr>
            <w:r>
              <w:t xml:space="preserve">Costs settled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 - Time</w:t>
            </w:r>
          </w:p>
        </w:tc>
        <w:tc>
          <w:tcPr/>
          <w:p>
            <w:pPr>
              <w:pStyle w:val="Compact"/>
            </w:pPr>
            <w:r>
              <w:t xml:space="preserve">Confirm with CATS</w:t>
            </w:r>
          </w:p>
        </w:tc>
        <w:tc>
          <w:tcPr/>
          <w:p>
            <w:pPr>
              <w:pStyle w:val="Compact"/>
            </w:pPr>
            <w:r>
              <w:t xml:space="preserve">Time recorded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QM - Inspection</w:t>
            </w:r>
          </w:p>
        </w:tc>
        <w:tc>
          <w:tcPr/>
          <w:p>
            <w:pPr>
              <w:pStyle w:val="Compact"/>
            </w:pPr>
            <w:r>
              <w:t xml:space="preserve">Complete with inspection</w:t>
            </w:r>
          </w:p>
        </w:tc>
        <w:tc>
          <w:tcPr/>
          <w:p>
            <w:pPr>
              <w:pStyle w:val="Compact"/>
            </w:pPr>
            <w:r>
              <w:t xml:space="preserve">QM lot created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fiori-app-testing"/>
    <w:p>
      <w:pPr>
        <w:pStyle w:val="Heading3"/>
      </w:pPr>
      <w:r>
        <w:t xml:space="preserve">7.4 Fiori App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2475"/>
        <w:gridCol w:w="148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Maintenance Notifications</w:t>
            </w:r>
          </w:p>
        </w:tc>
        <w:tc>
          <w:tcPr/>
          <w:p>
            <w:pPr>
              <w:pStyle w:val="Compact"/>
            </w:pPr>
            <w:r>
              <w:t xml:space="preserve">Create/view notifications</w:t>
            </w:r>
          </w:p>
        </w:tc>
        <w:tc>
          <w:tcPr/>
          <w:p>
            <w:pPr>
              <w:pStyle w:val="Compact"/>
            </w:pPr>
            <w:r>
              <w:t xml:space="preserve">Create, add damage code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Maintenance Orders</w:t>
            </w:r>
          </w:p>
        </w:tc>
        <w:tc>
          <w:tcPr/>
          <w:p>
            <w:pPr>
              <w:pStyle w:val="Compact"/>
            </w:pPr>
            <w:r>
              <w:t xml:space="preserve">View/process orders</w:t>
            </w:r>
          </w:p>
        </w:tc>
        <w:tc>
          <w:tcPr/>
          <w:p>
            <w:pPr>
              <w:pStyle w:val="Compact"/>
            </w:pPr>
            <w:r>
              <w:t xml:space="preserve">View details, confirm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Equipment Master</w:t>
            </w:r>
          </w:p>
        </w:tc>
        <w:tc>
          <w:tcPr/>
          <w:p>
            <w:pPr>
              <w:pStyle w:val="Compact"/>
            </w:pPr>
            <w:r>
              <w:t xml:space="preserve">View equipment</w:t>
            </w:r>
          </w:p>
        </w:tc>
        <w:tc>
          <w:tcPr/>
          <w:p>
            <w:pPr>
              <w:pStyle w:val="Compact"/>
            </w:pPr>
            <w:r>
              <w:t xml:space="preserve">Search, display hierarchy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Functional Locations</w:t>
            </w:r>
          </w:p>
        </w:tc>
        <w:tc>
          <w:tcPr/>
          <w:p>
            <w:pPr>
              <w:pStyle w:val="Compact"/>
            </w:pPr>
            <w:r>
              <w:t xml:space="preserve">View FLOC</w:t>
            </w:r>
          </w:p>
        </w:tc>
        <w:tc>
          <w:tcPr/>
          <w:p>
            <w:pPr>
              <w:pStyle w:val="Compact"/>
            </w:pPr>
            <w:r>
              <w:t xml:space="preserve">Search, display hierarchy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 Maintenance Plans</w:t>
            </w:r>
          </w:p>
        </w:tc>
        <w:tc>
          <w:tcPr/>
          <w:p>
            <w:pPr>
              <w:pStyle w:val="Compact"/>
            </w:pPr>
            <w:r>
              <w:t xml:space="preserve">Schedule plans</w:t>
            </w:r>
          </w:p>
        </w:tc>
        <w:tc>
          <w:tcPr/>
          <w:p>
            <w:pPr>
              <w:pStyle w:val="Compact"/>
            </w:pPr>
            <w:r>
              <w:t xml:space="preserve">Generate orders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phase-8-cutover"/>
    <w:p>
      <w:pPr>
        <w:pStyle w:val="Heading2"/>
      </w:pPr>
      <w:r>
        <w:t xml:space="preserve">Phase 8: Cutover</w:t>
      </w:r>
    </w:p>
    <w:bookmarkStart w:id="54" w:name="cutover-timeline"/>
    <w:p>
      <w:pPr>
        <w:pStyle w:val="Heading3"/>
      </w:pPr>
      <w:r>
        <w:t xml:space="preserve">8.1 Cutover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T-4 weeks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Final dress rehearsal, fix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T-2 weeks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Final data freeze decisions, communicate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 week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Final testing sign-off, runbook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Cutover weekend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Execute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 week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Hypercare, issue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 month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Stabilization</w:t>
            </w:r>
          </w:p>
        </w:tc>
      </w:tr>
    </w:tbl>
    <w:bookmarkEnd w:id="54"/>
    <w:bookmarkStart w:id="55" w:name="cutover-runbook"/>
    <w:p>
      <w:pPr>
        <w:pStyle w:val="Heading3"/>
      </w:pPr>
      <w:r>
        <w:t xml:space="preserve">8.2 Cutover Runbook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Disable ECC PM transactions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Final ECC data export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Transform delta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Validate transformed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Load to S/4HANA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Reconcile counts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Execute test cases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Go/No-Go decision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Enable S/4HANA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 communication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rollback-plan"/>
    <w:p>
      <w:pPr>
        <w:pStyle w:val="Heading3"/>
      </w:pPr>
      <w:r>
        <w:t xml:space="preserve">8.3 Rollback Plan</w:t>
      </w:r>
    </w:p>
    <w:p>
      <w:pPr>
        <w:pStyle w:val="FirstParagraph"/>
      </w:pPr>
      <w:r>
        <w:t xml:space="preserve">If Go/No-Go = No-Go:</w:t>
      </w:r>
    </w:p>
    <w:p>
      <w:pPr>
        <w:numPr>
          <w:ilvl w:val="0"/>
          <w:numId w:val="1128"/>
        </w:numPr>
      </w:pPr>
      <w:r>
        <w:t xml:space="preserve">Disable S/4HANA access</w:t>
      </w:r>
    </w:p>
    <w:p>
      <w:pPr>
        <w:numPr>
          <w:ilvl w:val="0"/>
          <w:numId w:val="1128"/>
        </w:numPr>
      </w:pPr>
      <w:r>
        <w:t xml:space="preserve">Re-enable ECC access</w:t>
      </w:r>
    </w:p>
    <w:p>
      <w:pPr>
        <w:numPr>
          <w:ilvl w:val="0"/>
          <w:numId w:val="1128"/>
        </w:numPr>
      </w:pPr>
      <w:r>
        <w:t xml:space="preserve">Document issues</w:t>
      </w:r>
    </w:p>
    <w:p>
      <w:pPr>
        <w:numPr>
          <w:ilvl w:val="0"/>
          <w:numId w:val="1128"/>
        </w:numPr>
      </w:pPr>
      <w:r>
        <w:t xml:space="preserve">Schedule remediation</w:t>
      </w:r>
    </w:p>
    <w:p>
      <w:pPr>
        <w:numPr>
          <w:ilvl w:val="0"/>
          <w:numId w:val="1128"/>
        </w:numPr>
      </w:pPr>
      <w:r>
        <w:t xml:space="preserve">Plan new cutover date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ppendix-transaction-code-mapping"/>
    <w:p>
      <w:pPr>
        <w:pStyle w:val="Heading2"/>
      </w:pPr>
      <w:r>
        <w:t xml:space="preserve">Appendix: Transaction Code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ECC Transaction</w:t>
            </w:r>
          </w:p>
        </w:tc>
        <w:tc>
          <w:tcPr/>
          <w:p>
            <w:pPr>
              <w:pStyle w:val="Compact"/>
            </w:pPr>
            <w:r>
              <w:t xml:space="preserve">S/4HANA Transaction</w:t>
            </w:r>
          </w:p>
        </w:tc>
        <w:tc>
          <w:tcPr/>
          <w:p>
            <w:pPr>
              <w:pStyle w:val="Compact"/>
            </w:pPr>
            <w:r>
              <w:t xml:space="preserve">Fiori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Equipment</w:t>
            </w:r>
          </w:p>
        </w:tc>
        <w:tc>
          <w:tcPr/>
          <w:p>
            <w:pPr>
              <w:pStyle w:val="Compact"/>
            </w:pPr>
            <w:r>
              <w:t xml:space="preserve">IE01</w:t>
            </w:r>
          </w:p>
        </w:tc>
        <w:tc>
          <w:tcPr/>
          <w:p>
            <w:pPr>
              <w:pStyle w:val="Compact"/>
            </w:pPr>
            <w:r>
              <w:t xml:space="preserve">IE01</w:t>
            </w:r>
          </w:p>
        </w:tc>
        <w:tc>
          <w:tcPr/>
          <w:p>
            <w:pPr>
              <w:pStyle w:val="Compact"/>
            </w:pPr>
            <w:r>
              <w:t xml:space="preserve">Manage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Equipment</w:t>
            </w:r>
          </w:p>
        </w:tc>
        <w:tc>
          <w:tcPr/>
          <w:p>
            <w:pPr>
              <w:pStyle w:val="Compact"/>
            </w:pPr>
            <w:r>
              <w:t xml:space="preserve">IE02</w:t>
            </w:r>
          </w:p>
        </w:tc>
        <w:tc>
          <w:tcPr/>
          <w:p>
            <w:pPr>
              <w:pStyle w:val="Compact"/>
            </w:pPr>
            <w:r>
              <w:t xml:space="preserve">IE02</w:t>
            </w:r>
          </w:p>
        </w:tc>
        <w:tc>
          <w:tcPr/>
          <w:p>
            <w:pPr>
              <w:pStyle w:val="Compact"/>
            </w:pPr>
            <w:r>
              <w:t xml:space="preserve">Manage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Equipment</w:t>
            </w:r>
          </w:p>
        </w:tc>
        <w:tc>
          <w:tcPr/>
          <w:p>
            <w:pPr>
              <w:pStyle w:val="Compact"/>
            </w:pPr>
            <w:r>
              <w:t xml:space="preserve">IE03</w:t>
            </w:r>
          </w:p>
        </w:tc>
        <w:tc>
          <w:tcPr/>
          <w:p>
            <w:pPr>
              <w:pStyle w:val="Compact"/>
            </w:pPr>
            <w:r>
              <w:t xml:space="preserve">IE03</w:t>
            </w:r>
          </w:p>
        </w:tc>
        <w:tc>
          <w:tcPr/>
          <w:p>
            <w:pPr>
              <w:pStyle w:val="Compact"/>
            </w:pPr>
            <w:r>
              <w:t xml:space="preserve">Manage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Func. Location</w:t>
            </w:r>
          </w:p>
        </w:tc>
        <w:tc>
          <w:tcPr/>
          <w:p>
            <w:pPr>
              <w:pStyle w:val="Compact"/>
            </w:pPr>
            <w:r>
              <w:t xml:space="preserve">IL01</w:t>
            </w:r>
          </w:p>
        </w:tc>
        <w:tc>
          <w:tcPr/>
          <w:p>
            <w:pPr>
              <w:pStyle w:val="Compact"/>
            </w:pPr>
            <w:r>
              <w:t xml:space="preserve">IL01</w:t>
            </w:r>
          </w:p>
        </w:tc>
        <w:tc>
          <w:tcPr/>
          <w:p>
            <w:pPr>
              <w:pStyle w:val="Compact"/>
            </w:pPr>
            <w:r>
              <w:t xml:space="preserve">Manage Functional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Func. Location</w:t>
            </w:r>
          </w:p>
        </w:tc>
        <w:tc>
          <w:tcPr/>
          <w:p>
            <w:pPr>
              <w:pStyle w:val="Compact"/>
            </w:pPr>
            <w:r>
              <w:t xml:space="preserve">IL02</w:t>
            </w:r>
          </w:p>
        </w:tc>
        <w:tc>
          <w:tcPr/>
          <w:p>
            <w:pPr>
              <w:pStyle w:val="Compact"/>
            </w:pPr>
            <w:r>
              <w:t xml:space="preserve">IL02</w:t>
            </w:r>
          </w:p>
        </w:tc>
        <w:tc>
          <w:tcPr/>
          <w:p>
            <w:pPr>
              <w:pStyle w:val="Compact"/>
            </w:pPr>
            <w:r>
              <w:t xml:space="preserve">Manage Functional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Func. Location</w:t>
            </w:r>
          </w:p>
        </w:tc>
        <w:tc>
          <w:tcPr/>
          <w:p>
            <w:pPr>
              <w:pStyle w:val="Compact"/>
            </w:pPr>
            <w:r>
              <w:t xml:space="preserve">IL03</w:t>
            </w:r>
          </w:p>
        </w:tc>
        <w:tc>
          <w:tcPr/>
          <w:p>
            <w:pPr>
              <w:pStyle w:val="Compact"/>
            </w:pPr>
            <w:r>
              <w:t xml:space="preserve">IL03</w:t>
            </w:r>
          </w:p>
        </w:tc>
        <w:tc>
          <w:tcPr/>
          <w:p>
            <w:pPr>
              <w:pStyle w:val="Compact"/>
            </w:pPr>
            <w:r>
              <w:t xml:space="preserve">Manage Functional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Notification</w:t>
            </w:r>
          </w:p>
        </w:tc>
        <w:tc>
          <w:tcPr/>
          <w:p>
            <w:pPr>
              <w:pStyle w:val="Compact"/>
            </w:pPr>
            <w:r>
              <w:t xml:space="preserve">IW21</w:t>
            </w:r>
          </w:p>
        </w:tc>
        <w:tc>
          <w:tcPr/>
          <w:p>
            <w:pPr>
              <w:pStyle w:val="Compact"/>
            </w:pPr>
            <w:r>
              <w:t xml:space="preserve">IW21</w:t>
            </w:r>
          </w:p>
        </w:tc>
        <w:tc>
          <w:tcPr/>
          <w:p>
            <w:pPr>
              <w:pStyle w:val="Compact"/>
            </w:pPr>
            <w:r>
              <w:t xml:space="preserve">My Maintenance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Notification</w:t>
            </w:r>
          </w:p>
        </w:tc>
        <w:tc>
          <w:tcPr/>
          <w:p>
            <w:pPr>
              <w:pStyle w:val="Compact"/>
            </w:pPr>
            <w:r>
              <w:t xml:space="preserve">IW22</w:t>
            </w:r>
          </w:p>
        </w:tc>
        <w:tc>
          <w:tcPr/>
          <w:p>
            <w:pPr>
              <w:pStyle w:val="Compact"/>
            </w:pPr>
            <w:r>
              <w:t xml:space="preserve">IW22</w:t>
            </w:r>
          </w:p>
        </w:tc>
        <w:tc>
          <w:tcPr/>
          <w:p>
            <w:pPr>
              <w:pStyle w:val="Compact"/>
            </w:pPr>
            <w:r>
              <w:t xml:space="preserve">My Maintenance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Notification</w:t>
            </w:r>
          </w:p>
        </w:tc>
        <w:tc>
          <w:tcPr/>
          <w:p>
            <w:pPr>
              <w:pStyle w:val="Compact"/>
            </w:pPr>
            <w:r>
              <w:t xml:space="preserve">IW23</w:t>
            </w:r>
          </w:p>
        </w:tc>
        <w:tc>
          <w:tcPr/>
          <w:p>
            <w:pPr>
              <w:pStyle w:val="Compact"/>
            </w:pPr>
            <w:r>
              <w:t xml:space="preserve">IW23</w:t>
            </w:r>
          </w:p>
        </w:tc>
        <w:tc>
          <w:tcPr/>
          <w:p>
            <w:pPr>
              <w:pStyle w:val="Compact"/>
            </w:pPr>
            <w:r>
              <w:t xml:space="preserve">My Maintenance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Order</w:t>
            </w:r>
          </w:p>
        </w:tc>
        <w:tc>
          <w:tcPr/>
          <w:p>
            <w:pPr>
              <w:pStyle w:val="Compact"/>
            </w:pPr>
            <w:r>
              <w:t xml:space="preserve">IW31</w:t>
            </w:r>
          </w:p>
        </w:tc>
        <w:tc>
          <w:tcPr/>
          <w:p>
            <w:pPr>
              <w:pStyle w:val="Compact"/>
            </w:pPr>
            <w:r>
              <w:t xml:space="preserve">IW31</w:t>
            </w:r>
          </w:p>
        </w:tc>
        <w:tc>
          <w:tcPr/>
          <w:p>
            <w:pPr>
              <w:pStyle w:val="Compact"/>
            </w:pPr>
            <w:r>
              <w:t xml:space="preserve">Maintenance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Order</w:t>
            </w:r>
          </w:p>
        </w:tc>
        <w:tc>
          <w:tcPr/>
          <w:p>
            <w:pPr>
              <w:pStyle w:val="Compact"/>
            </w:pPr>
            <w:r>
              <w:t xml:space="preserve">IW32</w:t>
            </w:r>
          </w:p>
        </w:tc>
        <w:tc>
          <w:tcPr/>
          <w:p>
            <w:pPr>
              <w:pStyle w:val="Compact"/>
            </w:pPr>
            <w:r>
              <w:t xml:space="preserve">IW32</w:t>
            </w:r>
          </w:p>
        </w:tc>
        <w:tc>
          <w:tcPr/>
          <w:p>
            <w:pPr>
              <w:pStyle w:val="Compact"/>
            </w:pPr>
            <w:r>
              <w:t xml:space="preserve">Maintenance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Order</w:t>
            </w:r>
          </w:p>
        </w:tc>
        <w:tc>
          <w:tcPr/>
          <w:p>
            <w:pPr>
              <w:pStyle w:val="Compact"/>
            </w:pPr>
            <w:r>
              <w:t xml:space="preserve">IW33</w:t>
            </w:r>
          </w:p>
        </w:tc>
        <w:tc>
          <w:tcPr/>
          <w:p>
            <w:pPr>
              <w:pStyle w:val="Compact"/>
            </w:pPr>
            <w:r>
              <w:t xml:space="preserve">IW33</w:t>
            </w:r>
          </w:p>
        </w:tc>
        <w:tc>
          <w:tcPr/>
          <w:p>
            <w:pPr>
              <w:pStyle w:val="Compact"/>
            </w:pPr>
            <w:r>
              <w:t xml:space="preserve">Maintenance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Order</w:t>
            </w:r>
          </w:p>
        </w:tc>
        <w:tc>
          <w:tcPr/>
          <w:p>
            <w:pPr>
              <w:pStyle w:val="Compact"/>
            </w:pPr>
            <w:r>
              <w:t xml:space="preserve">IW41</w:t>
            </w:r>
          </w:p>
        </w:tc>
        <w:tc>
          <w:tcPr/>
          <w:p>
            <w:pPr>
              <w:pStyle w:val="Compact"/>
            </w:pPr>
            <w:r>
              <w:t xml:space="preserve">IW41</w:t>
            </w:r>
          </w:p>
        </w:tc>
        <w:tc>
          <w:tcPr/>
          <w:p>
            <w:pPr>
              <w:pStyle w:val="Compact"/>
            </w:pPr>
            <w:r>
              <w:t xml:space="preserve">Confirmation of MaintOrd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List</w:t>
            </w:r>
          </w:p>
        </w:tc>
        <w:tc>
          <w:tcPr/>
          <w:p>
            <w:pPr>
              <w:pStyle w:val="Compact"/>
            </w:pPr>
            <w:r>
              <w:t xml:space="preserve">IW39</w:t>
            </w:r>
          </w:p>
        </w:tc>
        <w:tc>
          <w:tcPr/>
          <w:p>
            <w:pPr>
              <w:pStyle w:val="Compact"/>
            </w:pPr>
            <w:r>
              <w:t xml:space="preserve">IW39</w:t>
            </w:r>
          </w:p>
        </w:tc>
        <w:tc>
          <w:tcPr/>
          <w:p>
            <w:pPr>
              <w:pStyle w:val="Compact"/>
            </w:pPr>
            <w:r>
              <w:t xml:space="preserve">Maintenance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Maint Plan</w:t>
            </w:r>
          </w:p>
        </w:tc>
        <w:tc>
          <w:tcPr/>
          <w:p>
            <w:pPr>
              <w:pStyle w:val="Compact"/>
            </w:pPr>
            <w:r>
              <w:t xml:space="preserve">IP01</w:t>
            </w:r>
          </w:p>
        </w:tc>
        <w:tc>
          <w:tcPr/>
          <w:p>
            <w:pPr>
              <w:pStyle w:val="Compact"/>
            </w:pPr>
            <w:r>
              <w:t xml:space="preserve">IP01</w:t>
            </w:r>
          </w:p>
        </w:tc>
        <w:tc>
          <w:tcPr/>
          <w:p>
            <w:pPr>
              <w:pStyle w:val="Compact"/>
            </w:pPr>
            <w:r>
              <w:t xml:space="preserve">Maintain Maint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Maint Plan</w:t>
            </w:r>
          </w:p>
        </w:tc>
        <w:tc>
          <w:tcPr/>
          <w:p>
            <w:pPr>
              <w:pStyle w:val="Compact"/>
            </w:pPr>
            <w:r>
              <w:t xml:space="preserve">IP10</w:t>
            </w:r>
          </w:p>
        </w:tc>
        <w:tc>
          <w:tcPr/>
          <w:p>
            <w:pPr>
              <w:pStyle w:val="Compact"/>
            </w:pPr>
            <w:r>
              <w:t xml:space="preserve">IP10</w:t>
            </w:r>
          </w:p>
        </w:tc>
        <w:tc>
          <w:tcPr/>
          <w:p>
            <w:pPr>
              <w:pStyle w:val="Compact"/>
            </w:pPr>
            <w:r>
              <w:t xml:space="preserve">Schedule Maintenance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Orders</w:t>
            </w:r>
          </w:p>
        </w:tc>
        <w:tc>
          <w:tcPr/>
          <w:p>
            <w:pPr>
              <w:pStyle w:val="Compact"/>
            </w:pPr>
            <w:r>
              <w:t xml:space="preserve">IP30</w:t>
            </w:r>
          </w:p>
        </w:tc>
        <w:tc>
          <w:tcPr/>
          <w:p>
            <w:pPr>
              <w:pStyle w:val="Compact"/>
            </w:pPr>
            <w:r>
              <w:t xml:space="preserve">IP30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appendix-common-issues"/>
    <w:p>
      <w:pPr>
        <w:pStyle w:val="Heading2"/>
      </w:pPr>
      <w:r>
        <w:t xml:space="preserve">Appendix: 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FLOC hierarchy broken</w:t>
            </w:r>
          </w:p>
        </w:tc>
        <w:tc>
          <w:tcPr/>
          <w:p>
            <w:pPr>
              <w:pStyle w:val="Compact"/>
            </w:pPr>
            <w:r>
              <w:t xml:space="preserve">Parent loaded after child</w:t>
            </w:r>
          </w:p>
        </w:tc>
        <w:tc>
          <w:tcPr/>
          <w:p>
            <w:pPr>
              <w:pStyle w:val="Compact"/>
            </w:pPr>
            <w:r>
              <w:t xml:space="preserve">Load top-down by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without FLOC</w:t>
            </w:r>
          </w:p>
        </w:tc>
        <w:tc>
          <w:tcPr/>
          <w:p>
            <w:pPr>
              <w:pStyle w:val="Compact"/>
            </w:pPr>
            <w:r>
              <w:t xml:space="preserve">Invalid TPLNR</w:t>
            </w:r>
          </w:p>
        </w:tc>
        <w:tc>
          <w:tcPr/>
          <w:p>
            <w:pPr>
              <w:pStyle w:val="Compact"/>
            </w:pPr>
            <w:r>
              <w:t xml:space="preserve">Validate FLOC exists before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errors</w:t>
            </w:r>
          </w:p>
        </w:tc>
        <w:tc>
          <w:tcPr/>
          <w:p>
            <w:pPr>
              <w:pStyle w:val="Compact"/>
            </w:pPr>
            <w:r>
              <w:t xml:space="preserve">Class not activated</w:t>
            </w:r>
          </w:p>
        </w:tc>
        <w:tc>
          <w:tcPr/>
          <w:p>
            <w:pPr>
              <w:pStyle w:val="Compact"/>
            </w:pPr>
            <w:r>
              <w:t xml:space="preserve">Activate classes before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 scheduling fails</w:t>
            </w:r>
          </w:p>
        </w:tc>
        <w:tc>
          <w:tcPr/>
          <w:p>
            <w:pPr>
              <w:pStyle w:val="Compact"/>
            </w:pPr>
            <w:r>
              <w:t xml:space="preserve">Missing parameters</w:t>
            </w:r>
          </w:p>
        </w:tc>
        <w:tc>
          <w:tcPr/>
          <w:p>
            <w:pPr>
              <w:pStyle w:val="Compact"/>
            </w:pPr>
            <w:r>
              <w:t xml:space="preserve">Verify all scheduling 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errors</w:t>
            </w:r>
          </w:p>
        </w:tc>
        <w:tc>
          <w:tcPr/>
          <w:p>
            <w:pPr>
              <w:pStyle w:val="Compact"/>
            </w:pPr>
            <w:r>
              <w:t xml:space="preserve">Invalid work center</w:t>
            </w:r>
          </w:p>
        </w:tc>
        <w:tc>
          <w:tcPr/>
          <w:p>
            <w:pPr>
              <w:pStyle w:val="Compact"/>
            </w:pPr>
            <w:r>
              <w:t xml:space="preserve">Verify work center-plant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errors</w:t>
            </w:r>
          </w:p>
        </w:tc>
        <w:tc>
          <w:tcPr/>
          <w:p>
            <w:pPr>
              <w:pStyle w:val="Compact"/>
            </w:pPr>
            <w:r>
              <w:t xml:space="preserve">Missing rules</w:t>
            </w:r>
          </w:p>
        </w:tc>
        <w:tc>
          <w:tcPr/>
          <w:p>
            <w:pPr>
              <w:pStyle w:val="Compact"/>
            </w:pPr>
            <w:r>
              <w:t xml:space="preserve">Configure settlement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 conversion issues</w:t>
            </w:r>
          </w:p>
        </w:tc>
        <w:tc>
          <w:tcPr/>
          <w:p>
            <w:pPr>
              <w:pStyle w:val="Compact"/>
            </w:pPr>
            <w:r>
              <w:t xml:space="preserve">Missing vendor data</w:t>
            </w:r>
          </w:p>
        </w:tc>
        <w:tc>
          <w:tcPr/>
          <w:p>
            <w:pPr>
              <w:pStyle w:val="Compact"/>
            </w:pPr>
            <w:r>
              <w:t xml:space="preserve">Clean vendor master first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Need help with your CMMS migration? AssetStage provides data staging, validation, and transformation services for any CMMS platform. Contact us at sales@assetstage.io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AssetStage. This checklist may be freely distributed with attribution.</w:t>
      </w:r>
    </w:p>
    <w:bookmarkEnd w:id="59"/>
    <w:bookmarkEnd w:id="60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2C3E50"/>
        <w:sz w:val="18"/>
      </w:rPr>
      <w:t xml:space="preserve">www.assetstage.io  |  sales@assetstage.io  | 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13716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1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1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Calibri" w:hAnsi="Calibri"/>
      <w:color w:val="2C3E5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E3C72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E3C7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E3C7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Calibri" w:asciiTheme="majorHAnsi" w:cstheme="majorBidi" w:eastAsiaTheme="majorEastAsia" w:hAnsi="Calibri" w:hAnsiTheme="majorHAnsi"/>
      <w:b/>
      <w:bCs/>
      <w:i w:val="0"/>
      <w:iCs/>
      <w:color w:val="1E3C7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E3C72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="Calibri" w:asciiTheme="majorHAnsi" w:cstheme="majorBidi" w:eastAsiaTheme="majorEastAsia" w:hAnsi="Calibri" w:hAnsiTheme="majorHAnsi"/>
      <w:i/>
      <w:iCs/>
      <w:color w:val="2C3E5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120"/>
    </w:pPr>
    <w:rPr>
      <w:rFonts w:ascii="Consolas" w:hAnsi="Consolas"/>
      <w:color w:val="2C3E50"/>
      <w:sz w:val="18"/>
    </w:rPr>
  </w:style>
  <w:style w:customStyle="1" w:styleId="Hyperlink" w:type="character">
    <w:name w:val="Hyperlink"/>
    <w:rPr>
      <w:color w:val="3498DB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S/4HANA Migration Checklist</dc:title>
  <dc:creator>AssetStage</dc:creator>
  <cp:keywords/>
  <dcterms:created xsi:type="dcterms:W3CDTF">2026-02-13T09:21:41Z</dcterms:created>
  <dcterms:modified xsi:type="dcterms:W3CDTF">2026-02-13T09:21:41Z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Complete Data Preparation Guide for SAP PM to S/4HANA Asset Management Migration</vt:lpwstr>
  </property>
</Properties>
</file>