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A9AC" w14:textId="7C65CD56" w:rsidR="000D033A" w:rsidRPr="00F017AD" w:rsidRDefault="000D033A" w:rsidP="000D033A">
      <w:pPr>
        <w:ind w:left="425" w:hanging="425"/>
        <w:jc w:val="center"/>
        <w:rPr>
          <w:rFonts w:ascii="Times New Roman" w:eastAsia="KaiTi" w:hAnsi="Times New Roman" w:cs="Times New Roman"/>
          <w:sz w:val="32"/>
          <w:szCs w:val="32"/>
        </w:rPr>
      </w:pPr>
      <w:r>
        <w:rPr>
          <w:rFonts w:ascii="Times New Roman" w:eastAsia="KaiTi" w:hAnsi="Times New Roman" w:cs="Times New Roman" w:hint="eastAsia"/>
          <w:sz w:val="32"/>
          <w:szCs w:val="32"/>
        </w:rPr>
        <w:t>数控技术</w:t>
      </w:r>
    </w:p>
    <w:p w14:paraId="4D5C0E04" w14:textId="1D1017BE" w:rsidR="000D033A" w:rsidRPr="00F017AD" w:rsidRDefault="000D033A" w:rsidP="000D033A">
      <w:pPr>
        <w:pStyle w:val="a7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  <w:noProof/>
          <w:sz w:val="30"/>
          <w:szCs w:val="30"/>
        </w:rPr>
      </w:pPr>
      <w:r>
        <w:rPr>
          <w:rFonts w:ascii="Times New Roman" w:eastAsia="KaiTi" w:hAnsi="Times New Roman" w:cs="Times New Roman" w:hint="eastAsia"/>
          <w:noProof/>
          <w:sz w:val="30"/>
          <w:szCs w:val="30"/>
        </w:rPr>
        <w:t>数控技术基本概念与原理</w:t>
      </w:r>
    </w:p>
    <w:p w14:paraId="5F9283D2" w14:textId="37746DD3" w:rsidR="000D033A" w:rsidRPr="00F017AD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数控技术基本概念与原理：将被控设备末端执行件的运动纳入刀合适的坐标系中，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将所要求的复杂运动分解称各坐标轴的简单直线运动或回转运动，并用一个基本长度单位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B</w:t>
      </w:r>
      <w:r w:rsidR="002B1C2A">
        <w:rPr>
          <w:rFonts w:ascii="Times New Roman" w:eastAsia="KaiTi" w:hAnsi="Times New Roman" w:cs="Times New Roman"/>
          <w:noProof/>
          <w:sz w:val="28"/>
          <w:szCs w:val="28"/>
        </w:rPr>
        <w:t xml:space="preserve">LU 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(</w:t>
      </w:r>
      <w:r w:rsidR="002B1C2A">
        <w:rPr>
          <w:rFonts w:ascii="Times New Roman" w:eastAsia="KaiTi" w:hAnsi="Times New Roman" w:cs="Times New Roman"/>
          <w:noProof/>
          <w:sz w:val="28"/>
          <w:szCs w:val="28"/>
        </w:rPr>
        <w:t>Basic Length Unit)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对坐标进行离散后，由数控装置产生与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BLU</w:t>
      </w:r>
      <w:r w:rsidR="002B1C2A">
        <w:rPr>
          <w:rFonts w:ascii="Times New Roman" w:eastAsia="KaiTi" w:hAnsi="Times New Roman" w:cs="Times New Roman" w:hint="eastAsia"/>
          <w:noProof/>
          <w:sz w:val="28"/>
          <w:szCs w:val="28"/>
        </w:rPr>
        <w:t>对应的脉冲当量进行控制，并由伺服执行单元进行驱动</w:t>
      </w:r>
    </w:p>
    <w:p w14:paraId="12D7FD5D" w14:textId="27D0F2B5" w:rsidR="000D033A" w:rsidRDefault="000D033A" w:rsidP="000D033A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插补</w:t>
      </w:r>
      <w:r w:rsidR="002B1C2A">
        <w:rPr>
          <w:rFonts w:ascii="Times New Roman" w:eastAsia="KaiTi" w:hAnsi="Times New Roman" w:cs="Times New Roman" w:hint="eastAsia"/>
          <w:noProof/>
          <w:sz w:val="24"/>
          <w:szCs w:val="24"/>
        </w:rPr>
        <w:t>：是数控技术的核心，将复杂运动轨迹沿坐标轴微分称</w:t>
      </w:r>
      <w:r w:rsidR="002B1C2A">
        <w:rPr>
          <w:rFonts w:ascii="Times New Roman" w:eastAsia="KaiTi" w:hAnsi="Times New Roman" w:cs="Times New Roman" w:hint="eastAsia"/>
          <w:noProof/>
          <w:sz w:val="24"/>
          <w:szCs w:val="24"/>
        </w:rPr>
        <w:t>BLU</w:t>
      </w:r>
      <w:r w:rsidR="002B1C2A">
        <w:rPr>
          <w:rFonts w:ascii="Times New Roman" w:eastAsia="KaiTi" w:hAnsi="Times New Roman" w:cs="Times New Roman" w:hint="eastAsia"/>
          <w:noProof/>
          <w:sz w:val="24"/>
          <w:szCs w:val="24"/>
        </w:rPr>
        <w:t>，并转换为可执行的脉冲指令</w:t>
      </w:r>
    </w:p>
    <w:p w14:paraId="31AA1E7F" w14:textId="1C4ACEA2" w:rsidR="000D033A" w:rsidRDefault="000D033A" w:rsidP="000D033A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驱动</w:t>
      </w:r>
      <w:r w:rsidR="002B1C2A">
        <w:rPr>
          <w:rFonts w:ascii="Times New Roman" w:eastAsia="KaiTi" w:hAnsi="Times New Roman" w:cs="Times New Roman" w:hint="eastAsia"/>
          <w:noProof/>
          <w:sz w:val="24"/>
          <w:szCs w:val="24"/>
        </w:rPr>
        <w:t>：对单位脉冲进行放大转换</w:t>
      </w:r>
    </w:p>
    <w:p w14:paraId="35665CFE" w14:textId="147D458F" w:rsidR="000D033A" w:rsidRPr="00F017AD" w:rsidRDefault="000D033A" w:rsidP="000D033A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脉冲当量</w:t>
      </w:r>
      <w:r w:rsidR="002B1C2A">
        <w:rPr>
          <w:rFonts w:ascii="Times New Roman" w:eastAsia="KaiTi" w:hAnsi="Times New Roman" w:cs="Times New Roman" w:hint="eastAsia"/>
          <w:noProof/>
          <w:sz w:val="24"/>
          <w:szCs w:val="24"/>
        </w:rPr>
        <w:t>：一个单位脉冲所对应的移动距离，是系统能控制的最小位移，又被称为系统的控制分辨率</w:t>
      </w:r>
    </w:p>
    <w:p w14:paraId="6B5AA343" w14:textId="14D0F9E0" w:rsid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数控机床</w:t>
      </w:r>
    </w:p>
    <w:p w14:paraId="0F3627FF" w14:textId="6281299F" w:rsidR="000D033A" w:rsidRDefault="00450CCC" w:rsidP="000D033A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分类</w:t>
      </w:r>
    </w:p>
    <w:p w14:paraId="10269C58" w14:textId="620E9690" w:rsidR="00450CCC" w:rsidRDefault="00450CCC" w:rsidP="00450CCC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控制方式</w:t>
      </w:r>
    </w:p>
    <w:p w14:paraId="64B30C85" w14:textId="111C3771" w:rsidR="00450CCC" w:rsidRDefault="00450CCC" w:rsidP="00450CCC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开环</w:t>
      </w:r>
    </w:p>
    <w:p w14:paraId="0287B25C" w14:textId="76F05B78" w:rsidR="00450CCC" w:rsidRDefault="00450CCC" w:rsidP="00450CCC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闭环</w:t>
      </w:r>
    </w:p>
    <w:p w14:paraId="7DF20FBD" w14:textId="42A027F6" w:rsidR="00450CCC" w:rsidRDefault="00450CCC" w:rsidP="00450CCC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半闭环</w:t>
      </w:r>
    </w:p>
    <w:p w14:paraId="1529EFFF" w14:textId="3447AC33" w:rsidR="00447FA9" w:rsidRDefault="00447FA9" w:rsidP="00447FA9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坐标系</w:t>
      </w:r>
    </w:p>
    <w:p w14:paraId="3CA602E9" w14:textId="22AD63E3" w:rsidR="00447FA9" w:rsidRDefault="00447FA9" w:rsidP="00447FA9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分类</w:t>
      </w:r>
    </w:p>
    <w:p w14:paraId="0335B8C1" w14:textId="2D19076F" w:rsid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机床坐标系：机床制造商提供的固有坐标系，是机床的基准</w:t>
      </w:r>
    </w:p>
    <w:p w14:paraId="343EF03C" w14:textId="4097E51D" w:rsid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工件坐标系：为编程和加工方便的可以任意设置的坐标系</w:t>
      </w:r>
    </w:p>
    <w:p w14:paraId="1E586B2D" w14:textId="4BC77F4E" w:rsid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绝对坐标系和相对坐标系</w:t>
      </w:r>
    </w:p>
    <w:p w14:paraId="3F6BA3CF" w14:textId="5D6AE60A" w:rsidR="00447FA9" w:rsidRDefault="00447FA9" w:rsidP="00447FA9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坐标轴的确定</w:t>
      </w:r>
    </w:p>
    <w:p w14:paraId="14AAC094" w14:textId="4440B7BB" w:rsid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Z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轴：使刀具原理工件或使工件尺寸增大的运动方向为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Z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轴正方向</w:t>
      </w:r>
    </w:p>
    <w:p w14:paraId="6907E333" w14:textId="508E8089" w:rsid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X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</w:t>
      </w:r>
    </w:p>
    <w:p w14:paraId="05E5D879" w14:textId="3827A08B" w:rsidR="00447FA9" w:rsidRDefault="00447FA9" w:rsidP="00447FA9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车床：垂直于主轴轴线，平行于横向滑板使工件尺寸增大的方向为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X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轴正方向</w:t>
      </w:r>
    </w:p>
    <w:p w14:paraId="734C45C3" w14:textId="797666DD" w:rsidR="00447FA9" w:rsidRDefault="00447FA9" w:rsidP="00447FA9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铣床：刀具向立柱看，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X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轴正方向指向右边</w:t>
      </w:r>
    </w:p>
    <w:p w14:paraId="7BAD235A" w14:textId="06850A1F" w:rsidR="00447FA9" w:rsidRPr="00447FA9" w:rsidRDefault="00447FA9" w:rsidP="00447FA9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Y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轴：右手定则确定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 xml:space="preserve"> </w:t>
      </w:r>
      <m:oMath>
        <m:r>
          <w:rPr>
            <w:rFonts w:ascii="Cambria Math" w:eastAsia="KaiTi" w:hAnsi="Cambria Math" w:cs="Times New Roman" w:hint="eastAsia"/>
            <w:noProof/>
            <w:sz w:val="24"/>
            <w:szCs w:val="24"/>
          </w:rPr>
          <m:t>X</m:t>
        </m:r>
        <m:r>
          <w:rPr>
            <w:rFonts w:ascii="Cambria Math" w:eastAsia="KaiTi" w:hAnsi="Cambria Math" w:cs="Times New Roman"/>
            <w:noProof/>
            <w:sz w:val="24"/>
            <w:szCs w:val="24"/>
          </w:rPr>
          <m:t>→</m:t>
        </m:r>
        <m:r>
          <w:rPr>
            <w:rFonts w:ascii="Cambria Math" w:eastAsia="KaiTi" w:hAnsi="Cambria Math" w:cs="Times New Roman" w:hint="eastAsia"/>
            <w:noProof/>
            <w:sz w:val="24"/>
            <w:szCs w:val="24"/>
          </w:rPr>
          <m:t>Y</m:t>
        </m:r>
        <m:r>
          <w:rPr>
            <w:rFonts w:ascii="Cambria Math" w:eastAsia="KaiTi" w:hAnsi="Cambria Math" w:cs="Times New Roman"/>
            <w:noProof/>
            <w:sz w:val="24"/>
            <w:szCs w:val="24"/>
          </w:rPr>
          <m:t>→Z→X→Y→Z</m:t>
        </m:r>
      </m:oMath>
    </w:p>
    <w:p w14:paraId="7530BD84" w14:textId="4257CCCC" w:rsidR="000D033A" w:rsidRPr="000D033A" w:rsidRDefault="000D033A" w:rsidP="000D033A">
      <w:pPr>
        <w:pStyle w:val="a7"/>
        <w:numPr>
          <w:ilvl w:val="0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30"/>
          <w:szCs w:val="30"/>
        </w:rPr>
        <w:t>数控系统及工作原理</w:t>
      </w:r>
    </w:p>
    <w:p w14:paraId="01D9E189" w14:textId="32B683CF" w:rsidR="008B5CF5" w:rsidRDefault="008B5CF5" w:rsidP="008B5CF5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8"/>
          <w:szCs w:val="28"/>
        </w:rPr>
      </w:pPr>
      <w:r w:rsidRPr="008B5CF5">
        <w:rPr>
          <w:rFonts w:ascii="Times New Roman" w:eastAsia="KaiTi" w:hAnsi="Times New Roman" w:cs="Times New Roman" w:hint="eastAsia"/>
          <w:noProof/>
          <w:sz w:val="28"/>
          <w:szCs w:val="28"/>
        </w:rPr>
        <w:t>概述</w:t>
      </w:r>
    </w:p>
    <w:p w14:paraId="1EEB6FAC" w14:textId="51BF651E" w:rsidR="008B5CF5" w:rsidRDefault="008B5CF5" w:rsidP="008B5CF5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 w:rsidRPr="008B5CF5">
        <w:rPr>
          <w:rFonts w:ascii="Times New Roman" w:eastAsia="KaiTi" w:hAnsi="Times New Roman" w:cs="Times New Roman" w:hint="eastAsia"/>
          <w:noProof/>
          <w:sz w:val="24"/>
          <w:szCs w:val="24"/>
        </w:rPr>
        <w:t>C</w:t>
      </w:r>
      <w:r w:rsidRPr="008B5CF5">
        <w:rPr>
          <w:rFonts w:ascii="Times New Roman" w:eastAsia="KaiTi" w:hAnsi="Times New Roman" w:cs="Times New Roman"/>
          <w:noProof/>
          <w:sz w:val="24"/>
          <w:szCs w:val="24"/>
        </w:rPr>
        <w:t>NC</w:t>
      </w:r>
      <w:r w:rsidRPr="008B5CF5">
        <w:rPr>
          <w:rFonts w:ascii="Times New Roman" w:eastAsia="KaiTi" w:hAnsi="Times New Roman" w:cs="Times New Roman" w:hint="eastAsia"/>
          <w:noProof/>
          <w:sz w:val="24"/>
          <w:szCs w:val="24"/>
        </w:rPr>
        <w:t>系统的组成和功用</w:t>
      </w:r>
    </w:p>
    <w:p w14:paraId="369706AB" w14:textId="61FA601F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lastRenderedPageBreak/>
        <w:t>输入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/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输出设备</w:t>
      </w:r>
    </w:p>
    <w:p w14:paraId="5D465F19" w14:textId="63FF6E95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CNC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装置</w:t>
      </w:r>
    </w:p>
    <w:p w14:paraId="59423BA5" w14:textId="7C1B9177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PLC</w:t>
      </w:r>
    </w:p>
    <w:p w14:paraId="48A888BA" w14:textId="6FC4DBCA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强电控制部分</w:t>
      </w:r>
    </w:p>
    <w:p w14:paraId="6E30C2C8" w14:textId="570B8262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辅助装置电动执行器</w:t>
      </w:r>
    </w:p>
    <w:p w14:paraId="6F95BBDF" w14:textId="42A76D0D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主轴调速单元</w:t>
      </w:r>
    </w:p>
    <w:p w14:paraId="2C0F5D52" w14:textId="5A02E918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主轴电动机</w:t>
      </w:r>
    </w:p>
    <w:p w14:paraId="3CB511A4" w14:textId="3CDF87C5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进给伺服驱动单元</w:t>
      </w:r>
    </w:p>
    <w:p w14:paraId="666852E0" w14:textId="051EDF26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进给电动机</w:t>
      </w:r>
    </w:p>
    <w:p w14:paraId="0C63637D" w14:textId="064D0DE6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位移、速度检测装置</w:t>
      </w:r>
    </w:p>
    <w:p w14:paraId="0BF31552" w14:textId="551AE920" w:rsidR="008B5CF5" w:rsidRDefault="008B5CF5" w:rsidP="008B5CF5">
      <w:pPr>
        <w:pStyle w:val="a7"/>
        <w:numPr>
          <w:ilvl w:val="2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CNC</w:t>
      </w:r>
      <w:r>
        <w:rPr>
          <w:rFonts w:ascii="Times New Roman" w:eastAsia="KaiTi" w:hAnsi="Times New Roman" w:cs="Times New Roman" w:hint="eastAsia"/>
          <w:noProof/>
          <w:sz w:val="24"/>
          <w:szCs w:val="24"/>
        </w:rPr>
        <w:t>装置的主要工作及过程</w:t>
      </w:r>
    </w:p>
    <w:p w14:paraId="046E4FCA" w14:textId="033ED67F" w:rsidR="008B5CF5" w:rsidRDefault="008B5CF5" w:rsidP="008B5CF5">
      <w:pPr>
        <w:pStyle w:val="a7"/>
        <w:numPr>
          <w:ilvl w:val="3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系统初始化</w:t>
      </w:r>
    </w:p>
    <w:p w14:paraId="1CB77054" w14:textId="19A7E9CA" w:rsidR="008B5CF5" w:rsidRDefault="008B5CF5" w:rsidP="008B5CF5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输入</w:t>
      </w:r>
    </w:p>
    <w:p w14:paraId="59C0B888" w14:textId="03CE522A" w:rsidR="008B5CF5" w:rsidRDefault="008B5CF5" w:rsidP="008B5CF5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加工程序执行</w:t>
      </w:r>
    </w:p>
    <w:p w14:paraId="1D32BFE5" w14:textId="18D33B4A" w:rsidR="008B5CF5" w:rsidRDefault="008B5CF5" w:rsidP="008B5CF5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译码</w:t>
      </w:r>
    </w:p>
    <w:p w14:paraId="7A965740" w14:textId="08B3A6DD" w:rsidR="008B5CF5" w:rsidRDefault="008B5CF5" w:rsidP="008B5CF5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数据处理</w:t>
      </w:r>
    </w:p>
    <w:p w14:paraId="6F152BAC" w14:textId="0B68502D" w:rsidR="008B5CF5" w:rsidRDefault="008B5CF5" w:rsidP="008B5CF5">
      <w:pPr>
        <w:pStyle w:val="a7"/>
        <w:numPr>
          <w:ilvl w:val="6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坐标变换</w:t>
      </w:r>
    </w:p>
    <w:p w14:paraId="3BD88F89" w14:textId="09B202D4" w:rsidR="008B5CF5" w:rsidRDefault="008B5CF5" w:rsidP="008B5CF5">
      <w:pPr>
        <w:pStyle w:val="a7"/>
        <w:numPr>
          <w:ilvl w:val="6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刀具补偿处理</w:t>
      </w:r>
    </w:p>
    <w:p w14:paraId="0D2322FC" w14:textId="440856C0" w:rsidR="008B5CF5" w:rsidRDefault="008B5CF5" w:rsidP="008B5CF5">
      <w:pPr>
        <w:pStyle w:val="a7"/>
        <w:numPr>
          <w:ilvl w:val="6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进给速度处理</w:t>
      </w:r>
    </w:p>
    <w:p w14:paraId="5E774074" w14:textId="3D3FEF42" w:rsidR="008B5CF5" w:rsidRDefault="008B5CF5" w:rsidP="008B5CF5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插补</w:t>
      </w:r>
    </w:p>
    <w:p w14:paraId="58CA9C77" w14:textId="1568A64D" w:rsidR="008B5CF5" w:rsidRDefault="008B5CF5" w:rsidP="008B5CF5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位置控制</w:t>
      </w:r>
    </w:p>
    <w:p w14:paraId="6AC0A60C" w14:textId="149B968B" w:rsidR="008B5CF5" w:rsidRDefault="008B5CF5" w:rsidP="008B5CF5">
      <w:pPr>
        <w:pStyle w:val="a7"/>
        <w:numPr>
          <w:ilvl w:val="5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开关量控制</w:t>
      </w:r>
    </w:p>
    <w:p w14:paraId="3B3366FC" w14:textId="29AD6A2B" w:rsidR="008B5CF5" w:rsidRDefault="008B5CF5" w:rsidP="008B5CF5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显示</w:t>
      </w:r>
    </w:p>
    <w:p w14:paraId="7CCEAFC9" w14:textId="0FECC0F8" w:rsidR="008B5CF5" w:rsidRPr="008B5CF5" w:rsidRDefault="008B5CF5" w:rsidP="008B5CF5">
      <w:pPr>
        <w:pStyle w:val="a7"/>
        <w:numPr>
          <w:ilvl w:val="4"/>
          <w:numId w:val="1"/>
        </w:numPr>
        <w:ind w:firstLineChars="0"/>
        <w:rPr>
          <w:rFonts w:ascii="Times New Roman" w:eastAsia="KaiTi" w:hAnsi="Times New Roman" w:cs="Times New Roman"/>
          <w:noProof/>
          <w:sz w:val="24"/>
          <w:szCs w:val="24"/>
        </w:rPr>
      </w:pPr>
      <w:r>
        <w:rPr>
          <w:rFonts w:ascii="Times New Roman" w:eastAsia="KaiTi" w:hAnsi="Times New Roman" w:cs="Times New Roman" w:hint="eastAsia"/>
          <w:noProof/>
          <w:sz w:val="24"/>
          <w:szCs w:val="24"/>
        </w:rPr>
        <w:t>故障自动检测诊断</w:t>
      </w:r>
    </w:p>
    <w:p w14:paraId="3D589596" w14:textId="6729D8E9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 w:rsidRPr="000D033A">
        <w:rPr>
          <w:rFonts w:ascii="Times New Roman" w:eastAsia="KaiTi" w:hAnsi="Times New Roman" w:cs="Times New Roman" w:hint="eastAsia"/>
          <w:noProof/>
          <w:sz w:val="28"/>
          <w:szCs w:val="28"/>
        </w:rPr>
        <w:t>数控插补原理</w:t>
      </w:r>
    </w:p>
    <w:p w14:paraId="3B0A1770" w14:textId="3D7F1082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数控补偿原理</w:t>
      </w:r>
    </w:p>
    <w:p w14:paraId="4EA9188D" w14:textId="15085830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位移与速度检测</w:t>
      </w:r>
    </w:p>
    <w:p w14:paraId="7C2BE5C0" w14:textId="706EBD72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伺服驱动与控制</w:t>
      </w:r>
    </w:p>
    <w:p w14:paraId="6366C44F" w14:textId="4142B948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CNC</w:t>
      </w:r>
      <w:r>
        <w:rPr>
          <w:rFonts w:ascii="Times New Roman" w:eastAsia="KaiTi" w:hAnsi="Times New Roman" w:cs="Times New Roman" w:hint="eastAsia"/>
          <w:noProof/>
          <w:sz w:val="28"/>
          <w:szCs w:val="28"/>
        </w:rPr>
        <w:t>装置</w:t>
      </w:r>
    </w:p>
    <w:p w14:paraId="37CAC9B6" w14:textId="7764EC9F" w:rsidR="000D033A" w:rsidRPr="000D033A" w:rsidRDefault="000D033A" w:rsidP="000D033A">
      <w:pPr>
        <w:pStyle w:val="a7"/>
        <w:numPr>
          <w:ilvl w:val="1"/>
          <w:numId w:val="1"/>
        </w:numPr>
        <w:ind w:firstLineChars="0"/>
        <w:rPr>
          <w:rFonts w:ascii="Times New Roman" w:eastAsia="KaiTi" w:hAnsi="Times New Roman" w:cs="Times New Roman"/>
          <w:noProof/>
          <w:sz w:val="22"/>
        </w:rPr>
      </w:pPr>
      <w:r>
        <w:rPr>
          <w:rFonts w:ascii="Times New Roman" w:eastAsia="KaiTi" w:hAnsi="Times New Roman" w:cs="Times New Roman" w:hint="eastAsia"/>
          <w:noProof/>
          <w:sz w:val="28"/>
          <w:szCs w:val="28"/>
        </w:rPr>
        <w:t>CNC</w:t>
      </w:r>
      <w:r>
        <w:rPr>
          <w:rFonts w:ascii="Times New Roman" w:eastAsia="KaiTi" w:hAnsi="Times New Roman" w:cs="Times New Roman" w:hint="eastAsia"/>
          <w:noProof/>
          <w:sz w:val="28"/>
          <w:szCs w:val="28"/>
        </w:rPr>
        <w:t>装置中的</w:t>
      </w:r>
      <w:r>
        <w:rPr>
          <w:rFonts w:ascii="Times New Roman" w:eastAsia="KaiTi" w:hAnsi="Times New Roman" w:cs="Times New Roman" w:hint="eastAsia"/>
          <w:noProof/>
          <w:sz w:val="28"/>
          <w:szCs w:val="28"/>
        </w:rPr>
        <w:t>PLC</w:t>
      </w:r>
    </w:p>
    <w:p w14:paraId="3949C46B" w14:textId="77777777" w:rsidR="000D033A" w:rsidRP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69194993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4D56EE22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11A1A6D1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0AAADB1B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5417524E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06415245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E87CD67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634C253E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09ED4508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71547E99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A4FFCF1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0757A84F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6C236532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5ED8AF46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6D0F3C61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F157D75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0CA7655F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564EFABB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6BC9C0C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55F2D77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2FC107A1" w14:textId="77777777" w:rsidR="000D033A" w:rsidRDefault="000D033A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</w:p>
    <w:p w14:paraId="65DB4D8D" w14:textId="4F5FF82F" w:rsidR="00484F86" w:rsidRDefault="00484F86" w:rsidP="00484F86">
      <w:pPr>
        <w:jc w:val="left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N</w:t>
      </w:r>
      <w:r>
        <w:rPr>
          <w:rFonts w:ascii="Times New Roman" w:eastAsia="楷体" w:hAnsi="Times New Roman" w:cs="Times New Roman" w:hint="eastAsia"/>
          <w:sz w:val="30"/>
          <w:szCs w:val="30"/>
        </w:rPr>
        <w:t>为程序段号；</w:t>
      </w:r>
      <w:r>
        <w:rPr>
          <w:rFonts w:ascii="Times New Roman" w:eastAsia="楷体" w:hAnsi="Times New Roman" w:cs="Times New Roman" w:hint="eastAsia"/>
          <w:sz w:val="30"/>
          <w:szCs w:val="30"/>
        </w:rPr>
        <w:t>G</w:t>
      </w:r>
      <w:r>
        <w:rPr>
          <w:rFonts w:ascii="Times New Roman" w:eastAsia="楷体" w:hAnsi="Times New Roman" w:cs="Times New Roman" w:hint="eastAsia"/>
          <w:sz w:val="30"/>
          <w:szCs w:val="30"/>
        </w:rPr>
        <w:t>为准备功能字；</w:t>
      </w:r>
      <w:r>
        <w:rPr>
          <w:rFonts w:ascii="Times New Roman" w:eastAsia="楷体" w:hAnsi="Times New Roman" w:cs="Times New Roman" w:hint="eastAsia"/>
          <w:sz w:val="30"/>
          <w:szCs w:val="30"/>
        </w:rPr>
        <w:t>XYZ</w:t>
      </w:r>
      <w:r>
        <w:rPr>
          <w:rFonts w:ascii="Times New Roman" w:eastAsia="楷体" w:hAnsi="Times New Roman" w:cs="Times New Roman" w:hint="eastAsia"/>
          <w:sz w:val="30"/>
          <w:szCs w:val="30"/>
        </w:rPr>
        <w:t>为尺寸字；</w:t>
      </w:r>
      <w:r>
        <w:rPr>
          <w:rFonts w:ascii="Times New Roman" w:eastAsia="楷体" w:hAnsi="Times New Roman" w:cs="Times New Roman" w:hint="eastAsia"/>
          <w:sz w:val="30"/>
          <w:szCs w:val="30"/>
        </w:rPr>
        <w:t>F</w:t>
      </w:r>
      <w:r>
        <w:rPr>
          <w:rFonts w:ascii="Times New Roman" w:eastAsia="楷体" w:hAnsi="Times New Roman" w:cs="Times New Roman" w:hint="eastAsia"/>
          <w:sz w:val="30"/>
          <w:szCs w:val="30"/>
        </w:rPr>
        <w:t>为进给功能字</w:t>
      </w:r>
      <w:r w:rsidR="00E37511">
        <w:rPr>
          <w:rFonts w:ascii="Times New Roman" w:eastAsia="楷体" w:hAnsi="Times New Roman" w:cs="Times New Roman" w:hint="eastAsia"/>
          <w:sz w:val="30"/>
          <w:szCs w:val="30"/>
        </w:rPr>
        <w:t>，模态</w:t>
      </w:r>
      <w:r>
        <w:rPr>
          <w:rFonts w:ascii="Times New Roman" w:eastAsia="楷体" w:hAnsi="Times New Roman" w:cs="Times New Roman" w:hint="eastAsia"/>
          <w:sz w:val="30"/>
          <w:szCs w:val="30"/>
        </w:rPr>
        <w:t>；</w:t>
      </w:r>
      <w:r>
        <w:rPr>
          <w:rFonts w:ascii="Times New Roman" w:eastAsia="楷体" w:hAnsi="Times New Roman" w:cs="Times New Roman" w:hint="eastAsia"/>
          <w:sz w:val="30"/>
          <w:szCs w:val="30"/>
        </w:rPr>
        <w:t>S</w:t>
      </w:r>
      <w:r>
        <w:rPr>
          <w:rFonts w:ascii="Times New Roman" w:eastAsia="楷体" w:hAnsi="Times New Roman" w:cs="Times New Roman" w:hint="eastAsia"/>
          <w:sz w:val="30"/>
          <w:szCs w:val="30"/>
        </w:rPr>
        <w:t>为主轴转速功能字</w:t>
      </w:r>
      <w:r w:rsidR="00E37511">
        <w:rPr>
          <w:rFonts w:ascii="Times New Roman" w:eastAsia="楷体" w:hAnsi="Times New Roman" w:cs="Times New Roman" w:hint="eastAsia"/>
          <w:sz w:val="30"/>
          <w:szCs w:val="30"/>
        </w:rPr>
        <w:t>，模态</w:t>
      </w:r>
      <w:r>
        <w:rPr>
          <w:rFonts w:ascii="Times New Roman" w:eastAsia="楷体" w:hAnsi="Times New Roman" w:cs="Times New Roman" w:hint="eastAsia"/>
          <w:sz w:val="30"/>
          <w:szCs w:val="30"/>
        </w:rPr>
        <w:t>；</w:t>
      </w:r>
      <w:r>
        <w:rPr>
          <w:rFonts w:ascii="Times New Roman" w:eastAsia="楷体" w:hAnsi="Times New Roman" w:cs="Times New Roman" w:hint="eastAsia"/>
          <w:sz w:val="30"/>
          <w:szCs w:val="30"/>
        </w:rPr>
        <w:t>T</w:t>
      </w:r>
      <w:r>
        <w:rPr>
          <w:rFonts w:ascii="Times New Roman" w:eastAsia="楷体" w:hAnsi="Times New Roman" w:cs="Times New Roman" w:hint="eastAsia"/>
          <w:sz w:val="30"/>
          <w:szCs w:val="30"/>
        </w:rPr>
        <w:t>为刀具功能字</w:t>
      </w:r>
      <w:r w:rsidR="00E37511">
        <w:rPr>
          <w:rFonts w:ascii="Times New Roman" w:eastAsia="楷体" w:hAnsi="Times New Roman" w:cs="Times New Roman" w:hint="eastAsia"/>
          <w:sz w:val="30"/>
          <w:szCs w:val="30"/>
        </w:rPr>
        <w:t>，模态</w:t>
      </w:r>
      <w:r>
        <w:rPr>
          <w:rFonts w:ascii="Times New Roman" w:eastAsia="楷体" w:hAnsi="Times New Roman" w:cs="Times New Roman" w:hint="eastAsia"/>
          <w:sz w:val="30"/>
          <w:szCs w:val="30"/>
        </w:rPr>
        <w:t>；</w:t>
      </w:r>
      <w:r>
        <w:rPr>
          <w:rFonts w:ascii="Times New Roman" w:eastAsia="楷体" w:hAnsi="Times New Roman" w:cs="Times New Roman" w:hint="eastAsia"/>
          <w:sz w:val="30"/>
          <w:szCs w:val="30"/>
        </w:rPr>
        <w:t>M</w:t>
      </w:r>
      <w:r>
        <w:rPr>
          <w:rFonts w:ascii="Times New Roman" w:eastAsia="楷体" w:hAnsi="Times New Roman" w:cs="Times New Roman" w:hint="eastAsia"/>
          <w:sz w:val="30"/>
          <w:szCs w:val="30"/>
        </w:rPr>
        <w:t>为辅助功能字</w:t>
      </w:r>
    </w:p>
    <w:p w14:paraId="293B0ED0" w14:textId="77777777" w:rsidR="0012687E" w:rsidRDefault="0012687E" w:rsidP="0012687E">
      <w:pPr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12687E">
        <w:rPr>
          <w:rFonts w:ascii="Times New Roman" w:eastAsia="楷体" w:hAnsi="Times New Roman" w:cs="Times New Roman"/>
          <w:sz w:val="30"/>
          <w:szCs w:val="30"/>
        </w:rPr>
        <w:t>G</w:t>
      </w:r>
      <w:r w:rsidRPr="0012687E">
        <w:rPr>
          <w:rFonts w:ascii="Times New Roman" w:eastAsia="楷体" w:hAnsi="Times New Roman" w:cs="Times New Roman"/>
          <w:sz w:val="30"/>
          <w:szCs w:val="30"/>
        </w:rPr>
        <w:t>代码（</w:t>
      </w:r>
      <w:r w:rsidRPr="0012687E">
        <w:rPr>
          <w:rFonts w:ascii="Times New Roman" w:eastAsia="楷体" w:hAnsi="Times New Roman" w:cs="Times New Roman"/>
          <w:sz w:val="30"/>
          <w:szCs w:val="30"/>
        </w:rPr>
        <w:t>FANUC</w:t>
      </w:r>
      <w:r w:rsidRPr="0012687E">
        <w:rPr>
          <w:rFonts w:ascii="Times New Roman" w:eastAsia="楷体" w:hAnsi="Times New Roman" w:cs="Times New Roman"/>
          <w:sz w:val="30"/>
          <w:szCs w:val="30"/>
        </w:rPr>
        <w:t>）</w:t>
      </w:r>
    </w:p>
    <w:p w14:paraId="59B40D50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G</w:t>
      </w:r>
      <w:r>
        <w:rPr>
          <w:rFonts w:ascii="Times New Roman" w:eastAsia="楷体" w:hAnsi="Times New Roman" w:cs="Times New Roman"/>
          <w:sz w:val="24"/>
        </w:rPr>
        <w:t>00</w:t>
      </w:r>
      <w:r>
        <w:rPr>
          <w:rFonts w:ascii="Times New Roman" w:eastAsia="楷体" w:hAnsi="Times New Roman" w:cs="Times New Roman" w:hint="eastAsia"/>
          <w:sz w:val="24"/>
        </w:rPr>
        <w:t>：</w:t>
      </w:r>
      <w:r w:rsidR="00484F86">
        <w:rPr>
          <w:rFonts w:ascii="Times New Roman" w:eastAsia="楷体" w:hAnsi="Times New Roman" w:cs="Times New Roman" w:hint="eastAsia"/>
          <w:sz w:val="24"/>
        </w:rPr>
        <w:t>快速移动</w:t>
      </w:r>
      <w:r w:rsidR="00484F86">
        <w:rPr>
          <w:rFonts w:ascii="Times New Roman" w:eastAsia="楷体" w:hAnsi="Times New Roman" w:cs="Times New Roman" w:hint="eastAsia"/>
          <w:sz w:val="24"/>
        </w:rPr>
        <w:t xml:space="preserve"> G</w:t>
      </w:r>
      <w:r w:rsidR="00484F86">
        <w:rPr>
          <w:rFonts w:ascii="Times New Roman" w:eastAsia="楷体" w:hAnsi="Times New Roman" w:cs="Times New Roman"/>
          <w:sz w:val="24"/>
        </w:rPr>
        <w:t xml:space="preserve">00 </w:t>
      </w:r>
      <w:r w:rsidR="00484F86">
        <w:rPr>
          <w:rFonts w:ascii="Times New Roman" w:eastAsia="楷体" w:hAnsi="Times New Roman" w:cs="Times New Roman" w:hint="eastAsia"/>
          <w:sz w:val="24"/>
        </w:rPr>
        <w:t>X_</w:t>
      </w:r>
      <w:r w:rsidR="00484F86">
        <w:rPr>
          <w:rFonts w:ascii="Times New Roman" w:eastAsia="楷体" w:hAnsi="Times New Roman" w:cs="Times New Roman"/>
          <w:sz w:val="24"/>
        </w:rPr>
        <w:t xml:space="preserve">Y_  </w:t>
      </w:r>
      <w:r w:rsidR="00484F86">
        <w:rPr>
          <w:rFonts w:ascii="Times New Roman" w:eastAsia="楷体" w:hAnsi="Times New Roman" w:cs="Times New Roman" w:hint="eastAsia"/>
          <w:sz w:val="24"/>
        </w:rPr>
        <w:t>使刀具以系统设定的速度快速移动到程序点，不需要指定速度，速度是系统事先确定的</w:t>
      </w:r>
    </w:p>
    <w:p w14:paraId="6B6FA867" w14:textId="77777777" w:rsidR="00E37511" w:rsidRDefault="00E37511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01</w:t>
      </w:r>
      <w:r>
        <w:rPr>
          <w:rFonts w:ascii="Times New Roman" w:eastAsia="楷体" w:hAnsi="Times New Roman" w:cs="Times New Roman" w:hint="eastAsia"/>
          <w:sz w:val="24"/>
        </w:rPr>
        <w:t>：直线插补</w:t>
      </w:r>
      <w:r>
        <w:rPr>
          <w:rFonts w:ascii="Times New Roman" w:eastAsia="楷体" w:hAnsi="Times New Roman" w:cs="Times New Roman" w:hint="eastAsia"/>
          <w:sz w:val="24"/>
        </w:rPr>
        <w:t xml:space="preserve"> G</w:t>
      </w:r>
      <w:r>
        <w:rPr>
          <w:rFonts w:ascii="Times New Roman" w:eastAsia="楷体" w:hAnsi="Times New Roman" w:cs="Times New Roman"/>
          <w:sz w:val="24"/>
        </w:rPr>
        <w:t xml:space="preserve">01 </w:t>
      </w:r>
      <w:r>
        <w:rPr>
          <w:rFonts w:ascii="Times New Roman" w:eastAsia="楷体" w:hAnsi="Times New Roman" w:cs="Times New Roman" w:hint="eastAsia"/>
          <w:sz w:val="24"/>
        </w:rPr>
        <w:t>X</w:t>
      </w:r>
      <w:r>
        <w:rPr>
          <w:rFonts w:ascii="Times New Roman" w:eastAsia="楷体" w:hAnsi="Times New Roman" w:cs="Times New Roman"/>
          <w:sz w:val="24"/>
        </w:rPr>
        <w:t>_Y_F_</w:t>
      </w:r>
    </w:p>
    <w:p w14:paraId="359C584D" w14:textId="77777777" w:rsidR="00E37511" w:rsidRDefault="00E37511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02</w:t>
      </w:r>
      <w:r>
        <w:rPr>
          <w:rFonts w:ascii="Times New Roman" w:eastAsia="楷体" w:hAnsi="Times New Roman" w:cs="Times New Roman" w:hint="eastAsia"/>
          <w:sz w:val="24"/>
        </w:rPr>
        <w:t>：顺时针圆弧插补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 xml:space="preserve">G02 </w:t>
      </w:r>
      <w:r>
        <w:rPr>
          <w:rFonts w:ascii="Times New Roman" w:eastAsia="楷体" w:hAnsi="Times New Roman" w:cs="Times New Roman" w:hint="eastAsia"/>
          <w:sz w:val="24"/>
        </w:rPr>
        <w:t>X_</w:t>
      </w:r>
      <w:r>
        <w:rPr>
          <w:rFonts w:ascii="Times New Roman" w:eastAsia="楷体" w:hAnsi="Times New Roman" w:cs="Times New Roman"/>
          <w:sz w:val="24"/>
        </w:rPr>
        <w:t>Y_R_F_ X</w:t>
      </w:r>
      <w:r>
        <w:rPr>
          <w:rFonts w:ascii="Times New Roman" w:eastAsia="楷体" w:hAnsi="Times New Roman" w:cs="Times New Roman" w:hint="eastAsia"/>
          <w:sz w:val="24"/>
        </w:rPr>
        <w:t>和</w:t>
      </w:r>
      <w:r>
        <w:rPr>
          <w:rFonts w:ascii="Times New Roman" w:eastAsia="楷体" w:hAnsi="Times New Roman" w:cs="Times New Roman" w:hint="eastAsia"/>
          <w:sz w:val="24"/>
        </w:rPr>
        <w:t>Y</w:t>
      </w:r>
      <w:r>
        <w:rPr>
          <w:rFonts w:ascii="Times New Roman" w:eastAsia="楷体" w:hAnsi="Times New Roman" w:cs="Times New Roman" w:hint="eastAsia"/>
          <w:sz w:val="24"/>
        </w:rPr>
        <w:t>是圆弧终点坐标</w:t>
      </w:r>
    </w:p>
    <w:p w14:paraId="49F45691" w14:textId="77777777" w:rsidR="00E37511" w:rsidRDefault="00E37511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03</w:t>
      </w:r>
      <w:r>
        <w:rPr>
          <w:rFonts w:ascii="Times New Roman" w:eastAsia="楷体" w:hAnsi="Times New Roman" w:cs="Times New Roman" w:hint="eastAsia"/>
          <w:sz w:val="24"/>
        </w:rPr>
        <w:t>：逆时针圆弧插补</w:t>
      </w:r>
    </w:p>
    <w:p w14:paraId="3DA9D54A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04</w:t>
      </w:r>
      <w:r>
        <w:rPr>
          <w:rFonts w:ascii="Times New Roman" w:eastAsia="楷体" w:hAnsi="Times New Roman" w:cs="Times New Roman" w:hint="eastAsia"/>
          <w:sz w:val="24"/>
        </w:rPr>
        <w:t>：暂停，非模态代码</w:t>
      </w:r>
      <w:r w:rsidR="00E37511">
        <w:rPr>
          <w:rFonts w:ascii="Times New Roman" w:eastAsia="楷体" w:hAnsi="Times New Roman" w:cs="Times New Roman" w:hint="eastAsia"/>
          <w:sz w:val="24"/>
        </w:rPr>
        <w:t xml:space="preserve"> G</w:t>
      </w:r>
      <w:r w:rsidR="00E37511">
        <w:rPr>
          <w:rFonts w:ascii="Times New Roman" w:eastAsia="楷体" w:hAnsi="Times New Roman" w:cs="Times New Roman"/>
          <w:sz w:val="24"/>
        </w:rPr>
        <w:t xml:space="preserve">04 </w:t>
      </w:r>
      <w:r w:rsidR="00E37511">
        <w:rPr>
          <w:rFonts w:ascii="Times New Roman" w:eastAsia="楷体" w:hAnsi="Times New Roman" w:cs="Times New Roman" w:hint="eastAsia"/>
          <w:sz w:val="24"/>
        </w:rPr>
        <w:t>X</w:t>
      </w:r>
      <w:r w:rsidR="00E37511">
        <w:rPr>
          <w:rFonts w:ascii="Times New Roman" w:eastAsia="楷体" w:hAnsi="Times New Roman" w:cs="Times New Roman"/>
          <w:sz w:val="24"/>
        </w:rPr>
        <w:t>/</w:t>
      </w:r>
      <w:r w:rsidR="00E37511">
        <w:rPr>
          <w:rFonts w:ascii="Times New Roman" w:eastAsia="楷体" w:hAnsi="Times New Roman" w:cs="Times New Roman" w:hint="eastAsia"/>
          <w:sz w:val="24"/>
        </w:rPr>
        <w:t>U</w:t>
      </w:r>
      <w:r w:rsidR="00E37511">
        <w:rPr>
          <w:rFonts w:ascii="Times New Roman" w:eastAsia="楷体" w:hAnsi="Times New Roman" w:cs="Times New Roman"/>
          <w:sz w:val="24"/>
        </w:rPr>
        <w:t>/</w:t>
      </w:r>
      <w:r w:rsidR="00E37511">
        <w:rPr>
          <w:rFonts w:ascii="Times New Roman" w:eastAsia="楷体" w:hAnsi="Times New Roman" w:cs="Times New Roman" w:hint="eastAsia"/>
          <w:sz w:val="24"/>
        </w:rPr>
        <w:t>P_</w:t>
      </w:r>
      <w:r w:rsidR="00E37511">
        <w:rPr>
          <w:rFonts w:ascii="Times New Roman" w:eastAsia="楷体" w:hAnsi="Times New Roman" w:cs="Times New Roman"/>
          <w:sz w:val="24"/>
        </w:rPr>
        <w:t xml:space="preserve"> </w:t>
      </w:r>
      <w:r w:rsidR="00E37511">
        <w:rPr>
          <w:rFonts w:ascii="Times New Roman" w:eastAsia="楷体" w:hAnsi="Times New Roman" w:cs="Times New Roman" w:hint="eastAsia"/>
          <w:sz w:val="24"/>
        </w:rPr>
        <w:t>X</w:t>
      </w:r>
      <w:r w:rsidR="00E37511">
        <w:rPr>
          <w:rFonts w:ascii="Times New Roman" w:eastAsia="楷体" w:hAnsi="Times New Roman" w:cs="Times New Roman" w:hint="eastAsia"/>
          <w:sz w:val="24"/>
        </w:rPr>
        <w:t>为时间</w:t>
      </w:r>
    </w:p>
    <w:p w14:paraId="37683ED7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28</w:t>
      </w:r>
      <w:r>
        <w:rPr>
          <w:rFonts w:ascii="Times New Roman" w:eastAsia="楷体" w:hAnsi="Times New Roman" w:cs="Times New Roman" w:hint="eastAsia"/>
          <w:sz w:val="24"/>
        </w:rPr>
        <w:t>：自动返回参考点</w:t>
      </w:r>
      <w:r>
        <w:rPr>
          <w:rFonts w:ascii="Times New Roman" w:eastAsia="楷体" w:hAnsi="Times New Roman" w:cs="Times New Roman" w:hint="eastAsia"/>
          <w:sz w:val="24"/>
        </w:rPr>
        <w:t xml:space="preserve"> G</w:t>
      </w:r>
      <w:r>
        <w:rPr>
          <w:rFonts w:ascii="Times New Roman" w:eastAsia="楷体" w:hAnsi="Times New Roman" w:cs="Times New Roman"/>
          <w:sz w:val="24"/>
        </w:rPr>
        <w:t>28 X_ Y_</w:t>
      </w:r>
      <w:r>
        <w:rPr>
          <w:rFonts w:ascii="Times New Roman" w:eastAsia="楷体" w:hAnsi="Times New Roman" w:cs="Times New Roman" w:hint="eastAsia"/>
          <w:sz w:val="24"/>
        </w:rPr>
        <w:t>，非模态代码</w:t>
      </w:r>
      <w:r>
        <w:rPr>
          <w:rFonts w:ascii="Times New Roman" w:eastAsia="楷体" w:hAnsi="Times New Roman" w:cs="Times New Roman"/>
          <w:sz w:val="24"/>
        </w:rPr>
        <w:t xml:space="preserve">  </w:t>
      </w:r>
      <w:r>
        <w:rPr>
          <w:rFonts w:ascii="Times New Roman" w:eastAsia="楷体" w:hAnsi="Times New Roman" w:cs="Times New Roman" w:hint="eastAsia"/>
          <w:sz w:val="24"/>
        </w:rPr>
        <w:t>X</w:t>
      </w:r>
      <w:r>
        <w:rPr>
          <w:rFonts w:ascii="Times New Roman" w:eastAsia="楷体" w:hAnsi="Times New Roman" w:cs="Times New Roman" w:hint="eastAsia"/>
          <w:sz w:val="24"/>
        </w:rPr>
        <w:t>和</w:t>
      </w:r>
      <w:r>
        <w:rPr>
          <w:rFonts w:ascii="Times New Roman" w:eastAsia="楷体" w:hAnsi="Times New Roman" w:cs="Times New Roman" w:hint="eastAsia"/>
          <w:sz w:val="24"/>
        </w:rPr>
        <w:t>Y</w:t>
      </w:r>
      <w:r>
        <w:rPr>
          <w:rFonts w:ascii="Times New Roman" w:eastAsia="楷体" w:hAnsi="Times New Roman" w:cs="Times New Roman" w:hint="eastAsia"/>
          <w:sz w:val="24"/>
        </w:rPr>
        <w:t>为经过的中间点，</w:t>
      </w: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28</w:t>
      </w:r>
      <w:r>
        <w:rPr>
          <w:rFonts w:ascii="Times New Roman" w:eastAsia="楷体" w:hAnsi="Times New Roman" w:cs="Times New Roman" w:hint="eastAsia"/>
          <w:sz w:val="24"/>
        </w:rPr>
        <w:t>一般用于自动换刀，使用前需要先取消刀补</w:t>
      </w:r>
    </w:p>
    <w:p w14:paraId="353F9878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40</w:t>
      </w:r>
      <w:r>
        <w:rPr>
          <w:rFonts w:ascii="Times New Roman" w:eastAsia="楷体" w:hAnsi="Times New Roman" w:cs="Times New Roman" w:hint="eastAsia"/>
          <w:sz w:val="24"/>
        </w:rPr>
        <w:t>：取消刀具半径补偿</w:t>
      </w:r>
    </w:p>
    <w:p w14:paraId="63C90FAE" w14:textId="273B5B2C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41</w:t>
      </w:r>
      <w:r>
        <w:rPr>
          <w:rFonts w:ascii="Times New Roman" w:eastAsia="楷体" w:hAnsi="Times New Roman" w:cs="Times New Roman" w:hint="eastAsia"/>
          <w:sz w:val="24"/>
        </w:rPr>
        <w:t>：刀具半径左补偿</w:t>
      </w:r>
      <w:r w:rsidR="00AD744F">
        <w:rPr>
          <w:rFonts w:ascii="Times New Roman" w:eastAsia="楷体" w:hAnsi="Times New Roman" w:cs="Times New Roman" w:hint="eastAsia"/>
          <w:sz w:val="24"/>
        </w:rPr>
        <w:t xml:space="preserve"> </w:t>
      </w:r>
      <w:r w:rsidR="00AD744F">
        <w:rPr>
          <w:rFonts w:ascii="Times New Roman" w:eastAsia="楷体" w:hAnsi="Times New Roman" w:cs="Times New Roman" w:hint="eastAsia"/>
          <w:sz w:val="24"/>
        </w:rPr>
        <w:t>加工锥面和圆弧时</w:t>
      </w:r>
    </w:p>
    <w:p w14:paraId="336B691E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42</w:t>
      </w:r>
      <w:r>
        <w:rPr>
          <w:rFonts w:ascii="Times New Roman" w:eastAsia="楷体" w:hAnsi="Times New Roman" w:cs="Times New Roman" w:hint="eastAsia"/>
          <w:sz w:val="24"/>
        </w:rPr>
        <w:t>：刀具半径右补偿</w:t>
      </w:r>
    </w:p>
    <w:p w14:paraId="3AAC74BF" w14:textId="77777777" w:rsid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50</w:t>
      </w:r>
      <w:r>
        <w:rPr>
          <w:rFonts w:ascii="Times New Roman" w:eastAsia="楷体" w:hAnsi="Times New Roman" w:cs="Times New Roman" w:hint="eastAsia"/>
          <w:sz w:val="24"/>
        </w:rPr>
        <w:t>：</w:t>
      </w:r>
      <w:r w:rsidR="00484F86">
        <w:rPr>
          <w:rFonts w:ascii="Times New Roman" w:eastAsia="楷体" w:hAnsi="Times New Roman" w:cs="Times New Roman" w:hint="eastAsia"/>
          <w:sz w:val="24"/>
        </w:rPr>
        <w:t>确定对刀点（加工起始点）和共建坐标系原点的关系</w:t>
      </w:r>
      <w:r>
        <w:rPr>
          <w:rFonts w:ascii="Times New Roman" w:eastAsia="楷体" w:hAnsi="Times New Roman" w:cs="Times New Roman" w:hint="eastAsia"/>
          <w:sz w:val="24"/>
        </w:rPr>
        <w:t>，非模态代码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国标用</w:t>
      </w: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92</w:t>
      </w:r>
      <w:r w:rsidR="00484F86">
        <w:rPr>
          <w:rFonts w:ascii="Times New Roman" w:eastAsia="楷体" w:hAnsi="Times New Roman" w:cs="Times New Roman" w:hint="eastAsia"/>
          <w:sz w:val="24"/>
        </w:rPr>
        <w:t>，写在程序开头。</w:t>
      </w:r>
      <w:r w:rsidR="00484F86">
        <w:rPr>
          <w:rFonts w:ascii="Times New Roman" w:eastAsia="楷体" w:hAnsi="Times New Roman" w:cs="Times New Roman" w:hint="eastAsia"/>
          <w:sz w:val="24"/>
        </w:rPr>
        <w:t>G92</w:t>
      </w:r>
      <w:r w:rsidR="00484F86">
        <w:rPr>
          <w:rFonts w:ascii="Times New Roman" w:eastAsia="楷体" w:hAnsi="Times New Roman" w:cs="Times New Roman" w:hint="eastAsia"/>
          <w:sz w:val="24"/>
        </w:rPr>
        <w:t>只设定坐标系，不产生运动，执行前刀具必须放在程序所要求的位置上</w:t>
      </w:r>
    </w:p>
    <w:p w14:paraId="05079CDB" w14:textId="77777777" w:rsidR="00484F86" w:rsidRDefault="00484F86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G70</w:t>
      </w:r>
      <w:r>
        <w:rPr>
          <w:rFonts w:ascii="Times New Roman" w:eastAsia="楷体" w:hAnsi="Times New Roman" w:cs="Times New Roman" w:hint="eastAsia"/>
          <w:sz w:val="24"/>
        </w:rPr>
        <w:t>：</w:t>
      </w:r>
      <w:r w:rsidR="00E37511">
        <w:rPr>
          <w:rFonts w:ascii="Times New Roman" w:eastAsia="楷体" w:hAnsi="Times New Roman" w:cs="Times New Roman" w:hint="eastAsia"/>
          <w:sz w:val="24"/>
        </w:rPr>
        <w:t>精加工循环指令</w:t>
      </w:r>
    </w:p>
    <w:p w14:paraId="10192C64" w14:textId="77777777" w:rsidR="00E37511" w:rsidRDefault="00484F86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71</w:t>
      </w:r>
      <w:r>
        <w:rPr>
          <w:rFonts w:ascii="Times New Roman" w:eastAsia="楷体" w:hAnsi="Times New Roman" w:cs="Times New Roman" w:hint="eastAsia"/>
          <w:sz w:val="24"/>
        </w:rPr>
        <w:t>：</w:t>
      </w:r>
      <w:r w:rsidR="00E37511">
        <w:rPr>
          <w:rFonts w:ascii="Times New Roman" w:eastAsia="楷体" w:hAnsi="Times New Roman" w:cs="Times New Roman" w:hint="eastAsia"/>
          <w:sz w:val="24"/>
        </w:rPr>
        <w:t>外径、内外径粗加工循环指令</w:t>
      </w:r>
      <w:r w:rsidR="00E37511">
        <w:rPr>
          <w:rFonts w:ascii="Times New Roman" w:eastAsia="楷体" w:hAnsi="Times New Roman" w:cs="Times New Roman" w:hint="eastAsia"/>
          <w:sz w:val="24"/>
        </w:rPr>
        <w:t xml:space="preserve"> </w:t>
      </w:r>
    </w:p>
    <w:p w14:paraId="30C8BFF6" w14:textId="77777777" w:rsidR="00484F86" w:rsidRDefault="00484F86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G90</w:t>
      </w:r>
      <w:r>
        <w:rPr>
          <w:rFonts w:ascii="Times New Roman" w:eastAsia="楷体" w:hAnsi="Times New Roman" w:cs="Times New Roman" w:hint="eastAsia"/>
          <w:sz w:val="24"/>
        </w:rPr>
        <w:t>：绝对坐标系，默认</w:t>
      </w:r>
    </w:p>
    <w:p w14:paraId="20790CB9" w14:textId="77777777" w:rsidR="00484F86" w:rsidRDefault="00484F86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91</w:t>
      </w:r>
      <w:r>
        <w:rPr>
          <w:rFonts w:ascii="Times New Roman" w:eastAsia="楷体" w:hAnsi="Times New Roman" w:cs="Times New Roman" w:hint="eastAsia"/>
          <w:sz w:val="24"/>
        </w:rPr>
        <w:t>：相对</w:t>
      </w:r>
      <w:r>
        <w:rPr>
          <w:rFonts w:ascii="Times New Roman" w:eastAsia="楷体" w:hAnsi="Times New Roman" w:cs="Times New Roman"/>
          <w:sz w:val="24"/>
        </w:rPr>
        <w:t>/</w:t>
      </w:r>
      <w:r>
        <w:rPr>
          <w:rFonts w:ascii="Times New Roman" w:eastAsia="楷体" w:hAnsi="Times New Roman" w:cs="Times New Roman" w:hint="eastAsia"/>
          <w:sz w:val="24"/>
        </w:rPr>
        <w:t>增量坐标系</w:t>
      </w:r>
    </w:p>
    <w:p w14:paraId="5EE9CC34" w14:textId="77777777" w:rsidR="00484F86" w:rsidRDefault="00484F86" w:rsidP="0012687E">
      <w:pPr>
        <w:jc w:val="left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98</w:t>
      </w:r>
      <w:r>
        <w:rPr>
          <w:rFonts w:ascii="Times New Roman" w:eastAsia="楷体" w:hAnsi="Times New Roman" w:cs="Times New Roman" w:hint="eastAsia"/>
          <w:sz w:val="24"/>
        </w:rPr>
        <w:t>：每分钟进给量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 xml:space="preserve">mm/min </w:t>
      </w:r>
      <w:r>
        <w:rPr>
          <w:rFonts w:ascii="Times New Roman" w:eastAsia="楷体" w:hAnsi="Times New Roman" w:cs="Times New Roman" w:hint="eastAsia"/>
          <w:sz w:val="24"/>
        </w:rPr>
        <w:t>或者是返回初始平面</w:t>
      </w:r>
    </w:p>
    <w:p w14:paraId="4A4BCD2B" w14:textId="77777777" w:rsidR="00484F86" w:rsidRDefault="00484F86" w:rsidP="0012687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99</w:t>
      </w:r>
      <w:r>
        <w:rPr>
          <w:rFonts w:ascii="Times New Roman" w:eastAsia="楷体" w:hAnsi="Times New Roman" w:cs="Times New Roman" w:hint="eastAsia"/>
          <w:sz w:val="24"/>
        </w:rPr>
        <w:t>：每转进给量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 xml:space="preserve">mm/r </w:t>
      </w:r>
      <w:r>
        <w:rPr>
          <w:rFonts w:ascii="Times New Roman" w:eastAsia="楷体" w:hAnsi="Times New Roman" w:cs="Times New Roman" w:hint="eastAsia"/>
          <w:sz w:val="24"/>
        </w:rPr>
        <w:t>或者是返回参考平面</w:t>
      </w:r>
    </w:p>
    <w:p w14:paraId="590AC223" w14:textId="77777777" w:rsidR="0012687E" w:rsidRPr="0012687E" w:rsidRDefault="0012687E" w:rsidP="0012687E">
      <w:pPr>
        <w:jc w:val="left"/>
        <w:rPr>
          <w:rFonts w:ascii="Times New Roman" w:eastAsia="楷体" w:hAnsi="Times New Roman" w:cs="Times New Roman"/>
          <w:sz w:val="24"/>
        </w:rPr>
      </w:pPr>
    </w:p>
    <w:p w14:paraId="0CC6988D" w14:textId="77777777" w:rsidR="0012687E" w:rsidRDefault="0012687E" w:rsidP="0012687E">
      <w:pPr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12687E">
        <w:rPr>
          <w:rFonts w:ascii="Times New Roman" w:eastAsia="楷体" w:hAnsi="Times New Roman" w:cs="Times New Roman"/>
          <w:sz w:val="30"/>
          <w:szCs w:val="30"/>
        </w:rPr>
        <w:t>M</w:t>
      </w:r>
      <w:r w:rsidRPr="0012687E">
        <w:rPr>
          <w:rFonts w:ascii="Times New Roman" w:eastAsia="楷体" w:hAnsi="Times New Roman" w:cs="Times New Roman"/>
          <w:sz w:val="30"/>
          <w:szCs w:val="30"/>
        </w:rPr>
        <w:t>代码</w:t>
      </w:r>
    </w:p>
    <w:p w14:paraId="39D718EA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 w:rsidRPr="00E37511">
        <w:rPr>
          <w:rFonts w:ascii="Times New Roman" w:eastAsia="楷体" w:hAnsi="Times New Roman" w:cs="Times New Roman" w:hint="eastAsia"/>
          <w:sz w:val="24"/>
        </w:rPr>
        <w:t>M</w:t>
      </w:r>
      <w:r w:rsidRPr="00E37511">
        <w:rPr>
          <w:rFonts w:ascii="Times New Roman" w:eastAsia="楷体" w:hAnsi="Times New Roman" w:cs="Times New Roman"/>
          <w:sz w:val="24"/>
        </w:rPr>
        <w:t>00</w:t>
      </w:r>
      <w:r>
        <w:rPr>
          <w:rFonts w:ascii="Times New Roman" w:eastAsia="楷体" w:hAnsi="Times New Roman" w:cs="Times New Roman" w:hint="eastAsia"/>
          <w:sz w:val="24"/>
        </w:rPr>
        <w:t>：</w:t>
      </w:r>
      <w:r w:rsidR="00D113F1">
        <w:rPr>
          <w:rFonts w:ascii="Times New Roman" w:eastAsia="楷体" w:hAnsi="Times New Roman" w:cs="Times New Roman" w:hint="eastAsia"/>
          <w:sz w:val="24"/>
        </w:rPr>
        <w:t>程序暂停</w:t>
      </w:r>
      <w:r w:rsidR="00D113F1">
        <w:rPr>
          <w:rFonts w:ascii="Times New Roman" w:eastAsia="楷体" w:hAnsi="Times New Roman" w:cs="Times New Roman" w:hint="eastAsia"/>
          <w:sz w:val="24"/>
        </w:rPr>
        <w:t xml:space="preserve"> </w:t>
      </w:r>
      <w:r w:rsidR="00D113F1">
        <w:rPr>
          <w:rFonts w:ascii="Times New Roman" w:eastAsia="楷体" w:hAnsi="Times New Roman" w:cs="Times New Roman" w:hint="eastAsia"/>
          <w:sz w:val="24"/>
        </w:rPr>
        <w:t>进行换刀、工件掉头等操作，固定操作结束后按启动键后继续执行下一程序段</w:t>
      </w:r>
    </w:p>
    <w:p w14:paraId="0BE38B9F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02</w:t>
      </w:r>
      <w:r>
        <w:rPr>
          <w:rFonts w:ascii="Times New Roman" w:eastAsia="楷体" w:hAnsi="Times New Roman" w:cs="Times New Roman" w:hint="eastAsia"/>
          <w:sz w:val="24"/>
        </w:rPr>
        <w:t>：程序结束，全部系统停止并回到复位状态，必须出现在最后一个程序段</w:t>
      </w:r>
    </w:p>
    <w:p w14:paraId="33701899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03</w:t>
      </w:r>
      <w:r w:rsidR="00D113F1">
        <w:rPr>
          <w:rFonts w:ascii="Times New Roman" w:eastAsia="楷体" w:hAnsi="Times New Roman" w:cs="Times New Roman" w:hint="eastAsia"/>
          <w:sz w:val="24"/>
        </w:rPr>
        <w:t>：主轴正转</w:t>
      </w:r>
    </w:p>
    <w:p w14:paraId="6E6C6425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04</w:t>
      </w:r>
      <w:r w:rsidR="00D113F1">
        <w:rPr>
          <w:rFonts w:ascii="Times New Roman" w:eastAsia="楷体" w:hAnsi="Times New Roman" w:cs="Times New Roman" w:hint="eastAsia"/>
          <w:sz w:val="24"/>
        </w:rPr>
        <w:t>：主轴反转</w:t>
      </w:r>
    </w:p>
    <w:p w14:paraId="4F4AD2FB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05</w:t>
      </w:r>
      <w:r w:rsidR="00D113F1">
        <w:rPr>
          <w:rFonts w:ascii="Times New Roman" w:eastAsia="楷体" w:hAnsi="Times New Roman" w:cs="Times New Roman" w:hint="eastAsia"/>
          <w:sz w:val="24"/>
        </w:rPr>
        <w:t>：主轴停转</w:t>
      </w:r>
    </w:p>
    <w:p w14:paraId="048CC4A0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08</w:t>
      </w:r>
      <w:r w:rsidR="00D113F1">
        <w:rPr>
          <w:rFonts w:ascii="Times New Roman" w:eastAsia="楷体" w:hAnsi="Times New Roman" w:cs="Times New Roman" w:hint="eastAsia"/>
          <w:sz w:val="24"/>
        </w:rPr>
        <w:t>：</w:t>
      </w:r>
      <w:r w:rsidR="00D113F1">
        <w:rPr>
          <w:rFonts w:ascii="Times New Roman" w:eastAsia="楷体" w:hAnsi="Times New Roman" w:cs="Times New Roman"/>
          <w:sz w:val="24"/>
        </w:rPr>
        <w:t>1</w:t>
      </w:r>
      <w:r w:rsidR="00D113F1">
        <w:rPr>
          <w:rFonts w:ascii="Times New Roman" w:eastAsia="楷体" w:hAnsi="Times New Roman" w:cs="Times New Roman" w:hint="eastAsia"/>
          <w:sz w:val="24"/>
        </w:rPr>
        <w:t>号切削液（液状）开</w:t>
      </w:r>
    </w:p>
    <w:p w14:paraId="275FCEA5" w14:textId="77777777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09</w:t>
      </w:r>
      <w:r w:rsidR="00D113F1">
        <w:rPr>
          <w:rFonts w:ascii="Times New Roman" w:eastAsia="楷体" w:hAnsi="Times New Roman" w:cs="Times New Roman" w:hint="eastAsia"/>
          <w:sz w:val="24"/>
        </w:rPr>
        <w:t>：切削液关</w:t>
      </w:r>
    </w:p>
    <w:p w14:paraId="21876357" w14:textId="785ED2FD" w:rsidR="00E37511" w:rsidRDefault="00E37511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30</w:t>
      </w:r>
      <w:r>
        <w:rPr>
          <w:rFonts w:ascii="Times New Roman" w:eastAsia="楷体" w:hAnsi="Times New Roman" w:cs="Times New Roman" w:hint="eastAsia"/>
          <w:sz w:val="24"/>
        </w:rPr>
        <w:t>：程序结束，</w:t>
      </w:r>
      <w:r w:rsidR="00D113F1">
        <w:rPr>
          <w:rFonts w:ascii="Times New Roman" w:eastAsia="楷体" w:hAnsi="Times New Roman" w:cs="Times New Roman" w:hint="eastAsia"/>
          <w:sz w:val="24"/>
        </w:rPr>
        <w:t>和</w:t>
      </w:r>
      <w:r w:rsidR="00D113F1">
        <w:rPr>
          <w:rFonts w:ascii="Times New Roman" w:eastAsia="楷体" w:hAnsi="Times New Roman" w:cs="Times New Roman" w:hint="eastAsia"/>
          <w:sz w:val="24"/>
        </w:rPr>
        <w:t>M</w:t>
      </w:r>
      <w:r w:rsidR="00D113F1">
        <w:rPr>
          <w:rFonts w:ascii="Times New Roman" w:eastAsia="楷体" w:hAnsi="Times New Roman" w:cs="Times New Roman"/>
          <w:sz w:val="24"/>
        </w:rPr>
        <w:t>02</w:t>
      </w:r>
      <w:r w:rsidR="00D113F1">
        <w:rPr>
          <w:rFonts w:ascii="Times New Roman" w:eastAsia="楷体" w:hAnsi="Times New Roman" w:cs="Times New Roman" w:hint="eastAsia"/>
          <w:sz w:val="24"/>
        </w:rPr>
        <w:t>不同的是</w:t>
      </w:r>
      <w:r w:rsidR="00D113F1">
        <w:rPr>
          <w:rFonts w:ascii="Times New Roman" w:eastAsia="楷体" w:hAnsi="Times New Roman" w:cs="Times New Roman" w:hint="eastAsia"/>
          <w:sz w:val="24"/>
        </w:rPr>
        <w:t>M</w:t>
      </w:r>
      <w:r w:rsidR="00D113F1">
        <w:rPr>
          <w:rFonts w:ascii="Times New Roman" w:eastAsia="楷体" w:hAnsi="Times New Roman" w:cs="Times New Roman"/>
          <w:sz w:val="24"/>
        </w:rPr>
        <w:t>30</w:t>
      </w:r>
      <w:r w:rsidR="00D113F1">
        <w:rPr>
          <w:rFonts w:ascii="Times New Roman" w:eastAsia="楷体" w:hAnsi="Times New Roman" w:cs="Times New Roman" w:hint="eastAsia"/>
          <w:sz w:val="24"/>
        </w:rPr>
        <w:t>常用</w:t>
      </w:r>
      <w:r w:rsidR="00C66568">
        <w:rPr>
          <w:rFonts w:ascii="Times New Roman" w:eastAsia="楷体" w:hAnsi="Times New Roman" w:cs="Times New Roman" w:hint="eastAsia"/>
          <w:sz w:val="24"/>
        </w:rPr>
        <w:t>于</w:t>
      </w:r>
      <w:r w:rsidR="00D113F1">
        <w:rPr>
          <w:rFonts w:ascii="Times New Roman" w:eastAsia="楷体" w:hAnsi="Times New Roman" w:cs="Times New Roman" w:hint="eastAsia"/>
          <w:sz w:val="24"/>
        </w:rPr>
        <w:t>换工件时</w:t>
      </w:r>
    </w:p>
    <w:p w14:paraId="6587923F" w14:textId="71421658" w:rsidR="001D6AC9" w:rsidRDefault="001D6AC9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</w:t>
      </w:r>
      <w:r>
        <w:rPr>
          <w:rFonts w:ascii="Times New Roman" w:eastAsia="楷体" w:hAnsi="Times New Roman" w:cs="Times New Roman" w:hint="eastAsia"/>
          <w:sz w:val="24"/>
        </w:rPr>
        <w:t>98</w:t>
      </w:r>
      <w:r>
        <w:rPr>
          <w:rFonts w:ascii="Times New Roman" w:eastAsia="楷体" w:hAnsi="Times New Roman" w:cs="Times New Roman" w:hint="eastAsia"/>
          <w:sz w:val="24"/>
        </w:rPr>
        <w:t>：调用子程序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M98 P_L_</w:t>
      </w:r>
    </w:p>
    <w:p w14:paraId="08013482" w14:textId="4BCF6950" w:rsidR="001D6AC9" w:rsidRPr="001D6AC9" w:rsidRDefault="001D6AC9" w:rsidP="00E37511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M99</w:t>
      </w:r>
      <w:r>
        <w:rPr>
          <w:rFonts w:ascii="Times New Roman" w:eastAsia="楷体" w:hAnsi="Times New Roman" w:cs="Times New Roman" w:hint="eastAsia"/>
          <w:sz w:val="24"/>
        </w:rPr>
        <w:t>：子程序结束，返回主程序</w:t>
      </w:r>
    </w:p>
    <w:sectPr w:rsidR="001D6AC9" w:rsidRPr="001D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1D03E" w14:textId="77777777" w:rsidR="00B021D0" w:rsidRDefault="00B021D0" w:rsidP="001D6AC9">
      <w:r>
        <w:separator/>
      </w:r>
    </w:p>
  </w:endnote>
  <w:endnote w:type="continuationSeparator" w:id="0">
    <w:p w14:paraId="6259EDCB" w14:textId="77777777" w:rsidR="00B021D0" w:rsidRDefault="00B021D0" w:rsidP="001D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3BFA" w14:textId="77777777" w:rsidR="00B021D0" w:rsidRDefault="00B021D0" w:rsidP="001D6AC9">
      <w:r>
        <w:separator/>
      </w:r>
    </w:p>
  </w:footnote>
  <w:footnote w:type="continuationSeparator" w:id="0">
    <w:p w14:paraId="744A78C0" w14:textId="77777777" w:rsidR="00B021D0" w:rsidRDefault="00B021D0" w:rsidP="001D6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4062E"/>
    <w:multiLevelType w:val="multilevel"/>
    <w:tmpl w:val="43323F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30"/>
        <w:szCs w:val="30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28"/>
        <w:szCs w:val="32"/>
        <w:vertAlign w:val="baseline"/>
      </w:rPr>
    </w:lvl>
    <w:lvl w:ilvl="2">
      <w:start w:val="1"/>
      <w:numFmt w:val="decimal"/>
      <w:lvlText w:val="%1.%2.%3."/>
      <w:lvlJc w:val="left"/>
      <w:pPr>
        <w:ind w:left="1277" w:hanging="709"/>
      </w:pPr>
      <w:rPr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844" w:hanging="851"/>
      </w:pPr>
      <w:rPr>
        <w:rFonts w:hint="default"/>
        <w:b w:val="0"/>
        <w:i w:val="0"/>
        <w:caps w:val="0"/>
        <w:strike w:val="0"/>
        <w:dstrike w:val="0"/>
        <w:snapToGrid w:val="0"/>
        <w:vanish w:val="0"/>
        <w:ker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2127" w:hanging="992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69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6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7E"/>
    <w:rsid w:val="000A0952"/>
    <w:rsid w:val="000D033A"/>
    <w:rsid w:val="0012687E"/>
    <w:rsid w:val="001D6AC9"/>
    <w:rsid w:val="002B1C2A"/>
    <w:rsid w:val="003848E1"/>
    <w:rsid w:val="00447FA9"/>
    <w:rsid w:val="00450CCC"/>
    <w:rsid w:val="00461BD7"/>
    <w:rsid w:val="00484F86"/>
    <w:rsid w:val="005E4CDE"/>
    <w:rsid w:val="008B5CF5"/>
    <w:rsid w:val="00A90934"/>
    <w:rsid w:val="00AD744F"/>
    <w:rsid w:val="00B021D0"/>
    <w:rsid w:val="00C66568"/>
    <w:rsid w:val="00D113F1"/>
    <w:rsid w:val="00DF5294"/>
    <w:rsid w:val="00E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FDD2"/>
  <w15:chartTrackingRefBased/>
  <w15:docId w15:val="{D4FE8CB6-FAA0-174A-A972-1E86445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AC9"/>
    <w:rPr>
      <w:sz w:val="18"/>
      <w:szCs w:val="18"/>
    </w:rPr>
  </w:style>
  <w:style w:type="paragraph" w:styleId="a7">
    <w:name w:val="List Paragraph"/>
    <w:basedOn w:val="a"/>
    <w:uiPriority w:val="34"/>
    <w:qFormat/>
    <w:rsid w:val="000D033A"/>
    <w:pPr>
      <w:ind w:firstLineChars="200" w:firstLine="420"/>
    </w:pPr>
    <w:rPr>
      <w:szCs w:val="22"/>
    </w:rPr>
  </w:style>
  <w:style w:type="character" w:styleId="a8">
    <w:name w:val="Placeholder Text"/>
    <w:basedOn w:val="a0"/>
    <w:uiPriority w:val="99"/>
    <w:semiHidden/>
    <w:rsid w:val="00447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5</cp:revision>
  <dcterms:created xsi:type="dcterms:W3CDTF">2021-01-04T15:39:00Z</dcterms:created>
  <dcterms:modified xsi:type="dcterms:W3CDTF">2021-01-11T15:50:00Z</dcterms:modified>
</cp:coreProperties>
</file>