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138E" w14:textId="77777777" w:rsidR="00940B06" w:rsidRDefault="00940B06" w:rsidP="00940B06">
      <w:r>
        <w:rPr>
          <w:rFonts w:hint="eastAsia"/>
          <w:b/>
          <w:bCs/>
          <w:sz w:val="36"/>
          <w:szCs w:val="36"/>
        </w:rPr>
        <w:t>定位</w:t>
      </w:r>
      <w:r>
        <w:rPr>
          <w:rFonts w:hint="eastAsia"/>
        </w:rPr>
        <w:t>：</w:t>
      </w:r>
    </w:p>
    <w:p w14:paraId="53811D97" w14:textId="77777777" w:rsidR="00940B06" w:rsidRDefault="00940B06" w:rsidP="00940B06">
      <w:pPr>
        <w:ind w:firstLineChars="200" w:firstLine="42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  <w:color w:val="000000"/>
          <w:szCs w:val="21"/>
        </w:rPr>
        <w:t>从事软件、计算机行业的开发人员和测试人员</w:t>
      </w:r>
      <w:r>
        <w:rPr>
          <w:rFonts w:hint="eastAsia"/>
        </w:rPr>
        <w:t>提供一个更加快捷方便的平台工具，可以在段时间内快速全面的发现并解决问题，确保产品项目的完整性，提高测试效率</w:t>
      </w:r>
    </w:p>
    <w:p w14:paraId="1B591AB3" w14:textId="77777777" w:rsidR="00940B06" w:rsidRDefault="00940B06" w:rsidP="00940B06">
      <w:pPr>
        <w:ind w:firstLineChars="200" w:firstLine="420"/>
        <w:rPr>
          <w:rFonts w:hint="eastAsia"/>
        </w:rPr>
      </w:pPr>
    </w:p>
    <w:p w14:paraId="44620DA2" w14:textId="77777777" w:rsidR="00940B06" w:rsidRDefault="00940B06" w:rsidP="00940B06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商业机会</w:t>
      </w:r>
      <w:r>
        <w:rPr>
          <w:rFonts w:hint="eastAsia"/>
        </w:rPr>
        <w:t>：</w:t>
      </w:r>
    </w:p>
    <w:p w14:paraId="00B1DA12" w14:textId="77777777" w:rsidR="00940B06" w:rsidRDefault="00940B06" w:rsidP="00940B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hint="eastAsia"/>
          <w:color w:val="000000"/>
          <w:sz w:val="21"/>
          <w:szCs w:val="21"/>
        </w:rPr>
      </w:pPr>
      <w:r>
        <w:rPr>
          <w:rFonts w:hint="eastAsia"/>
        </w:rPr>
        <w:t>用户群主要定位于</w:t>
      </w:r>
      <w:r>
        <w:rPr>
          <w:rFonts w:hint="eastAsia"/>
          <w:color w:val="000000"/>
          <w:sz w:val="21"/>
          <w:szCs w:val="21"/>
        </w:rPr>
        <w:t>从事软件、计算机行业的开发人员和测试人员，利用其一致性和可重复性，试得测试的结果和内容可以得到保障，达到测试的可重复效果，减少了测试人员的工作量，调动测试人员的积极性</w:t>
      </w:r>
    </w:p>
    <w:p w14:paraId="42078C54" w14:textId="77777777" w:rsidR="00940B06" w:rsidRDefault="00940B06" w:rsidP="00940B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利用其方便性，测试的动作和用例已经设计好，其结果也可以预料，可以将回归测试自动运行，极大提高测试效率，缩短测试时间</w:t>
      </w:r>
    </w:p>
    <w:p w14:paraId="369F374D" w14:textId="77777777" w:rsidR="00940B06" w:rsidRDefault="00940B06" w:rsidP="00940B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利用其负重能力强的优势，可以执行一些手工测试困难或不可执行的测试</w:t>
      </w:r>
    </w:p>
    <w:p w14:paraId="1519608A" w14:textId="77777777" w:rsidR="00940B06" w:rsidRDefault="00940B06" w:rsidP="00940B0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利用其自动执行过程中出现的疏忽和错误，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一旦软件测试通过强有力的自动测试后，软件的信任度自然增加</w:t>
      </w:r>
    </w:p>
    <w:p w14:paraId="09994043" w14:textId="77777777" w:rsidR="00940B06" w:rsidRDefault="00940B06" w:rsidP="00940B06">
      <w:pPr>
        <w:pStyle w:val="paragraph"/>
        <w:spacing w:before="0" w:beforeAutospacing="0" w:after="0" w:afterAutospacing="0"/>
        <w:jc w:val="both"/>
        <w:rPr>
          <w:rFonts w:hint="eastAs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商业模式：</w:t>
      </w:r>
    </w:p>
    <w:p w14:paraId="574311AC" w14:textId="77777777" w:rsidR="00940B06" w:rsidRDefault="00940B06" w:rsidP="00940B0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快捷的自动测试，减免人力</w:t>
      </w:r>
    </w:p>
    <w:p w14:paraId="4309CA54" w14:textId="77777777" w:rsidR="00940B06" w:rsidRDefault="00940B06" w:rsidP="00940B06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成本低，可以减少人员雇佣</w:t>
      </w:r>
    </w:p>
    <w:p w14:paraId="07D3B21C" w14:textId="77777777" w:rsidR="008D6A0B" w:rsidRDefault="008D6A0B">
      <w:pPr>
        <w:rPr>
          <w:rFonts w:hint="eastAsia"/>
        </w:rPr>
      </w:pPr>
    </w:p>
    <w:sectPr w:rsidR="008D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010E41"/>
    <w:multiLevelType w:val="hybridMultilevel"/>
    <w:tmpl w:val="1408B96A"/>
    <w:lvl w:ilvl="0" w:tplc="04090001">
      <w:start w:val="1"/>
      <w:numFmt w:val="bullet"/>
      <w:lvlText w:val=""/>
      <w:lvlJc w:val="left"/>
      <w:pPr>
        <w:ind w:left="105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1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3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5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7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9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13" w:hanging="420"/>
      </w:pPr>
      <w:rPr>
        <w:rFonts w:ascii="Wingdings" w:hAnsi="Wingdings" w:hint="default"/>
      </w:rPr>
    </w:lvl>
  </w:abstractNum>
  <w:abstractNum w:abstractNumId="2" w15:restartNumberingAfterBreak="0">
    <w:nsid w:val="5E5D559A"/>
    <w:multiLevelType w:val="hybridMultilevel"/>
    <w:tmpl w:val="AD122E14"/>
    <w:lvl w:ilvl="0" w:tplc="11A68CCA">
      <w:start w:val="1"/>
      <w:numFmt w:val="decimal"/>
      <w:lvlText w:val="%1."/>
      <w:lvlJc w:val="left"/>
      <w:pPr>
        <w:ind w:left="960" w:hanging="360"/>
      </w:pPr>
      <w:rPr>
        <w:rFonts w:cs="Times New Roman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6A0B"/>
    <w:rsid w:val="008E0BCB"/>
    <w:rsid w:val="0091047D"/>
    <w:rsid w:val="00911F58"/>
    <w:rsid w:val="009305D6"/>
    <w:rsid w:val="00940B0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0235"/>
  <w15:docId w15:val="{A41E23F1-62F1-4B65-83A4-B45B355A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94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yan</cp:lastModifiedBy>
  <cp:revision>6</cp:revision>
  <dcterms:created xsi:type="dcterms:W3CDTF">2012-08-13T06:38:00Z</dcterms:created>
  <dcterms:modified xsi:type="dcterms:W3CDTF">2021-11-09T03:05:00Z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