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after="180" w:line="360" w:lineRule="auto"/>
      </w:pPr>
      <w:r>
        <w:rPr>
          <w:rFonts w:ascii="TH Sarabun New" w:hAnsi="TH Sarabun New" w:cs="TH Sarabun New"/>
          <w:b/>
          <w:bCs/>
          <w:color w:val="0F3962"/>
          <w:sz w:val="40"/>
          <w:szCs w:val="40"/>
        </w:rPr>
        <w:t xml:space="preserve">ข้อเสนอโครงการพัฒนาคุณภาพงาน (CQI / Routine to Research)</w:t>
      </w:r>
    </w:p>
    <w:p>
      <w:pPr>
        <w:jc w:val="center"/>
        <w:spacing w:after="240" w:line="360" w:lineRule="auto"/>
      </w:pPr>
      <w:r>
        <w:rPr>
          <w:rFonts w:ascii="TH Sarabun New" w:hAnsi="TH Sarabun New" w:cs="TH Sarabun New"/>
          <w:b/>
          <w:bCs/>
          <w:color w:val="1E5B94"/>
          <w:sz w:val="36"/>
          <w:szCs w:val="36"/>
        </w:rPr>
        <w:t xml:space="preserve">ฝ่ายการพยาบาล โรงพยาบาลศิริราช คณะแพทยศาสตร์ศิริราชพยาบาล</w:t>
      </w:r>
    </w:p>
    <w:p>
      <w:pPr>
        <w:jc w:val="center"/>
        <w:spacing w:after="180" w:line="360" w:lineRule="auto"/>
      </w:pPr>
      <w:r>
        <w:rPr>
          <w:rFonts w:ascii="TH Sarabun New" w:hAnsi="TH Sarabun New" w:cs="TH Sarabun New"/>
          <w:color w:val="B0C4DE"/>
          <w:sz w:val="32"/>
          <w:szCs w:val="32"/>
        </w:rPr>
        <w:t xml:space="preserve">____________________________________________________________________</w:t>
      </w:r>
    </w:p>
    <w:p>
      <w:pPr>
        <w:spacing w:after="120" w:line="360" w:lineRule="auto"/>
      </w:pPr>
      <w:r>
        <w:rPr>
          <w:rFonts w:ascii="TH Sarabun New" w:hAnsi="TH Sarabun New" w:cs="TH Sarabun New"/>
          <w:b/>
          <w:bCs/>
          <w:color w:val="0B406E"/>
          <w:sz w:val="34"/>
          <w:szCs w:val="34"/>
        </w:rPr>
        <w:t xml:space="preserve">ชื่อโครงการ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ภาษาไทย: โครงการพัฒนาระบบผู้ช่วยปัญญาประดิษฐ์สืบค้นความรู้ทางการพยาบาล CCU (CCU Nurse AI Assistant) เพื่อเสริมสร้างความมั่นใจในการปฏิบัติงานของพยาบาล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ภาษาอังกฤษ: Development of an AI-Powered Clinical Knowledge Assistant for Nurses in the Cardiac Care Unit</w:t>
      </w:r>
    </w:p>
    <w:p>
      <w:pPr>
        <w:jc w:val="center"/>
        <w:spacing w:after="180" w:line="360" w:lineRule="auto"/>
      </w:pPr>
      <w:r>
        <w:rPr>
          <w:rFonts w:ascii="TH Sarabun New" w:hAnsi="TH Sarabun New" w:cs="TH Sarabun New"/>
          <w:color w:val="B0C4DE"/>
          <w:sz w:val="32"/>
          <w:szCs w:val="32"/>
        </w:rPr>
        <w:t xml:space="preserve">____________________________________________________________________</w:t>
      </w:r>
    </w:p>
    <w:p>
      <w:pPr>
        <w:spacing w:after="120" w:line="360" w:lineRule="auto"/>
      </w:pPr>
      <w:r>
        <w:rPr>
          <w:rFonts w:ascii="TH Sarabun New" w:hAnsi="TH Sarabun New" w:cs="TH Sarabun New"/>
          <w:b/>
          <w:bCs/>
          <w:color w:val="0B406E"/>
          <w:sz w:val="34"/>
          <w:szCs w:val="34"/>
        </w:rPr>
        <w:t xml:space="preserve">1. ผู้รับผิดชอบโครงการ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ผู้รับผิดชอบหลัก: นางสาวฟ้าพายัพ อินถาเครือ (พยาบาลวิชาชีพ ปฏิบัติงาน 2 ปี)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อาจารย์ที่ปรึกษา/พยาบาลพี่เลี้ยง: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หัวหน้าหอผู้ป่วยอภิบาลโรคหัวใจ (CCU)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พยาบาลผู้ปฏิบัติการพยาบาลขั้นสูง (APN) / พยาบาลผู้เชี่ยวชาญคลินิก CCU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พยาบาลพี่เลี้ยงประจำหอผู้ป่วย</w:t>
      </w:r>
    </w:p>
    <w:p>
      <w:pPr>
        <w:spacing w:after="120" w:line="360" w:lineRule="auto"/>
      </w:pPr>
      <w:r>
        <w:rPr>
          <w:rFonts w:ascii="TH Sarabun New" w:hAnsi="TH Sarabun New" w:cs="TH Sarabun New"/>
          <w:b/>
          <w:bCs/>
          <w:color w:val="0B406E"/>
          <w:sz w:val="34"/>
          <w:szCs w:val="34"/>
        </w:rPr>
        <w:t xml:space="preserve">2. หน่วยงานที่รับผิดชอบ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หอผู้ป่วยอภิบาลโรคหัวใจ (CCU) ตึกนวมินทรบพิตร 84 พรรษา ชั้น 7 ฝั่งใต้ ฝ่ายการพยาบาล โรงพยาบาลศิริราช</w:t>
      </w:r>
    </w:p>
    <w:p>
      <w:pPr>
        <w:spacing w:after="120" w:line="360" w:lineRule="auto"/>
      </w:pPr>
      <w:r>
        <w:rPr>
          <w:rFonts w:ascii="TH Sarabun New" w:hAnsi="TH Sarabun New" w:cs="TH Sarabun New"/>
          <w:b/>
          <w:bCs/>
          <w:color w:val="0B406E"/>
          <w:sz w:val="34"/>
          <w:szCs w:val="34"/>
        </w:rPr>
        <w:t xml:space="preserve">3. ระยะเวลาดำเนินโครงการ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6 เดือน (1 พฤศจิกายน 2569 – 30 เมษายน 2570)</w:t>
      </w:r>
    </w:p>
    <w:p>
      <w:pPr>
        <w:jc w:val="center"/>
        <w:spacing w:after="180" w:line="360" w:lineRule="auto"/>
      </w:pPr>
      <w:r>
        <w:rPr>
          <w:rFonts w:ascii="TH Sarabun New" w:hAnsi="TH Sarabun New" w:cs="TH Sarabun New"/>
          <w:color w:val="B0C4DE"/>
          <w:sz w:val="32"/>
          <w:szCs w:val="32"/>
        </w:rPr>
        <w:t xml:space="preserve">____________________________________________________________________</w:t>
      </w:r>
    </w:p>
    <w:p>
      <w:pPr>
        <w:spacing w:after="120" w:line="360" w:lineRule="auto"/>
      </w:pPr>
      <w:r>
        <w:rPr>
          <w:rFonts w:ascii="TH Sarabun New" w:hAnsi="TH Sarabun New" w:cs="TH Sarabun New"/>
          <w:b/>
          <w:bCs/>
          <w:color w:val="0B406E"/>
          <w:sz w:val="34"/>
          <w:szCs w:val="34"/>
        </w:rPr>
        <w:t xml:space="preserve">4. หลักการและเหตุผล (ที่มาและความจำเป็นหน้างานจริง)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หอผู้ป่วยอภิบาลโรคหัวใจ (CCU) ตึกนวมินทรบพิตร 84 พรรษา เป็นหอผู้ป่วยวิกฤตระดับตติยภูมิขั้นสูงที่ให้การดูแลผู้ป่วยโรคหัวใจที่มีอาการรุนแรง ซับซ้อน และเปลี่ยนแปลงรวดเร็ว เช่น ผู้ป่วยกล้ามเนื้อหัวใจขาดเลือดเฉียบพลัน (ACS), ภาวะหัวใจเต้นผิดจังหวะวิกฤต, ผู้ป่วยหลังทำหัตถการสวนหัวใจ (PCI/TAVI/TEER), ผู้ป่วยที่ใช้เครื่องมือพยุงชีพขั้นสูง (เช่น IABP, Temporary Pacemaker) และการบริหารยาช่วยชีวิตความเสี่ยงสูง (High-Alert Drugs)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จากประสบการณ์การปฏิบัติงานจริงของพยาบาลที่มีอายุงาน 1–2 ปี พบประเด็นปัญหาสำคัญหน้างาน ดังนี้: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1. ความเร่งด่วนในภาวะวิกฤตกับข้อจำกัดในการสืบค้นข้อมูล: ในช่วงขึ้นเวรโดยเฉพาะเวรบ่าย-ดึก เมื่อมีสถานการณ์ฉุกเฉินหรือข้อสงสัยทางคลินิก แนวปฏิบัติการพยาบาล (CPG) คู่มือเครื่องมือ และสูตรการปรับยามักอยู่ในแฟ้มเอกสารหนาหลายเล่มหรือไฟล์คอมพิวเตอร์ส่วนกลาง การเปิดค้นหาใช้เวลานานและไม่ทันต่อเหตุการณ์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2. ความวิตกกังวลและความไม่มั่นใจของพยาบาลรุ่นน้อง: ในสถานการณ์เฉพาะหน้า เช่น สัญญาณเตือนเครื่อง IABP, การแปลผล EKG ผิดจังหวะ หรือการปรับขนาดยา Inotropes พยาบาลใหม่มักเกิดความกังวล กลัวเกิดความผิดพลาด และต้องคอยถามพยาบาลรุ่นพี่ตลอดเวลา ซึ่งในบางช่วงเวลาพยาบาลรุ่นพี่ก็ติดภาระงานวิกฤตกับผู้ป่วยรายอื่น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3. โอกาสของการประยุกต์ใช้ปัญญาประดิษฐ์ (AI) อย่างปลอดภัย: ปัจจุบันเทคโนโลยี AI Agent สามารถช่วยอ่านและสกัดข้อมูลจากเอกสารจำนวนมากได้อย่างรวดเร็ว หากนำมาเชื่อมโยงกับ "คลังเอกสารแนวปฏิบัติทางการพยาบาลเฉพาะของหอผู้ป่วย CCU ศิริราช (Grounded Knowledge Base)" จะทำให้พยาบาลสามารถพิมพ์สอบถามแนวทางการดูแลได้แบบเรียลไทม์ โดยคำตอบที่ได้จะอ้างอิงจากเอกสารมาตรฐานของโรงพยาบาลเท่านั้น จึงมีความแม่นยำ ปลอดภัย และไม่เกิดภาวะข้อมูลคลาดเคลื่อน (Hallucination)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ผู้จัดทำโครงการจึงมีแนวคิดพัฒนานวัตกรรม "ระบบผู้ช่วยปัญญาประดิษฐ์สืบค้นความรู้ทางการพยาบาล CCU (CCU Nurse AI Assistant)" ผ่านเว็บแอปพลิเคชันบนสมาร์ตโฟนที่ใช้งานง่าย เพื่อเป็นบัดดี้ (Buddy) คอยช่วยค้นหาแนวทางปฏิบัติ เช็กลิสต์ความปลอดภัย และสูตรการดูแลด่วนให้พยาบาลรุ่นน้องได้ตลอด 24 ชั่วโมง ช่วยลดความวิตกกังวล เพิ่มความมั่นใจในการปฏิบัติงาน และสนับสนุนความปลอดภัยสูงสุดของผู้ป่วยวิกฤตโรคหัวใจ</w:t>
      </w:r>
    </w:p>
    <w:p>
      <w:pPr>
        <w:jc w:val="center"/>
        <w:spacing w:after="180" w:line="360" w:lineRule="auto"/>
      </w:pPr>
      <w:r>
        <w:rPr>
          <w:rFonts w:ascii="TH Sarabun New" w:hAnsi="TH Sarabun New" w:cs="TH Sarabun New"/>
          <w:color w:val="B0C4DE"/>
          <w:sz w:val="32"/>
          <w:szCs w:val="32"/>
        </w:rPr>
        <w:t xml:space="preserve">____________________________________________________________________</w:t>
      </w:r>
    </w:p>
    <w:p>
      <w:pPr>
        <w:spacing w:after="120" w:line="360" w:lineRule="auto"/>
      </w:pPr>
      <w:r>
        <w:rPr>
          <w:rFonts w:ascii="TH Sarabun New" w:hAnsi="TH Sarabun New" w:cs="TH Sarabun New"/>
          <w:b/>
          <w:bCs/>
          <w:color w:val="0B406E"/>
          <w:sz w:val="34"/>
          <w:szCs w:val="34"/>
        </w:rPr>
        <w:t xml:space="preserve">5. สถาปัตยกรรมการทำงานของระบบ (System Architecture)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ระบบถูกออกแบบให้ทำงานอย่างตรงไปตรงมา ปลอดภัย และเข้าถึงได้รวดเร็วผ่านมือถือ:</w:t>
      </w:r>
    </w:p>
    <w:p>
      <w:pPr>
        <w:jc w:val="center"/>
        <w:spacing w:before="180" w:after="240"/>
      </w:pPr>
      <w:r>
        <w:drawing>
          <wp:inline xmlns:wp="http://schemas.openxmlformats.org/drawingml/2006/wordprocessingDrawing" distT="0" distB="0" distL="0" distR="0">
            <wp:extent cx="5760000" cy="1792000"/>
            <wp:docPr id="1" name="System Architecture Char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_chart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ความปลอดภัยทางคลินิก (Clinical Safety Guardrails): AI Agent จะถูกจำกัดให้อ่านและตอบข้อมูลจาก คลังเอกสาร CPG/คู่มือของหอผู้ป่วย CCU ศิริราชเท่านั้น หากคำถามใดไม่มีข้อมูลในคลังเอกสาร ระบบจะแนะนำให้พยาบาลปรึกษาพยาบาลพี่เลี้ยงหรือแพทย์ประจำเวรทันที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ข้อความจำกัดความรับผิดชอบและการตัดสินใจทางคลินิก (Clinical Disclaimer &amp; Human-in-the-Loop): ระบบ CCU Nurse AI Assistant ถูกออกแบบเพื่อเป็น "เครื่องมือสนับสนุนการสืบค้นข้อมูลและแนวทางปฏิบัติการพยาบาลเบื้องต้น (Clinical Decision Support Tool)" เท่านั้น ไม่สามารถใช้ทดแทนการประเมินทางคลินิก การใช้ดุลยพินิจทางวิชาชีพ หรือการตัดสินใจของแพทย์และพยาบาลผู้รับผิดชอบผู้ป่วยได้ ในกรณีที่ผู้ป่วยมีภาวะวิกฤตเฉียบพลันหรืออาการเปลี่ยนแปลงอย่างมีนัยสำคัญ พยาบาลต้องรายงานแพทย์ประจำเวรและปฏิบัติตามมาตรฐานการกู้ชีพขั้นสูง (ACLS) ทันที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การคุ้มครองข้อมูล ความลับขององค์กร และทรัพย์สินทางปัญญา (Data Governance &amp; Siriraj IP Protection):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1. ความเป็นเจ้าของและทรัพย์สินทางปัญญา (100% Siriraj IP): ลิขสิทธิ์ สิทธิบัตร/อนุสิทธิบัตร และองค์ความรู้ที่พัฒนาขึ้นภายใต้โครงการนี้ทั้งหมด ถือเป็นทรัพย์สินทางปัญญาของฝ่ายการพยาบาล โรงพยาบาลศิริราช คณะแพทยศาสตร์ศิริราชพยาบาล มหาวิทยาลัยมหิดล โดยสมบูรณ์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2. การรักษาความลับของเอกสารภายใน (Enterprise Data Privacy &amp; No AI Training): การเชื่อมต่อกับระบบ AI ดำเนินการผ่านช่องทาง Application Programming Interface (API) ระดับมาตรฐานองค์กร ที่มีนโยบายรักษาความลับของข้อมูลอย่างเคร่งครัด โดยจะ ไม่มีการนำข้อมูลเอกสารแนวปฏิบัติภายในของศิริราชไปใช้ฝึกฝนโมเดล AI สาธารณะ (No Model Training on Internal Data) และไม่มีการเปิดเผยเอกสารสู่ภายนอก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3. การคุ้มครองข้อมูลส่วนบุคคลของผู้ป่วย (100% PDPA Compliance): ระบบนี้ถูกออกแบบมาเพื่อเป็นคลังคู่มือและแนวปฏิบัติการพยาบาลเท่านั้น ไม่มีการป้อน บันทึก หรือส่งต่อข้อมูลส่วนบุคคล ข้อมูลระบุตัวตน หรือข้อมูลสุขภาพของผู้ป่วย (Protected Health Information: PHI) เข้าสู่ระบบโดยเด็ดขาด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4. การจำกัดสิทธิ์การเข้าถึง (Restricted Access Control): ระบบถูกกำหนดให้ใช้งานเฉพาะกลุ่มพยาบาลและบุคลากรทางการพยาบาลภายในหอผู้ป่วย CCU ตึกนวมินทรบพิตร 84 พรรษา ผ่านระบบรหัสผ่านหรือลิงก์เข้าใช้งานภายในหน่วยงานเท่านั้น</w:t>
      </w:r>
    </w:p>
    <w:p>
      <w:pPr>
        <w:jc w:val="center"/>
        <w:spacing w:after="180" w:line="360" w:lineRule="auto"/>
      </w:pPr>
      <w:r>
        <w:rPr>
          <w:rFonts w:ascii="TH Sarabun New" w:hAnsi="TH Sarabun New" w:cs="TH Sarabun New"/>
          <w:color w:val="B0C4DE"/>
          <w:sz w:val="32"/>
          <w:szCs w:val="32"/>
        </w:rPr>
        <w:t xml:space="preserve">____________________________________________________________________</w:t>
      </w:r>
    </w:p>
    <w:p>
      <w:pPr>
        <w:spacing w:after="120" w:line="360" w:lineRule="auto"/>
      </w:pPr>
      <w:r>
        <w:rPr>
          <w:rFonts w:ascii="TH Sarabun New" w:hAnsi="TH Sarabun New" w:cs="TH Sarabun New"/>
          <w:b/>
          <w:bCs/>
          <w:color w:val="0B406E"/>
          <w:sz w:val="34"/>
          <w:szCs w:val="34"/>
        </w:rPr>
        <w:t xml:space="preserve">6. วัตถุประสงค์ของโครงการ (SMART Objectives)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1. เพื่อพัฒนาระบบผู้ช่วยปัญญาประดิษฐ์สืบค้นความรู้ทางการพยาบาล CCU (CCU Nurse AI Assistant) ผ่านเว็บแอปพลิเคชันบนสมาร์ตโฟนที่เชื่อมต่อกับคลังเอกสารแนวปฏิบัติของหอผู้ป่วย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2. เพื่อเพิ่มระดับความมั่นใจในการปฏิบัติการพยาบาลผู้ป่วยวิกฤตโรคหัวใจของพยาบาล (โดยเฉพาะกลุ่มพยาบาลที่มีอายุงาน 1–3 ปี)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3. เพื่อประเมินความพึงพอใจและความสะดวกในการใช้งานระบบของผู้ช่วย AI ทางการพยาบาล</w:t>
      </w:r>
    </w:p>
    <w:p>
      <w:pPr>
        <w:jc w:val="center"/>
        <w:spacing w:after="180" w:line="360" w:lineRule="auto"/>
      </w:pPr>
      <w:r>
        <w:rPr>
          <w:rFonts w:ascii="TH Sarabun New" w:hAnsi="TH Sarabun New" w:cs="TH Sarabun New"/>
          <w:color w:val="B0C4DE"/>
          <w:sz w:val="32"/>
          <w:szCs w:val="32"/>
        </w:rPr>
        <w:t xml:space="preserve">____________________________________________________________________</w:t>
      </w:r>
    </w:p>
    <w:p>
      <w:pPr>
        <w:spacing w:after="120" w:line="360" w:lineRule="auto"/>
      </w:pPr>
      <w:r>
        <w:rPr>
          <w:rFonts w:ascii="TH Sarabun New" w:hAnsi="TH Sarabun New" w:cs="TH Sarabun New"/>
          <w:b/>
          <w:bCs/>
          <w:color w:val="0B406E"/>
          <w:sz w:val="34"/>
          <w:szCs w:val="34"/>
        </w:rPr>
        <w:t xml:space="preserve">7. ขอบเขตคลังเอกสารความรู้ที่ป้อนให้ AI (Knowledge Base Scope)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คัดเลือกเอกสารแนวปฏิบัติ (CPG) และคู่มือที่มีอยู่เดิมของ CCU ศิริราช จำนวน 4 หมวดหลักที่ใช้บ่อยที่สุด:</w:t>
      </w:r>
    </w:p>
    <w:p>
      <w:pPr>
        <w:spacing w:after="40" w:line="360" w:lineRule="auto"/>
      </w:pPr>
      <w:r>
        <w:rPr>
          <w:rFonts w:ascii="TH Sarabun New" w:hAnsi="TH Sarabun New" w:cs="TH Sarabun New"/>
          <w:color w:val="333333"/>
          <w:sz w:val="24"/>
          <w:szCs w:val="24"/>
        </w:rPr>
        <w:t xml:space="preserve">คลังเอกสารความรู้ CCU ศิริราช (Knowledge Documents)</w:t>
      </w:r>
    </w:p>
    <w:p>
      <w:pPr>
        <w:spacing w:after="40" w:line="360" w:lineRule="auto"/>
      </w:pPr>
      <w:r>
        <w:rPr>
          <w:rFonts w:ascii="TH Sarabun New" w:hAnsi="TH Sarabun New" w:cs="TH Sarabun New"/>
          <w:color w:val="333333"/>
          <w:sz w:val="24"/>
          <w:szCs w:val="24"/>
        </w:rPr>
        <w:t xml:space="preserve">├── 1. หมวดด่วนวิกฤตและ EKG (Emergency &amp; Arrhythmia CPG)</w:t>
      </w:r>
    </w:p>
    <w:p>
      <w:pPr>
        <w:spacing w:after="40" w:line="360" w:lineRule="auto"/>
      </w:pPr>
      <w:r>
        <w:rPr>
          <w:rFonts w:ascii="TH Sarabun New" w:hAnsi="TH Sarabun New" w:cs="TH Sarabun New"/>
          <w:color w:val="333333"/>
          <w:sz w:val="24"/>
          <w:szCs w:val="24"/>
        </w:rPr>
        <w:t xml:space="preserve">│   ├── แนวทางการแปลผลและจัดการ EKG อันตราย (VT, VF, Asystole, Complete Heart Block)</w:t>
      </w:r>
    </w:p>
    <w:p>
      <w:pPr>
        <w:spacing w:after="40" w:line="360" w:lineRule="auto"/>
      </w:pPr>
      <w:r>
        <w:rPr>
          <w:rFonts w:ascii="TH Sarabun New" w:hAnsi="TH Sarabun New" w:cs="TH Sarabun New"/>
          <w:color w:val="333333"/>
          <w:sz w:val="24"/>
          <w:szCs w:val="24"/>
        </w:rPr>
        <w:t xml:space="preserve">│   └── เช็กลิสต์การเตรียมเครื่อง Defibrillator และการกู้ชีพเบื้องต้น</w:t>
      </w:r>
    </w:p>
    <w:p>
      <w:pPr>
        <w:spacing w:after="40" w:line="360" w:lineRule="auto"/>
      </w:pPr>
      <w:r>
        <w:rPr>
          <w:rFonts w:ascii="TH Sarabun New" w:hAnsi="TH Sarabun New" w:cs="TH Sarabun New"/>
          <w:color w:val="333333"/>
          <w:sz w:val="24"/>
          <w:szCs w:val="24"/>
        </w:rPr>
        <w:t xml:space="preserve">│</w:t>
      </w:r>
    </w:p>
    <w:p>
      <w:pPr>
        <w:spacing w:after="40" w:line="360" w:lineRule="auto"/>
      </w:pPr>
      <w:r>
        <w:rPr>
          <w:rFonts w:ascii="TH Sarabun New" w:hAnsi="TH Sarabun New" w:cs="TH Sarabun New"/>
          <w:color w:val="333333"/>
          <w:sz w:val="24"/>
          <w:szCs w:val="24"/>
        </w:rPr>
        <w:t xml:space="preserve">├── 2. หมวดยาความเสี่ยงสูงที่ใช้บ่อย (High-Alert Vasoactive &amp; Anticoagulant Protocols)</w:t>
      </w:r>
    </w:p>
    <w:p>
      <w:pPr>
        <w:spacing w:after="40" w:line="360" w:lineRule="auto"/>
      </w:pPr>
      <w:r>
        <w:rPr>
          <w:rFonts w:ascii="TH Sarabun New" w:hAnsi="TH Sarabun New" w:cs="TH Sarabun New"/>
          <w:color w:val="333333"/>
          <w:sz w:val="24"/>
          <w:szCs w:val="24"/>
        </w:rPr>
        <w:t xml:space="preserve">│   ├── อัตราการผสมและแนวทางการปรับขนาดยา: Norepinephrine, Dobutamine, Milrinone, Cordarone</w:t>
      </w:r>
    </w:p>
    <w:p>
      <w:pPr>
        <w:spacing w:after="40" w:line="360" w:lineRule="auto"/>
      </w:pPr>
      <w:r>
        <w:rPr>
          <w:rFonts w:ascii="TH Sarabun New" w:hAnsi="TH Sarabun New" w:cs="TH Sarabun New"/>
          <w:color w:val="333333"/>
          <w:sz w:val="24"/>
          <w:szCs w:val="24"/>
        </w:rPr>
        <w:t xml:space="preserve">│   └── แผนผังการปรับยา Heparin Infusion และจุดเฝ้าระวังภาวะเลือดออก</w:t>
      </w:r>
    </w:p>
    <w:p>
      <w:pPr>
        <w:spacing w:after="40" w:line="360" w:lineRule="auto"/>
      </w:pPr>
      <w:r>
        <w:rPr>
          <w:rFonts w:ascii="TH Sarabun New" w:hAnsi="TH Sarabun New" w:cs="TH Sarabun New"/>
          <w:color w:val="333333"/>
          <w:sz w:val="24"/>
          <w:szCs w:val="24"/>
        </w:rPr>
        <w:t xml:space="preserve">│</w:t>
      </w:r>
    </w:p>
    <w:p>
      <w:pPr>
        <w:spacing w:after="40" w:line="360" w:lineRule="auto"/>
      </w:pPr>
      <w:r>
        <w:rPr>
          <w:rFonts w:ascii="TH Sarabun New" w:hAnsi="TH Sarabun New" w:cs="TH Sarabun New"/>
          <w:color w:val="333333"/>
          <w:sz w:val="24"/>
          <w:szCs w:val="24"/>
        </w:rPr>
        <w:t xml:space="preserve">├── 3. หมวดเครื่องมือและการดูแลเฉพาะทาง (Devices &amp; Specialized Post-Procedure Care)</w:t>
      </w:r>
    </w:p>
    <w:p>
      <w:pPr>
        <w:spacing w:after="40" w:line="360" w:lineRule="auto"/>
      </w:pPr>
      <w:r>
        <w:rPr>
          <w:rFonts w:ascii="TH Sarabun New" w:hAnsi="TH Sarabun New" w:cs="TH Sarabun New"/>
          <w:color w:val="333333"/>
          <w:sz w:val="24"/>
          <w:szCs w:val="24"/>
        </w:rPr>
        <w:t xml:space="preserve">│   ├── เช็กลิสต์การเฝ้าระวังผู้ป่วยใส่ IABP (จุดแทงสาย, สัญญาณเตือน Gas Leak, ชีพจรส่วนปลาย)</w:t>
      </w:r>
    </w:p>
    <w:p>
      <w:pPr>
        <w:spacing w:after="40" w:line="360" w:lineRule="auto"/>
      </w:pPr>
      <w:r>
        <w:rPr>
          <w:rFonts w:ascii="TH Sarabun New" w:hAnsi="TH Sarabun New" w:cs="TH Sarabun New"/>
          <w:color w:val="333333"/>
          <w:sz w:val="24"/>
          <w:szCs w:val="24"/>
        </w:rPr>
        <w:t xml:space="preserve">│   ├── การสังเกตและดูแลเบื้องต้นของผู้ป่วย Temporary Pacemaker</w:t>
      </w:r>
    </w:p>
    <w:p>
      <w:pPr>
        <w:spacing w:after="40" w:line="360" w:lineRule="auto"/>
      </w:pPr>
      <w:r>
        <w:rPr>
          <w:rFonts w:ascii="TH Sarabun New" w:hAnsi="TH Sarabun New" w:cs="TH Sarabun New"/>
          <w:color w:val="333333"/>
          <w:sz w:val="24"/>
          <w:szCs w:val="24"/>
        </w:rPr>
        <w:t xml:space="preserve">│   └── การเฝ้าระวังภาวะแทรกซ้อนหลังทำหัตถการ PCI, TAVI และ TEER</w:t>
      </w:r>
    </w:p>
    <w:p>
      <w:pPr>
        <w:spacing w:after="40" w:line="360" w:lineRule="auto"/>
      </w:pPr>
      <w:r>
        <w:rPr>
          <w:rFonts w:ascii="TH Sarabun New" w:hAnsi="TH Sarabun New" w:cs="TH Sarabun New"/>
          <w:color w:val="333333"/>
          <w:sz w:val="24"/>
          <w:szCs w:val="24"/>
        </w:rPr>
        <w:t xml:space="preserve">│</w:t>
      </w:r>
    </w:p>
    <w:p>
      <w:pPr>
        <w:spacing w:after="40" w:line="360" w:lineRule="auto"/>
      </w:pPr>
      <w:r>
        <w:rPr>
          <w:rFonts w:ascii="TH Sarabun New" w:hAnsi="TH Sarabun New" w:cs="TH Sarabun New"/>
          <w:color w:val="333333"/>
          <w:sz w:val="24"/>
          <w:szCs w:val="24"/>
        </w:rPr>
        <w:t xml:space="preserve">└── 4. หมวดเทคนิคการพยาบาล "พี่สู่น้อง" (Clinical Pearls &amp; Communication)</w:t>
      </w:r>
    </w:p>
    <w:p>
      <w:pPr>
        <w:spacing w:after="40" w:line="360" w:lineRule="auto"/>
      </w:pPr>
      <w:r>
        <w:rPr>
          <w:rFonts w:ascii="TH Sarabun New" w:hAnsi="TH Sarabun New" w:cs="TH Sarabun New"/>
          <w:color w:val="333333"/>
          <w:sz w:val="24"/>
          <w:szCs w:val="24"/>
        </w:rPr>
        <w:t xml:space="preserve">    ├── จุดสังเกตอาการเตือนก่อนผู้ป่วยทรุดลง (Subtle deterioration signs)</w:t>
      </w:r>
    </w:p>
    <w:p>
      <w:pPr>
        <w:spacing w:after="40" w:line="360" w:lineRule="auto"/>
      </w:pPr>
      <w:r>
        <w:rPr>
          <w:rFonts w:ascii="TH Sarabun New" w:hAnsi="TH Sarabun New" w:cs="TH Sarabun New"/>
          <w:color w:val="333333"/>
          <w:sz w:val="24"/>
          <w:szCs w:val="24"/>
        </w:rPr>
        <w:t xml:space="preserve">    └── รูปแบบและตัวอย่างการรายงานแพทย์ด้วยเทคนิค SBAR เมื่อผู้ป่วยมีอาการเปลี่ยนแปลง</w:t>
      </w:r>
    </w:p>
    <w:p>
      <w:pPr>
        <w:jc w:val="center"/>
        <w:spacing w:after="180" w:line="360" w:lineRule="auto"/>
      </w:pPr>
      <w:r>
        <w:rPr>
          <w:rFonts w:ascii="TH Sarabun New" w:hAnsi="TH Sarabun New" w:cs="TH Sarabun New"/>
          <w:color w:val="B0C4DE"/>
          <w:sz w:val="32"/>
          <w:szCs w:val="32"/>
        </w:rPr>
        <w:t xml:space="preserve">____________________________________________________________________</w:t>
      </w:r>
    </w:p>
    <w:p>
      <w:pPr>
        <w:spacing w:after="120" w:line="360" w:lineRule="auto"/>
      </w:pPr>
      <w:r>
        <w:rPr>
          <w:rFonts w:ascii="TH Sarabun New" w:hAnsi="TH Sarabun New" w:cs="TH Sarabun New"/>
          <w:b/>
          <w:bCs/>
          <w:color w:val="0B406E"/>
          <w:sz w:val="34"/>
          <w:szCs w:val="34"/>
        </w:rPr>
        <w:t xml:space="preserve">8. วิธีดำเนินงาน (เรียบง่าย แบ่งบทบาทชัดเจน ทำควบคู่กับงานประจำได้)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ดำเนินงานตามวงจรคุณภาพ PDCA 4 ขั้นตอน: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1. ขั้นวางแผน (Plan - เดือนที่ 1):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สำรวจคำถามที่พยาบาลใหม่มักสงสัยบ่อยในเวร เพื่อรวบรวมเป็นชุดคำถามทดสอบ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ปรึกษาหัวหน้าหอผู้ป่วยและ APN เพื่อคัดเลือกและอนุมัติเอกสาร CPG/คู่มือที่จะนำมาใส่ในระบบ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2. ขั้นจัดเตรียมระบบและทดสอบความแม่นยำ (Do: Development - เดือนที่ 2-3):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จัดเตรียมไฟล์เอกสาร CPG (PDF/Docs) เข้าสู่คลังความรู้ของระบบ AI Agent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ผู้จัดทำร่วมกับพี่ APN ทดลองพิมพ์ถามคำถามทางคลินิกเพื่อตรวจสอบความถูกต้องของคำตอบ (Verification &amp; Testing) ให้ได้ความถูกต้องอย่างน้อยร้อยละ 90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จัดทำลิงก์เว็บแอปพลิเคชัน (Web Link) สำหรับเปิดใช้งานผ่านสมาร์ตโฟนและคอมพิวเตอร์ประจำหอผู้ป่วย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3. ขั้นทดลองใช้งานในหอผู้ป่วย (Do: Implementation - เดือนที่ 4-5):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แนะนำวิธีการพิมพ์ถามคำถามให้เพื่อนพยาบาลในวอร์ด (ใช้เวลา 10-15 นาที ช่วงส่งเวร)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ทำแบบประเมินความมั่นใจก่อนใช้ระบบ (Pre-test สั้น 5 ข้อ)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เผยแพร่ลิงก์เข้าใช้งานผ่านกลุ่มสื่อสารภายในของหน่วยงาน และติดตั้งทางลัด (Bookmark) บนหน้าจอคอมพิวเตอร์ประจำเคาน์เตอร์พยาบาล เพื่อให้เข้าถึงได้สะดวกรวดเร็วตลอดเวลาขณะขึ้นเวร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4. ขั้นประเมินผลและสรุปโครงการ (Check &amp; Act - เดือนที่ 6):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ทำแบบประเมินความมั่นใจหลังใช้ระบบ (Post-test) และแบบประเมินความพึงพอใจ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สรุปผลการพัฒนา รวบรวมข้อเสนอแนะ และนำเสนอผลงาน CQI ในที่ประชุมประจำเดือนของหน่วยงาน</w:t>
      </w:r>
    </w:p>
    <w:p>
      <w:pPr>
        <w:jc w:val="center"/>
        <w:spacing w:after="180" w:line="360" w:lineRule="auto"/>
      </w:pPr>
      <w:r>
        <w:rPr>
          <w:rFonts w:ascii="TH Sarabun New" w:hAnsi="TH Sarabun New" w:cs="TH Sarabun New"/>
          <w:color w:val="B0C4DE"/>
          <w:sz w:val="32"/>
          <w:szCs w:val="32"/>
        </w:rPr>
        <w:t xml:space="preserve">____________________________________________________________________</w:t>
      </w:r>
    </w:p>
    <w:p>
      <w:pPr>
        <w:spacing w:after="120" w:line="360" w:lineRule="auto"/>
      </w:pPr>
      <w:r>
        <w:rPr>
          <w:rFonts w:ascii="TH Sarabun New" w:hAnsi="TH Sarabun New" w:cs="TH Sarabun New"/>
          <w:b/>
          <w:bCs/>
          <w:color w:val="0B406E"/>
          <w:sz w:val="34"/>
          <w:szCs w:val="34"/>
        </w:rPr>
        <w:t xml:space="preserve">9. แผนการดำเนินงาน (Gantt Chart 6 เดือน)</w:t>
      </w:r>
    </w:p>
    <w:tbl>
      <w:tblPr>
        <w:tblW w:w="90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E5E5E5"/>
          <w:insideV w:val="single" w:sz="4" w:space="0" w:color="E5E5E5"/>
        </w:tblBorders>
        <w:tblLook w:val="04A0"/>
      </w:tblPr>
      <w:tr>
        <w:tc>
          <w:tcPr>
            <w:tcW w:w="128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กิจกรรม</w:t>
            </w:r>
          </w:p>
        </w:tc>
        <w:tc>
          <w:tcPr>
            <w:tcW w:w="128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เดือน 1 (พ.ย.)</w:t>
            </w:r>
          </w:p>
        </w:tc>
        <w:tc>
          <w:tcPr>
            <w:tcW w:w="128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เดือน 2 (ธ.ค.)</w:t>
            </w:r>
          </w:p>
        </w:tc>
        <w:tc>
          <w:tcPr>
            <w:tcW w:w="128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เดือน 3 (ม.ค.)</w:t>
            </w:r>
          </w:p>
        </w:tc>
        <w:tc>
          <w:tcPr>
            <w:tcW w:w="128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เดือน 4 (ก.พ.)</w:t>
            </w:r>
          </w:p>
        </w:tc>
        <w:tc>
          <w:tcPr>
            <w:tcW w:w="128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เดือน 5 (มี.ค.)</w:t>
            </w:r>
          </w:p>
        </w:tc>
        <w:tc>
          <w:tcPr>
            <w:tcW w:w="128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เดือน 6 (เม.ย.)</w:t>
            </w:r>
          </w:p>
        </w:tc>
      </w:tr>
      <w:tr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1. สำรวจคำถามที่พบบ่อยและคัดเลือกเอกสาร CPG</w:t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■■</w:t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/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/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/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/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2. ป้อนเอกสารเข้า AI และทดสอบความแม่นยำกับพี่ APN</w:t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/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■■</w:t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■■</w:t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/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/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3. แนะนำระบบ เผยแพร่ลิงก์ใช้งาน และทำ Pre-test</w:t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/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/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/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■■</w:t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/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4. เปิดใช้งานจริงในหอผู้ป่วย CCU</w:t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/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/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/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■■</w:t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■■</w:t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5. ประเมินผล Post-test และสรุปรายงาน CQI</w:t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/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/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/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/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/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■■</w:t>
            </w:r>
          </w:p>
        </w:tc>
      </w:tr>
    </w:tbl>
    <w:p>
      <w:pPr>
        <w:jc w:val="center"/>
        <w:spacing w:after="180" w:line="360" w:lineRule="auto"/>
      </w:pPr>
      <w:r>
        <w:rPr>
          <w:rFonts w:ascii="TH Sarabun New" w:hAnsi="TH Sarabun New" w:cs="TH Sarabun New"/>
          <w:color w:val="B0C4DE"/>
          <w:sz w:val="32"/>
          <w:szCs w:val="32"/>
        </w:rPr>
        <w:t xml:space="preserve">____________________________________________________________________</w:t>
      </w:r>
    </w:p>
    <w:p>
      <w:pPr>
        <w:spacing w:after="120" w:line="360" w:lineRule="auto"/>
      </w:pPr>
      <w:r>
        <w:rPr>
          <w:rFonts w:ascii="TH Sarabun New" w:hAnsi="TH Sarabun New" w:cs="TH Sarabun New"/>
          <w:b/>
          <w:bCs/>
          <w:color w:val="0B406E"/>
          <w:sz w:val="34"/>
          <w:szCs w:val="34"/>
        </w:rPr>
        <w:t xml:space="preserve">10. งบประมาณ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ไม่ใช้งบประมาณ (ใช้โครงสร้างพื้นฐานระบบเว็บและอุปกรณ์อิเล็กทรอนิกส์ที่มีอยู่เดิมของหน่วยงาน)</w:t>
      </w:r>
    </w:p>
    <w:p>
      <w:pPr>
        <w:jc w:val="center"/>
        <w:spacing w:after="180" w:line="360" w:lineRule="auto"/>
      </w:pPr>
      <w:r>
        <w:rPr>
          <w:rFonts w:ascii="TH Sarabun New" w:hAnsi="TH Sarabun New" w:cs="TH Sarabun New"/>
          <w:color w:val="B0C4DE"/>
          <w:sz w:val="32"/>
          <w:szCs w:val="32"/>
        </w:rPr>
        <w:t xml:space="preserve">____________________________________________________________________</w:t>
      </w:r>
    </w:p>
    <w:p>
      <w:pPr>
        <w:spacing w:after="120" w:line="360" w:lineRule="auto"/>
      </w:pPr>
      <w:r>
        <w:rPr>
          <w:rFonts w:ascii="TH Sarabun New" w:hAnsi="TH Sarabun New" w:cs="TH Sarabun New"/>
          <w:b/>
          <w:bCs/>
          <w:color w:val="0B406E"/>
          <w:sz w:val="34"/>
          <w:szCs w:val="34"/>
        </w:rPr>
        <w:t xml:space="preserve">11. ตัวชี้วัดความสำเร็จของโครงการ (KPIs)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1. ตัวชี้วัดด้านผลงานและระบบ (Output &amp; Technical KPI):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มีระบบผู้ช่วย AI ที่เชื่อมต่อคลังเอกสาร CPG ทั้ง 4 หมวด พร้อมใช้งานบนมือถือ (100%)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ความถูกต้องของคำตอบที่ได้จาก AI ตรงตามเอกสาร CPG จากการสุ่มตรวจโดย APN ไม่น้อยกว่าร้อยละ 90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มีพยาบาลในหอผู้ป่วยเข้าทดลองใช้งาน ไม่น้อยกว่าร้อยละ 80 ของบุคลากรทั้งหมด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2. ตัวชี้วัดด้านผลลัพธ์ (Outcome KPI):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พยาบาลมีความมั่นใจในการปฏิบัติการพยาบาลเพิ่มขึ้นหลังการใช้ระบบ (คะแนนเฉลี่ยเพิ่มขึ้นอย่างน้อยร้อยละ 15 หรือคะแนนเฉลี่ยอยู่ในระดับ "มั่นใจมาก" $\ge 3.8/5.0$)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อัตราความพึงพอใจและความสะดวกในการใช้งานระบบของผู้ช่วย AI ไม่น้อยกว่าร้อยละ 80</w:t>
      </w:r>
    </w:p>
    <w:p>
      <w:pPr>
        <w:jc w:val="center"/>
        <w:spacing w:after="180" w:line="360" w:lineRule="auto"/>
      </w:pPr>
      <w:r>
        <w:rPr>
          <w:rFonts w:ascii="TH Sarabun New" w:hAnsi="TH Sarabun New" w:cs="TH Sarabun New"/>
          <w:color w:val="B0C4DE"/>
          <w:sz w:val="32"/>
          <w:szCs w:val="32"/>
        </w:rPr>
        <w:t xml:space="preserve">____________________________________________________________________</w:t>
      </w:r>
    </w:p>
    <w:p>
      <w:pPr>
        <w:spacing w:after="120" w:line="360" w:lineRule="auto"/>
      </w:pPr>
      <w:r>
        <w:rPr>
          <w:rFonts w:ascii="TH Sarabun New" w:hAnsi="TH Sarabun New" w:cs="TH Sarabun New"/>
          <w:b/>
          <w:bCs/>
          <w:color w:val="0B406E"/>
          <w:sz w:val="34"/>
          <w:szCs w:val="34"/>
        </w:rPr>
        <w:t xml:space="preserve">12. ประโยชน์ที่คาดว่าจะได้รับ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สำหรับพยาบาลผู้จัดทำ (พยาบาลอายุงาน 2 ปี): ได้ฝึกฝนทักษะการทำนวัตกรรมพัฒนาคุณภาพงาน (CQI) มีผลงานทางวิชาการร่วมกับพี่เลี้ยง และมีความรู้ทางคลินิกที่แม่นยำขึ้น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สำหรับเพื่อนพยาบาลใน CCU: มีผู้ช่วยอัจฉริยะที่ตอบคำถามทางคลินิกได้ทันทีตลอด 24 ชั่วโมง ลดเวลาในการเปิดหาคู่มือ ลดความเครียดและวิตกกังวลในการขึ้นเวร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สำหรับหอผู้ป่วยและโรงพยาบาลศิริราช: เกิดนวัตกรรมการนำปัญญาประดิษฐ์มาประยุกต์ใช้ในการบริบาลพยาบาลอย่างปลอดภัย เป็นต้นแบบการจัดการความรู้ดิจิทัลที่ขยายผลสู่วอร์ดอื่นได้ในอนาคต</w:t>
      </w:r>
    </w:p>
    <w:p>
      <w:pPr>
        <w:spacing w:after="8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• การต่อยอดสู่เวทีวิชาการและความก้าวหน้าในวิชาชีพ: สามารถนำผลงานนวัตกรรมนี้เข้าร่วมนำเสนอใน งานมหกรรมคุณภาพศิริราช (Siriraj Quality Fair) และการประชุมวิชาการพัฒนางานประจำสู่งานวิจัย (R2R) รวมทั้งใช้เป็นผลงานการพัฒนาคุณภาพงาน (CQI) เพื่อประกอบการขอเลื่อนระดับชำนาญการของพยาบาลผู้จัดทำต่อไป</w:t>
      </w:r>
    </w:p>
    <w:p>
      <w:pPr>
        <w:jc w:val="center"/>
        <w:spacing w:after="180" w:line="360" w:lineRule="auto"/>
      </w:pPr>
      <w:r>
        <w:rPr>
          <w:rFonts w:ascii="TH Sarabun New" w:hAnsi="TH Sarabun New" w:cs="TH Sarabun New"/>
          <w:color w:val="B0C4DE"/>
          <w:sz w:val="32"/>
          <w:szCs w:val="32"/>
        </w:rPr>
        <w:t xml:space="preserve">____________________________________________________________________</w:t>
      </w:r>
    </w:p>
    <w:p>
      <w:pPr>
        <w:jc w:val="center"/>
        <w:spacing w:after="240" w:line="360" w:lineRule="auto"/>
      </w:pPr>
      <w:r>
        <w:rPr>
          <w:rFonts w:ascii="TH Sarabun New" w:hAnsi="TH Sarabun New" w:cs="TH Sarabun New"/>
          <w:b/>
          <w:bCs/>
          <w:color w:val="1E5B94"/>
          <w:sz w:val="36"/>
          <w:szCs w:val="36"/>
        </w:rPr>
        <w:t xml:space="preserve">ภาคผนวก (Appendices)</w:t>
      </w:r>
    </w:p>
    <w:p>
      <w:pPr>
        <w:spacing w:after="120" w:line="360" w:lineRule="auto"/>
      </w:pPr>
      <w:r>
        <w:rPr>
          <w:rFonts w:ascii="TH Sarabun New" w:hAnsi="TH Sarabun New" w:cs="TH Sarabun New"/>
          <w:b/>
          <w:bCs/>
          <w:color w:val="0B406E"/>
          <w:sz w:val="34"/>
          <w:szCs w:val="34"/>
        </w:rPr>
        <w:t xml:space="preserve">1. แบบประเมินความมั่นใจก่อน-หลังใช้ระบบ (5 ข้อสั้นๆ ใช้เวลาตอบ 1 นาที)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*(มาตรวัด 1 = ไม่มั่นใจเลย, 2 = มั่นใจน้อย, 3 = ปานกลาง, 4 = มั่นใจมาก, 5 = มั่นใจมากที่สุด)*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1. ความมั่นใจในการแปลผล EKG อันตรายและตัดสินใจขอความช่วยเหลือได้ทันเวลา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2. ความมั่นใจในการปรับขนาดยาช่วยชีวิต (Inotropes / Vasopressors) ตามคำสั่งการรักษา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3. ความมั่นใจในการตรวจสอบความผิดปกติเบื้องต้นของผู้ป่วยที่ใส่เครื่อง IABP หรือ Pacemaker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4. ความมั่นใจในการเฝ้าระวังเลือดออกและภาวะแทรกซ้อนบริเวณแผลสวนหัวใจ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5. ความมั่นใจในการสืบค้นแนวทางปฏิบัติการพยาบาลได้รวดเร็วทันท่วงทีเมื่อมีข้อสงสัยขณะขึ้นเวร</w:t>
      </w:r>
    </w:p>
    <w:p>
      <w:pPr>
        <w:spacing w:after="120" w:line="360" w:lineRule="auto"/>
      </w:pPr>
      <w:r>
        <w:rPr>
          <w:rFonts w:ascii="TH Sarabun New" w:hAnsi="TH Sarabun New" w:cs="TH Sarabun New"/>
          <w:b/>
          <w:bCs/>
          <w:color w:val="0B406E"/>
          <w:sz w:val="34"/>
          <w:szCs w:val="34"/>
        </w:rPr>
        <w:t xml:space="preserve">2. แบบประเมินความพึงพอใจต่อระบบผู้ช่วย AI (5 ข้อ)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1. คำตอบที่ได้จาก AI มีความกระชับ เข้าใจง่าย และตรงกับที่ต้องการใช้ในเวร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2. การเปิดใช้งานผ่านสมาร์ตโฟนหรือคอมพิวเตอร์ประจำหน่วยงานมีความสะดวกรวดเร็ว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3. ระบบช่วยประหยัดเวลาในการค้นหาข้อมูลเมื่อเทียบกับการเปิดหาจากแฟ้มเอกสาร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4. ช่วยให้รู้สึกอุ่นใจและเพิ่มความมั่นใจในการปฏิบัติงานมากขึ้น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5. ความพึงพอใจในภาพรวมต่อการมีระบบผู้ช่วย AI นี้ในหอผู้ป่วย</w:t>
      </w:r>
    </w:p>
    <w:p>
      <w:pPr>
        <w:spacing w:after="120" w:line="360" w:lineRule="auto"/>
      </w:pPr>
      <w:r>
        <w:rPr>
          <w:rFonts w:ascii="TH Sarabun New" w:hAnsi="TH Sarabun New" w:cs="TH Sarabun New"/>
          <w:b/>
          <w:bCs/>
          <w:color w:val="0B406E"/>
          <w:sz w:val="34"/>
          <w:szCs w:val="34"/>
        </w:rPr>
        <w:t xml:space="preserve">3. ตัวอย่างสถานการณ์คำถามทางคลินิกหน้างาน (Sample Bedside Scenarios)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1. กรณี EKG วิกฤต: พยาบาลพิมพ์ถาม *"พบ Wide QRS Tachycardia คลำชีพจรไม่ได้ ต้องทำอย่างไร"*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$\rightarrow$ AI ดึงแนวทาง ACLS ของศิริราช สรุปขั้นตอน: กดเรียกทีมช่วยชีวิต (Code CPR), เริ่มกดหน้าอกทันที, เตรียม Defibrillator ตั้งค่าพลังงาน 200J (Biphasic) พร้อมยืนยันความปลอดภัยก่อนช็อคไฟฟ้า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2. กรณีการปรับขนาดยา Inotrope: พยาบาลพิมพ์ถาม *"สูตรยา Norepinephrine 4:100 มีเกณฑ์ Titration ตามค่า MAP อย่างไร"*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$\rightarrow$ AI สรุปเกณฑ์ของ CCU: ตั้งเป้าหมาย MAP $\ge 65$ mmHg, อัตราเริ่มต้น $0.05-0.1$ mcg/kg/min, ปรับยาทุก 5–10 นาที พร้อมข้อความแจ้งเตือนตรวจดู IV site เพื่อป้องกัน Extravasation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3. กรณีเฝ้าระวังหลังหัตถการสวนหัวใจ: พยาบาลพิมพ์ถาม *"คนไข้หลังทำ PCI ขาหนีบบวมแข็ง คลำชีพจรหลังเท้าเบาลง"*</w:t>
      </w:r>
    </w:p>
    <w:p>
      <w:pPr>
        <w:spacing w:after="10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$\rightarrow$ AI สรุปการปฏิบัติการพยาบาลด่วน: กดแผลเหนือจุดแทงสายทันที (Manual Compression), จัดท่านอนราบงดงอขา, รายงานแพทย์ประจำเวรด่วนเพื่อประเมิน Hematoma หรือ Retroperitoneal Bleeding</w:t>
      </w:r>
    </w:p>
    <w:p>
      <w:pPr>
        <w:jc w:val="center"/>
        <w:spacing w:after="180" w:line="360" w:lineRule="auto"/>
      </w:pPr>
      <w:r>
        <w:rPr>
          <w:rFonts w:ascii="TH Sarabun New" w:hAnsi="TH Sarabun New" w:cs="TH Sarabun New"/>
          <w:color w:val="B0C4DE"/>
          <w:sz w:val="32"/>
          <w:szCs w:val="32"/>
        </w:rPr>
        <w:t xml:space="preserve">____________________________________________________________________</w:t>
      </w:r>
    </w:p>
    <w:p>
      <w:pPr>
        <w:jc w:val="center"/>
        <w:spacing w:after="240" w:line="360" w:lineRule="auto"/>
      </w:pPr>
      <w:r>
        <w:rPr>
          <w:rFonts w:ascii="TH Sarabun New" w:hAnsi="TH Sarabun New" w:cs="TH Sarabun New"/>
          <w:b/>
          <w:bCs/>
          <w:color w:val="1E5B94"/>
          <w:sz w:val="36"/>
          <w:szCs w:val="36"/>
        </w:rPr>
        <w:t xml:space="preserve">ส่วนลงนามเสนอโครงการและความเห็นชอบ (Approval &amp; Endorsement)</w:t>
      </w:r>
    </w:p>
    <w:tbl>
      <w:tblPr>
        <w:tblW w:w="90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E5E5E5"/>
          <w:insideV w:val="single" w:sz="4" w:space="0" w:color="E5E5E5"/>
        </w:tblBorders>
        <w:tblLook w:val="04A0"/>
      </w:tblPr>
      <w:tr>
        <w:tc>
          <w:tcPr>
            <w:tcW w:w="300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บทบาทหน้าที่</w:t>
            </w:r>
          </w:p>
        </w:tc>
        <w:tc>
          <w:tcPr>
            <w:tcW w:w="300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ลายมือชื่อ</w:t>
            </w:r>
          </w:p>
        </w:tc>
        <w:tc>
          <w:tcPr>
            <w:tcW w:w="300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ความเห็นประกอบการพิจารณา</w:t>
            </w:r>
          </w:p>
        </w:tc>
      </w:tr>
      <w:tr>
        <w:tc>
          <w:tcPr>
            <w:tcW w:w="30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**ผู้เสนอโครงการ**</w:t>
            </w:r>
          </w:p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นางสาวฟ้าพายัพ อินถาเครือ</w:t>
            </w:r>
          </w:p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พยาบาลวิชาชีพ หอผู้ป่วย CCU</w:t>
            </w:r>
          </w:p>
        </w:tc>
        <w:tc>
          <w:tcPr>
            <w:tcW w:w="30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....................................................</w:t>
            </w:r>
          </w:p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(........ / ........ / ........)</w:t>
            </w:r>
          </w:p>
        </w:tc>
        <w:tc>
          <w:tcPr>
            <w:tcW w:w="30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ข้าพเจ้าขอเสนอโครงการเพื่อพัฒนาคุณภาพการบริบาลพยาบาล และเสริมสร้างความปลอดภัยของผู้ป่วยวิกฤตโรคหัวใจ</w:t>
            </w:r>
          </w:p>
        </w:tc>
      </w:tr>
      <w:tr>
        <w:tc>
          <w:tcPr>
            <w:tcW w:w="30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**อาจารย์ที่ปรึกษา / APN ประจำหน่วยงาน**</w:t>
            </w:r>
          </w:p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(....................................................)</w:t>
            </w:r>
          </w:p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พยาบาลผู้ปฏิบัติการพยาบาลขั้นสูง</w:t>
            </w:r>
          </w:p>
        </w:tc>
        <w:tc>
          <w:tcPr>
            <w:tcW w:w="30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....................................................</w:t>
            </w:r>
          </w:p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(........ / ........ / ........)</w:t>
            </w:r>
          </w:p>
        </w:tc>
        <w:tc>
          <w:tcPr>
            <w:tcW w:w="30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[   ] ตรวจสอบแล้ว มีความถูกต้องตามมาตรฐานวิชาการ</w:t>
            </w:r>
          </w:p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[   ] สมควรสนับสนุนให้ดำเนินการ</w:t>
            </w:r>
          </w:p>
        </w:tc>
      </w:tr>
      <w:tr>
        <w:tc>
          <w:tcPr>
            <w:tcW w:w="30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**หัวหน้าหอผู้ป่วยอภิบาลโรคหัวใจ (Head Nurse)**</w:t>
            </w:r>
          </w:p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(....................................................)</w:t>
            </w:r>
          </w:p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หอผู้ป่วย CCU ตึกนวมินทรบพิตร 84 พรรษา</w:t>
            </w:r>
          </w:p>
        </w:tc>
        <w:tc>
          <w:tcPr>
            <w:tcW w:w="30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....................................................</w:t>
            </w:r>
          </w:p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(........ / ........ / ........)</w:t>
            </w:r>
          </w:p>
        </w:tc>
        <w:tc>
          <w:tcPr>
            <w:tcW w:w="30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[   ] เห็นชอบให้ดำเนินโครงการในหน่วยงานได้</w:t>
            </w:r>
          </w:p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[   ] ข้อคิดเห็นเพิ่มเติม: .....................................................</w:t>
            </w:r>
          </w:p>
        </w:tc>
      </w:tr>
      <w:tr>
        <w:tc>
          <w:tcPr>
            <w:tcW w:w="30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**ผู้ตรวจการการพยาบาล / หัวหน้าฝ่ายการพยาบาล**</w:t>
            </w:r>
          </w:p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(....................................................)</w:t>
            </w:r>
          </w:p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ฝ่ายการพยาบาล โรงพยาบาลศิริราช</w:t>
            </w:r>
          </w:p>
        </w:tc>
        <w:tc>
          <w:tcPr>
            <w:tcW w:w="30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....................................................</w:t>
            </w:r>
          </w:p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(........ / ........ / ........)</w:t>
            </w:r>
          </w:p>
        </w:tc>
        <w:tc>
          <w:tcPr>
            <w:tcW w:w="30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[   ] อนุมัติโครงการ</w:t>
            </w:r>
          </w:p>
          <w:p>
            <w:pPr>
              <w:spacing w:after="60" w:line="360" w:lineRule="auto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[   ] ไม่อนุมัติ เนื่องจาก .................................................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H Sarabun New" w:hAnsi="TH Sarabun New" w:cs="TH Sarabun New"/>
        <w:sz w:val="32"/>
        <w:szCs w:val="32"/>
        <w:lang w:bidi="th-TH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image" Target="media/image1.png"/>
</Relationships>
</file>