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07BCDE" w14:textId="77777777" w:rsidR="00A84A64" w:rsidRPr="00190FBD" w:rsidRDefault="00BE55BD" w:rsidP="00190FBD">
      <w:pPr>
        <w:jc w:val="center"/>
        <w:rPr>
          <w:rFonts w:hint="eastAsia"/>
          <w:sz w:val="44"/>
          <w:szCs w:val="44"/>
        </w:rPr>
      </w:pPr>
      <w:r w:rsidRPr="00190FBD">
        <w:rPr>
          <w:rFonts w:hint="eastAsia"/>
          <w:sz w:val="44"/>
          <w:szCs w:val="44"/>
        </w:rPr>
        <w:t>无监督学习的评估方法</w:t>
      </w:r>
    </w:p>
    <w:p w14:paraId="7CE535BC" w14:textId="77777777" w:rsidR="00BE55BD" w:rsidRDefault="00BE55BD">
      <w:pPr>
        <w:rPr>
          <w:rFonts w:hint="eastAsia"/>
        </w:rPr>
      </w:pPr>
    </w:p>
    <w:p w14:paraId="004B6A22" w14:textId="77777777" w:rsidR="00BE55BD" w:rsidRDefault="00BE55BD">
      <w:pPr>
        <w:rPr>
          <w:rFonts w:hint="eastAsia"/>
        </w:rPr>
      </w:pPr>
    </w:p>
    <w:p w14:paraId="68333F24" w14:textId="77777777" w:rsidR="00190FBD" w:rsidRPr="00ED6414" w:rsidRDefault="00826641">
      <w:pPr>
        <w:rPr>
          <w:rFonts w:hint="eastAsia"/>
          <w:b/>
          <w:sz w:val="30"/>
          <w:szCs w:val="30"/>
        </w:rPr>
      </w:pPr>
      <w:r w:rsidRPr="00ED6414">
        <w:rPr>
          <w:rFonts w:hint="eastAsia"/>
          <w:b/>
          <w:sz w:val="30"/>
          <w:szCs w:val="30"/>
        </w:rPr>
        <w:t>无监督学习的常见分类：</w:t>
      </w:r>
    </w:p>
    <w:p w14:paraId="110A290A" w14:textId="77777777" w:rsidR="00826641" w:rsidRDefault="00826641" w:rsidP="0082664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聚类 </w:t>
      </w:r>
    </w:p>
    <w:p w14:paraId="4DD52825" w14:textId="77777777" w:rsidR="00826641" w:rsidRDefault="00826641" w:rsidP="0082664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降维  </w:t>
      </w:r>
    </w:p>
    <w:p w14:paraId="0571E02C" w14:textId="77777777" w:rsidR="00826641" w:rsidRDefault="00826641" w:rsidP="0082664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异常检测</w:t>
      </w:r>
    </w:p>
    <w:p w14:paraId="7CB1AB75" w14:textId="77777777" w:rsidR="00826641" w:rsidRDefault="00826641" w:rsidP="00826641">
      <w:pPr>
        <w:pStyle w:val="a3"/>
        <w:ind w:left="720" w:firstLineChars="0" w:firstLine="0"/>
        <w:rPr>
          <w:rFonts w:hint="eastAsia"/>
        </w:rPr>
      </w:pPr>
    </w:p>
    <w:p w14:paraId="470B9F8A" w14:textId="77777777" w:rsidR="00826641" w:rsidRPr="00ED6414" w:rsidRDefault="00826641" w:rsidP="00826641">
      <w:pPr>
        <w:pStyle w:val="a3"/>
        <w:ind w:firstLineChars="0" w:firstLine="0"/>
        <w:rPr>
          <w:rFonts w:hint="eastAsia"/>
          <w:b/>
          <w:sz w:val="30"/>
          <w:szCs w:val="30"/>
        </w:rPr>
      </w:pPr>
      <w:r w:rsidRPr="00ED6414">
        <w:rPr>
          <w:rFonts w:hint="eastAsia"/>
          <w:b/>
          <w:sz w:val="30"/>
          <w:szCs w:val="30"/>
        </w:rPr>
        <w:t>聚类常见评估方法：</w:t>
      </w:r>
    </w:p>
    <w:p w14:paraId="23F44AAD" w14:textId="77777777" w:rsidR="00826641" w:rsidRDefault="00826641" w:rsidP="00826641">
      <w:pPr>
        <w:pStyle w:val="a3"/>
        <w:ind w:firstLineChars="0" w:firstLine="0"/>
        <w:rPr>
          <w:rFonts w:hint="eastAsia"/>
        </w:rPr>
      </w:pPr>
    </w:p>
    <w:p w14:paraId="6DE184A5" w14:textId="77777777" w:rsidR="00826641" w:rsidRDefault="00826641" w:rsidP="00826641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根据聚类组内距离，以及组间距离，聚类数量等：</w:t>
      </w:r>
    </w:p>
    <w:p w14:paraId="7FAA97D0" w14:textId="77777777" w:rsidR="00826641" w:rsidRDefault="00F6786F" w:rsidP="00826641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 w:rsidRPr="00826641">
        <w:t xml:space="preserve">sum of squared error (SSE) </w:t>
      </w:r>
      <w:r w:rsidRPr="00826641">
        <w:t>组内平方误差和</w:t>
      </w:r>
      <w:r w:rsidRPr="00826641">
        <w:t xml:space="preserve"> VS </w:t>
      </w:r>
      <w:r w:rsidRPr="00826641">
        <w:t>聚类数量</w:t>
      </w:r>
    </w:p>
    <w:p w14:paraId="4E8EF9BA" w14:textId="77777777" w:rsidR="00000000" w:rsidRPr="00826641" w:rsidRDefault="00F6786F" w:rsidP="00826641">
      <w:pPr>
        <w:pStyle w:val="a3"/>
        <w:numPr>
          <w:ilvl w:val="1"/>
          <w:numId w:val="4"/>
        </w:numPr>
        <w:ind w:firstLineChars="0"/>
      </w:pPr>
      <w:proofErr w:type="spellStart"/>
      <w:r w:rsidRPr="00826641">
        <w:rPr>
          <w:b/>
          <w:bCs/>
        </w:rPr>
        <w:t>Calinsky</w:t>
      </w:r>
      <w:proofErr w:type="spellEnd"/>
      <w:r w:rsidRPr="00826641">
        <w:rPr>
          <w:b/>
          <w:bCs/>
        </w:rPr>
        <w:t xml:space="preserve"> criterion</w:t>
      </w:r>
      <w:r w:rsidRPr="00826641">
        <w:rPr>
          <w:rFonts w:hint="eastAsia"/>
          <w:b/>
          <w:bCs/>
        </w:rPr>
        <w:t>：</w:t>
      </w:r>
      <w:r w:rsidRPr="00826641">
        <w:rPr>
          <w:rFonts w:hint="eastAsia"/>
          <w:b/>
          <w:bCs/>
        </w:rPr>
        <w:t xml:space="preserve"> </w:t>
      </w:r>
      <w:r w:rsidRPr="00826641">
        <w:rPr>
          <w:i/>
          <w:iCs/>
        </w:rPr>
        <w:t>SSB/(K-1))/(SSW/(n-K))</w:t>
      </w:r>
    </w:p>
    <w:p w14:paraId="5E0F3573" w14:textId="77777777" w:rsidR="00000000" w:rsidRPr="00826641" w:rsidRDefault="00F6786F" w:rsidP="00826641">
      <w:pPr>
        <w:pStyle w:val="a3"/>
        <w:numPr>
          <w:ilvl w:val="0"/>
          <w:numId w:val="4"/>
        </w:numPr>
        <w:ind w:firstLine="480"/>
      </w:pPr>
      <w:r w:rsidRPr="00826641">
        <w:t>k</w:t>
      </w:r>
      <w:r w:rsidRPr="00826641">
        <w:rPr>
          <w:rFonts w:hint="eastAsia"/>
        </w:rPr>
        <w:t>是聚类数，</w:t>
      </w:r>
      <w:r w:rsidRPr="00826641">
        <w:t>N</w:t>
      </w:r>
      <w:r w:rsidRPr="00826641">
        <w:rPr>
          <w:rFonts w:hint="eastAsia"/>
        </w:rPr>
        <w:t>是样本数，</w:t>
      </w:r>
      <w:proofErr w:type="spellStart"/>
      <w:r w:rsidRPr="00826641">
        <w:t>SSw</w:t>
      </w:r>
      <w:proofErr w:type="spellEnd"/>
      <w:r w:rsidRPr="00826641">
        <w:rPr>
          <w:rFonts w:hint="eastAsia"/>
        </w:rPr>
        <w:t>是我们之前提到过的组内平方和误差，</w:t>
      </w:r>
      <w:r w:rsidRPr="00826641">
        <w:rPr>
          <w:rFonts w:hint="eastAsia"/>
        </w:rPr>
        <w:t xml:space="preserve"> </w:t>
      </w:r>
      <w:proofErr w:type="spellStart"/>
      <w:r w:rsidRPr="00826641">
        <w:t>SSb</w:t>
      </w:r>
      <w:proofErr w:type="spellEnd"/>
      <w:r w:rsidRPr="00826641">
        <w:rPr>
          <w:rFonts w:hint="eastAsia"/>
        </w:rPr>
        <w:t>是组与组之间的平方和误差，</w:t>
      </w:r>
      <w:proofErr w:type="spellStart"/>
      <w:r w:rsidRPr="00826641">
        <w:t>SSw</w:t>
      </w:r>
      <w:proofErr w:type="spellEnd"/>
      <w:r w:rsidRPr="00826641">
        <w:rPr>
          <w:rFonts w:hint="eastAsia"/>
        </w:rPr>
        <w:t>越小，</w:t>
      </w:r>
      <w:proofErr w:type="spellStart"/>
      <w:r w:rsidRPr="00826641">
        <w:t>SSb</w:t>
      </w:r>
      <w:proofErr w:type="spellEnd"/>
      <w:r w:rsidRPr="00826641">
        <w:rPr>
          <w:rFonts w:hint="eastAsia"/>
        </w:rPr>
        <w:t>越大聚类效果越好</w:t>
      </w:r>
      <w:r w:rsidRPr="00826641">
        <w:rPr>
          <w:rFonts w:hint="eastAsia"/>
        </w:rPr>
        <w:t>，所以</w:t>
      </w:r>
      <w:proofErr w:type="spellStart"/>
      <w:r w:rsidRPr="00826641">
        <w:t>Calinsky</w:t>
      </w:r>
      <w:proofErr w:type="spellEnd"/>
      <w:r w:rsidRPr="00826641">
        <w:t xml:space="preserve"> criterion</w:t>
      </w:r>
      <w:r w:rsidRPr="00826641">
        <w:rPr>
          <w:rFonts w:hint="eastAsia"/>
        </w:rPr>
        <w:t>值一般来说是越大，聚类效果越好</w:t>
      </w:r>
    </w:p>
    <w:p w14:paraId="088277AA" w14:textId="77777777" w:rsidR="00826641" w:rsidRDefault="00ED6414" w:rsidP="00ED6414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 xml:space="preserve">图聚类评估 </w:t>
      </w:r>
      <w:r>
        <w:t>–</w:t>
      </w:r>
      <w:r>
        <w:rPr>
          <w:rFonts w:hint="eastAsia"/>
        </w:rPr>
        <w:t xml:space="preserve"> Modularity（模块度）：</w:t>
      </w:r>
    </w:p>
    <w:p w14:paraId="1035640A" w14:textId="77777777" w:rsidR="00ED6414" w:rsidRDefault="00ED6414" w:rsidP="00ED6414">
      <w:pPr>
        <w:ind w:left="480"/>
        <w:rPr>
          <w:rFonts w:hint="eastAsia"/>
        </w:rPr>
      </w:pPr>
      <w:r w:rsidRPr="00ED6414">
        <w:lastRenderedPageBreak/>
        <w:drawing>
          <wp:inline distT="0" distB="0" distL="0" distR="0" wp14:anchorId="1A51A934" wp14:editId="49D4E697">
            <wp:extent cx="5727700" cy="4279900"/>
            <wp:effectExtent l="0" t="0" r="1270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9EB5" w14:textId="77777777" w:rsidR="00ED6414" w:rsidRDefault="00ED6414" w:rsidP="00ED6414">
      <w:pPr>
        <w:ind w:left="480"/>
        <w:rPr>
          <w:rFonts w:hint="eastAsia"/>
        </w:rPr>
      </w:pPr>
    </w:p>
    <w:p w14:paraId="4F14861B" w14:textId="77777777" w:rsidR="00ED6414" w:rsidRDefault="00ED6414" w:rsidP="00ED6414">
      <w:pPr>
        <w:ind w:left="480"/>
        <w:rPr>
          <w:rFonts w:hint="eastAsia"/>
          <w:b/>
          <w:sz w:val="30"/>
          <w:szCs w:val="30"/>
        </w:rPr>
      </w:pPr>
      <w:r w:rsidRPr="00ED6414">
        <w:rPr>
          <w:rFonts w:hint="eastAsia"/>
          <w:b/>
          <w:sz w:val="30"/>
          <w:szCs w:val="30"/>
        </w:rPr>
        <w:t>降维常见评估方案：</w:t>
      </w:r>
    </w:p>
    <w:p w14:paraId="6169997E" w14:textId="77777777" w:rsidR="00ED6414" w:rsidRPr="00ED6414" w:rsidRDefault="00ED6414" w:rsidP="00ED6414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 w:rsidRPr="00ED6414">
        <w:rPr>
          <w:rFonts w:hint="eastAsia"/>
        </w:rPr>
        <w:t>目标：压缩率和还原度：</w:t>
      </w:r>
    </w:p>
    <w:p w14:paraId="2B324EE4" w14:textId="77777777" w:rsidR="00000000" w:rsidRPr="00ED6414" w:rsidRDefault="00ED6414" w:rsidP="00ED6414">
      <w:pPr>
        <w:pStyle w:val="a3"/>
        <w:numPr>
          <w:ilvl w:val="1"/>
          <w:numId w:val="6"/>
        </w:numPr>
        <w:ind w:firstLineChars="0"/>
      </w:pPr>
      <w:r w:rsidRPr="00ED6414">
        <w:rPr>
          <w:rFonts w:hint="eastAsia"/>
        </w:rPr>
        <w:t xml:space="preserve">例：深度学习 </w:t>
      </w:r>
      <w:proofErr w:type="spellStart"/>
      <w:r w:rsidRPr="00ED6414">
        <w:t>AutoEncoder</w:t>
      </w:r>
      <w:proofErr w:type="spellEnd"/>
      <w:r w:rsidRPr="00ED6414">
        <w:t xml:space="preserve"> 降维</w:t>
      </w:r>
      <w:r w:rsidRPr="00ED6414">
        <w:rPr>
          <w:rFonts w:hint="eastAsia"/>
        </w:rPr>
        <w:t>，</w:t>
      </w:r>
      <w:r w:rsidR="00F6786F" w:rsidRPr="00ED6414">
        <w:rPr>
          <w:rFonts w:hint="eastAsia"/>
        </w:rPr>
        <w:t>优化目标：</w:t>
      </w:r>
      <w:r w:rsidRPr="00ED6414">
        <w:rPr>
          <w:rFonts w:hint="eastAsia"/>
        </w:rPr>
        <w:t>压缩率和</w:t>
      </w:r>
      <w:r w:rsidR="00F6786F" w:rsidRPr="00ED6414">
        <w:rPr>
          <w:rFonts w:hint="eastAsia"/>
        </w:rPr>
        <w:t>还原度</w:t>
      </w:r>
      <w:r w:rsidR="00F6786F" w:rsidRPr="00ED6414">
        <w:rPr>
          <w:rFonts w:hint="eastAsia"/>
        </w:rPr>
        <w:t xml:space="preserve"> </w:t>
      </w:r>
    </w:p>
    <w:p w14:paraId="44094BAE" w14:textId="77777777" w:rsidR="00ED6414" w:rsidRDefault="00ED6414" w:rsidP="00ED6414">
      <w:pPr>
        <w:pStyle w:val="a3"/>
        <w:ind w:left="960" w:firstLineChars="0" w:firstLine="0"/>
        <w:rPr>
          <w:rFonts w:hint="eastAsia"/>
          <w:b/>
          <w:sz w:val="30"/>
          <w:szCs w:val="30"/>
        </w:rPr>
      </w:pPr>
      <w:r w:rsidRPr="00ED6414">
        <w:rPr>
          <w:b/>
          <w:sz w:val="30"/>
          <w:szCs w:val="30"/>
        </w:rPr>
        <w:drawing>
          <wp:inline distT="0" distB="0" distL="0" distR="0" wp14:anchorId="079EF943" wp14:editId="78CD40F9">
            <wp:extent cx="5727700" cy="29952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DA9" w14:textId="77777777" w:rsidR="00ED6414" w:rsidRDefault="00ED6414" w:rsidP="00ED6414">
      <w:pPr>
        <w:pStyle w:val="a3"/>
        <w:ind w:left="960" w:firstLineChars="0" w:firstLine="0"/>
        <w:rPr>
          <w:rFonts w:hint="eastAsia"/>
          <w:b/>
          <w:sz w:val="30"/>
          <w:szCs w:val="30"/>
        </w:rPr>
      </w:pPr>
    </w:p>
    <w:p w14:paraId="7EAF4200" w14:textId="77777777" w:rsidR="00ED6414" w:rsidRPr="00ED6414" w:rsidRDefault="00ED6414" w:rsidP="00ED6414">
      <w:pPr>
        <w:pStyle w:val="a3"/>
        <w:numPr>
          <w:ilvl w:val="1"/>
          <w:numId w:val="6"/>
        </w:numPr>
        <w:ind w:firstLineChars="0"/>
      </w:pPr>
      <w:r w:rsidRPr="00ED6414">
        <w:rPr>
          <w:rFonts w:hint="eastAsia"/>
        </w:rPr>
        <w:t>例：</w:t>
      </w:r>
      <w:r>
        <w:rPr>
          <w:rFonts w:hint="eastAsia"/>
        </w:rPr>
        <w:t>SVD奇异值分解</w:t>
      </w:r>
      <w:r w:rsidRPr="00ED6414">
        <w:rPr>
          <w:rFonts w:hint="eastAsia"/>
        </w:rPr>
        <w:t xml:space="preserve">，优化目标：压缩率和还原度 </w:t>
      </w:r>
    </w:p>
    <w:p w14:paraId="2483F064" w14:textId="77777777" w:rsidR="00ED6414" w:rsidRDefault="00ED6414" w:rsidP="00ED6414">
      <w:pPr>
        <w:pStyle w:val="a3"/>
        <w:ind w:left="960" w:firstLineChars="0" w:firstLine="0"/>
        <w:rPr>
          <w:rFonts w:hint="eastAsia"/>
          <w:b/>
          <w:sz w:val="30"/>
          <w:szCs w:val="30"/>
        </w:rPr>
      </w:pPr>
      <w:r w:rsidRPr="00ED6414">
        <w:rPr>
          <w:b/>
          <w:sz w:val="30"/>
          <w:szCs w:val="30"/>
        </w:rPr>
        <w:drawing>
          <wp:inline distT="0" distB="0" distL="0" distR="0" wp14:anchorId="72CD6A5E" wp14:editId="4D768039">
            <wp:extent cx="5727700" cy="219202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DF80" w14:textId="77777777" w:rsidR="00ED6414" w:rsidRDefault="00ED6414" w:rsidP="00ED6414">
      <w:pPr>
        <w:pStyle w:val="a3"/>
        <w:ind w:left="960" w:firstLineChars="0" w:firstLine="0"/>
        <w:rPr>
          <w:rFonts w:hint="eastAsia"/>
          <w:b/>
          <w:sz w:val="30"/>
          <w:szCs w:val="30"/>
        </w:rPr>
      </w:pPr>
    </w:p>
    <w:p w14:paraId="33F03407" w14:textId="77777777" w:rsidR="00ED6414" w:rsidRDefault="00DA7AC9" w:rsidP="00DA7AC9">
      <w:pPr>
        <w:pStyle w:val="a3"/>
        <w:numPr>
          <w:ilvl w:val="1"/>
          <w:numId w:val="6"/>
        </w:numPr>
        <w:ind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word </w:t>
      </w:r>
      <w:proofErr w:type="gramStart"/>
      <w:r>
        <w:rPr>
          <w:rFonts w:hint="eastAsia"/>
          <w:b/>
          <w:sz w:val="30"/>
          <w:szCs w:val="30"/>
        </w:rPr>
        <w:t>Embedding :</w:t>
      </w:r>
      <w:proofErr w:type="gramEnd"/>
      <w:r>
        <w:rPr>
          <w:rFonts w:hint="eastAsia"/>
          <w:b/>
          <w:sz w:val="30"/>
          <w:szCs w:val="30"/>
        </w:rPr>
        <w:t xml:space="preserve"> </w:t>
      </w:r>
    </w:p>
    <w:p w14:paraId="2108B435" w14:textId="77777777" w:rsidR="00DA7AC9" w:rsidRDefault="00DA7AC9" w:rsidP="00ED6414">
      <w:pPr>
        <w:pStyle w:val="a3"/>
        <w:ind w:left="960" w:firstLineChars="0" w:firstLine="0"/>
        <w:rPr>
          <w:rFonts w:hint="eastAsia"/>
          <w:b/>
          <w:sz w:val="30"/>
          <w:szCs w:val="30"/>
        </w:rPr>
      </w:pPr>
    </w:p>
    <w:p w14:paraId="65F6098D" w14:textId="77777777" w:rsidR="00DA7AC9" w:rsidRDefault="00DA7AC9" w:rsidP="00ED6414">
      <w:pPr>
        <w:pStyle w:val="a3"/>
        <w:ind w:left="960" w:firstLineChars="0" w:firstLine="0"/>
        <w:rPr>
          <w:rFonts w:hint="eastAsia"/>
          <w:b/>
          <w:sz w:val="30"/>
          <w:szCs w:val="30"/>
        </w:rPr>
      </w:pPr>
    </w:p>
    <w:p w14:paraId="2AD95E2F" w14:textId="77777777" w:rsidR="00DA7AC9" w:rsidRDefault="00DA7AC9" w:rsidP="00ED6414">
      <w:pPr>
        <w:pStyle w:val="a3"/>
        <w:ind w:left="960" w:firstLineChars="0" w:firstLine="0"/>
        <w:rPr>
          <w:rFonts w:hint="eastAsia"/>
          <w:b/>
          <w:sz w:val="30"/>
          <w:szCs w:val="30"/>
        </w:rPr>
      </w:pPr>
    </w:p>
    <w:p w14:paraId="6FFF037E" w14:textId="77777777" w:rsidR="00C33C9B" w:rsidRDefault="00C33C9B" w:rsidP="00DA7AC9">
      <w:pPr>
        <w:pStyle w:val="a3"/>
        <w:numPr>
          <w:ilvl w:val="1"/>
          <w:numId w:val="6"/>
        </w:numPr>
        <w:ind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network Representation </w:t>
      </w:r>
      <w:r w:rsidR="00511429">
        <w:rPr>
          <w:rFonts w:hint="eastAsia"/>
          <w:b/>
          <w:sz w:val="30"/>
          <w:szCs w:val="30"/>
        </w:rPr>
        <w:t>（G</w:t>
      </w:r>
      <w:r w:rsidR="00511429" w:rsidRPr="00511429">
        <w:rPr>
          <w:b/>
          <w:sz w:val="30"/>
          <w:szCs w:val="30"/>
        </w:rPr>
        <w:t>RAPH EMBEDDING</w:t>
      </w:r>
      <w:r w:rsidR="00511429">
        <w:rPr>
          <w:rFonts w:hint="eastAsia"/>
          <w:b/>
          <w:sz w:val="30"/>
          <w:szCs w:val="30"/>
        </w:rPr>
        <w:t>）</w:t>
      </w:r>
    </w:p>
    <w:p w14:paraId="2535F17C" w14:textId="77777777" w:rsidR="0093471C" w:rsidRDefault="0093471C" w:rsidP="00ED6414">
      <w:pPr>
        <w:pStyle w:val="a3"/>
        <w:ind w:left="960" w:firstLineChars="0" w:firstLine="0"/>
        <w:rPr>
          <w:rFonts w:hint="eastAsia"/>
          <w:b/>
          <w:sz w:val="30"/>
          <w:szCs w:val="30"/>
        </w:rPr>
      </w:pPr>
    </w:p>
    <w:p w14:paraId="217DED80" w14:textId="77777777" w:rsidR="0093471C" w:rsidRDefault="00B0560A" w:rsidP="00D01FE4">
      <w:pPr>
        <w:pStyle w:val="a3"/>
        <w:numPr>
          <w:ilvl w:val="0"/>
          <w:numId w:val="8"/>
        </w:numPr>
        <w:ind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尽量</w:t>
      </w:r>
      <w:r w:rsidR="00D01FE4">
        <w:rPr>
          <w:rFonts w:hint="eastAsia"/>
          <w:b/>
          <w:sz w:val="30"/>
          <w:szCs w:val="30"/>
        </w:rPr>
        <w:t>保留原网络结构：</w:t>
      </w:r>
      <w:r>
        <w:rPr>
          <w:rFonts w:hint="eastAsia"/>
          <w:b/>
          <w:sz w:val="30"/>
          <w:szCs w:val="30"/>
        </w:rPr>
        <w:t>相似度定义如下：</w:t>
      </w:r>
    </w:p>
    <w:p w14:paraId="770D1DF7" w14:textId="77777777" w:rsidR="00B0560A" w:rsidRDefault="00B0560A" w:rsidP="00B0560A">
      <w:pPr>
        <w:ind w:left="960"/>
        <w:rPr>
          <w:rFonts w:hint="eastAsia"/>
          <w:b/>
          <w:sz w:val="30"/>
          <w:szCs w:val="30"/>
        </w:rPr>
      </w:pPr>
      <w:r w:rsidRPr="00B0560A">
        <w:drawing>
          <wp:inline distT="0" distB="0" distL="0" distR="0" wp14:anchorId="75429527" wp14:editId="1660ED62">
            <wp:extent cx="5727700" cy="49085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7E19" w14:textId="77777777" w:rsidR="00B0560A" w:rsidRDefault="00B0560A" w:rsidP="00B0560A">
      <w:pPr>
        <w:ind w:left="960"/>
        <w:rPr>
          <w:rFonts w:hint="eastAsia"/>
          <w:b/>
          <w:sz w:val="30"/>
          <w:szCs w:val="30"/>
        </w:rPr>
      </w:pPr>
      <w:r w:rsidRPr="00B0560A">
        <w:rPr>
          <w:b/>
          <w:sz w:val="30"/>
          <w:szCs w:val="30"/>
        </w:rPr>
        <w:drawing>
          <wp:inline distT="0" distB="0" distL="0" distR="0" wp14:anchorId="12FC0DF6" wp14:editId="6AB051A2">
            <wp:extent cx="5727700" cy="2072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582E" w14:textId="77777777" w:rsidR="00B0560A" w:rsidRDefault="00B0560A" w:rsidP="00B0560A">
      <w:pPr>
        <w:pStyle w:val="a3"/>
        <w:numPr>
          <w:ilvl w:val="0"/>
          <w:numId w:val="8"/>
        </w:numPr>
        <w:ind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尽量大的压缩率。</w:t>
      </w:r>
    </w:p>
    <w:p w14:paraId="65C8A10B" w14:textId="77777777" w:rsidR="006A1776" w:rsidRDefault="00DA7AC9" w:rsidP="00B0560A">
      <w:pPr>
        <w:pStyle w:val="a3"/>
        <w:numPr>
          <w:ilvl w:val="0"/>
          <w:numId w:val="8"/>
        </w:numPr>
        <w:ind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结合</w:t>
      </w:r>
      <w:r w:rsidR="006A1776">
        <w:rPr>
          <w:rFonts w:hint="eastAsia"/>
          <w:b/>
          <w:sz w:val="30"/>
          <w:szCs w:val="30"/>
        </w:rPr>
        <w:t xml:space="preserve">Link Prediction（有监督学习）问题再进行评估。评估指标有: </w:t>
      </w:r>
      <w:proofErr w:type="spellStart"/>
      <w:r w:rsidR="006A1776">
        <w:rPr>
          <w:rFonts w:hint="eastAsia"/>
          <w:b/>
          <w:sz w:val="30"/>
          <w:szCs w:val="30"/>
        </w:rPr>
        <w:t>Pr@k</w:t>
      </w:r>
      <w:proofErr w:type="spellEnd"/>
      <w:r w:rsidR="006A1776">
        <w:rPr>
          <w:rFonts w:hint="eastAsia"/>
          <w:b/>
          <w:sz w:val="30"/>
          <w:szCs w:val="30"/>
        </w:rPr>
        <w:t xml:space="preserve"> 和 MAP</w:t>
      </w:r>
    </w:p>
    <w:p w14:paraId="5CD71602" w14:textId="77777777" w:rsidR="006A1776" w:rsidRDefault="006A1776" w:rsidP="006A1776">
      <w:pPr>
        <w:pStyle w:val="a3"/>
        <w:numPr>
          <w:ilvl w:val="1"/>
          <w:numId w:val="8"/>
        </w:numPr>
        <w:ind w:firstLineChars="0"/>
        <w:rPr>
          <w:rFonts w:hint="eastAsia"/>
          <w:b/>
          <w:sz w:val="30"/>
          <w:szCs w:val="30"/>
        </w:rPr>
      </w:pPr>
      <w:r w:rsidRPr="006A1776">
        <w:rPr>
          <w:b/>
          <w:sz w:val="30"/>
          <w:szCs w:val="30"/>
        </w:rPr>
        <w:drawing>
          <wp:inline distT="0" distB="0" distL="0" distR="0" wp14:anchorId="1F7F97F4" wp14:editId="7CF52CD3">
            <wp:extent cx="4582960" cy="1140460"/>
            <wp:effectExtent l="0" t="0" r="0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918" cy="114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43F6" w14:textId="77777777" w:rsidR="006A1776" w:rsidRDefault="006A1776" w:rsidP="006A1776">
      <w:pPr>
        <w:pStyle w:val="a3"/>
        <w:numPr>
          <w:ilvl w:val="1"/>
          <w:numId w:val="8"/>
        </w:numPr>
        <w:ind w:firstLineChars="0"/>
        <w:rPr>
          <w:rFonts w:hint="eastAsia"/>
          <w:b/>
          <w:sz w:val="30"/>
          <w:szCs w:val="30"/>
        </w:rPr>
      </w:pPr>
      <w:r w:rsidRPr="006A1776">
        <w:rPr>
          <w:b/>
          <w:sz w:val="30"/>
          <w:szCs w:val="30"/>
        </w:rPr>
        <w:drawing>
          <wp:inline distT="0" distB="0" distL="0" distR="0" wp14:anchorId="64C59BE7" wp14:editId="0BFAD380">
            <wp:extent cx="4042091" cy="168656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823" cy="168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0A2A" w14:textId="77777777" w:rsidR="006A1776" w:rsidRPr="006A1776" w:rsidRDefault="006A1776" w:rsidP="006A1776">
      <w:pPr>
        <w:ind w:left="84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常见的Graph Embedding算法应用在Link Prediction效果如下：</w:t>
      </w:r>
    </w:p>
    <w:p w14:paraId="5C729FE8" w14:textId="77777777" w:rsidR="006A1776" w:rsidRDefault="006A1776" w:rsidP="006A1776">
      <w:pPr>
        <w:ind w:left="840"/>
        <w:rPr>
          <w:rFonts w:hint="eastAsia"/>
          <w:b/>
          <w:sz w:val="30"/>
          <w:szCs w:val="30"/>
        </w:rPr>
      </w:pPr>
      <w:r w:rsidRPr="006A1776">
        <w:rPr>
          <w:b/>
          <w:sz w:val="30"/>
          <w:szCs w:val="30"/>
        </w:rPr>
        <w:drawing>
          <wp:inline distT="0" distB="0" distL="0" distR="0" wp14:anchorId="30907C2A" wp14:editId="31F8269C">
            <wp:extent cx="5004435" cy="3258986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507" cy="32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7F65" w14:textId="77777777" w:rsidR="00DA7AC9" w:rsidRDefault="00DA7AC9" w:rsidP="00DA7AC9">
      <w:pPr>
        <w:pStyle w:val="a3"/>
        <w:numPr>
          <w:ilvl w:val="0"/>
          <w:numId w:val="8"/>
        </w:numPr>
        <w:ind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结合Node Classification问题进行评估：评估指标有macro-F1和 micro-F1:</w:t>
      </w:r>
    </w:p>
    <w:p w14:paraId="67BD0B26" w14:textId="77777777" w:rsidR="00DA7AC9" w:rsidRDefault="00DA7AC9" w:rsidP="00DA7AC9">
      <w:pPr>
        <w:pStyle w:val="a3"/>
        <w:numPr>
          <w:ilvl w:val="1"/>
          <w:numId w:val="8"/>
        </w:numPr>
        <w:ind w:firstLineChars="0"/>
        <w:rPr>
          <w:rFonts w:hint="eastAsia"/>
          <w:b/>
          <w:sz w:val="30"/>
          <w:szCs w:val="30"/>
        </w:rPr>
      </w:pPr>
      <w:r w:rsidRPr="00DA7AC9">
        <w:rPr>
          <w:b/>
          <w:sz w:val="30"/>
          <w:szCs w:val="30"/>
        </w:rPr>
        <w:drawing>
          <wp:inline distT="0" distB="0" distL="0" distR="0" wp14:anchorId="17EDEFDD" wp14:editId="1E17A5D0">
            <wp:extent cx="3842000" cy="321056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120" cy="321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941" w14:textId="77777777" w:rsidR="00DA7AC9" w:rsidRPr="00DA7AC9" w:rsidRDefault="00DA7AC9" w:rsidP="00F6786F">
      <w:pPr>
        <w:pStyle w:val="a3"/>
        <w:ind w:left="1320" w:firstLineChars="0" w:firstLine="0"/>
        <w:rPr>
          <w:rFonts w:hint="eastAsia"/>
          <w:b/>
          <w:sz w:val="30"/>
          <w:szCs w:val="30"/>
        </w:rPr>
      </w:pPr>
      <w:bookmarkStart w:id="0" w:name="_GoBack"/>
      <w:bookmarkEnd w:id="0"/>
      <w:r w:rsidRPr="00DA7AC9">
        <w:rPr>
          <w:rFonts w:hint="eastAsia"/>
          <w:b/>
          <w:sz w:val="30"/>
          <w:szCs w:val="30"/>
        </w:rPr>
        <w:t>常见的Graph Embedding算法应用在</w:t>
      </w:r>
      <w:r>
        <w:rPr>
          <w:rFonts w:hint="eastAsia"/>
          <w:b/>
          <w:sz w:val="30"/>
          <w:szCs w:val="30"/>
        </w:rPr>
        <w:t>Node Classification</w:t>
      </w:r>
      <w:r w:rsidRPr="00DA7AC9">
        <w:rPr>
          <w:rFonts w:hint="eastAsia"/>
          <w:b/>
          <w:sz w:val="30"/>
          <w:szCs w:val="30"/>
        </w:rPr>
        <w:t>效果如下：</w:t>
      </w:r>
    </w:p>
    <w:p w14:paraId="6D413464" w14:textId="77777777" w:rsidR="00DA7AC9" w:rsidRPr="00DA7AC9" w:rsidRDefault="00DA7AC9" w:rsidP="00DA7AC9">
      <w:pPr>
        <w:ind w:left="1440"/>
        <w:rPr>
          <w:rFonts w:hint="eastAsia"/>
          <w:b/>
          <w:sz w:val="30"/>
          <w:szCs w:val="30"/>
        </w:rPr>
      </w:pPr>
      <w:r w:rsidRPr="00DA7AC9">
        <w:rPr>
          <w:b/>
          <w:sz w:val="30"/>
          <w:szCs w:val="30"/>
        </w:rPr>
        <w:drawing>
          <wp:inline distT="0" distB="0" distL="0" distR="0" wp14:anchorId="0C40DCB4" wp14:editId="2F5FAB73">
            <wp:extent cx="5240869" cy="3582035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252" cy="35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AC9" w:rsidRPr="00DA7AC9" w:rsidSect="006F5053">
      <w:pgSz w:w="11900" w:h="16840"/>
      <w:pgMar w:top="1440" w:right="1440" w:bottom="1440" w:left="144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D6D9F"/>
    <w:multiLevelType w:val="hybridMultilevel"/>
    <w:tmpl w:val="6770B256"/>
    <w:lvl w:ilvl="0" w:tplc="6C742F48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EDC4F45"/>
    <w:multiLevelType w:val="hybridMultilevel"/>
    <w:tmpl w:val="C7741FB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21D47113"/>
    <w:multiLevelType w:val="hybridMultilevel"/>
    <w:tmpl w:val="2E8C0168"/>
    <w:lvl w:ilvl="0" w:tplc="3740FCCE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28EC243C"/>
    <w:multiLevelType w:val="hybridMultilevel"/>
    <w:tmpl w:val="B5E23598"/>
    <w:lvl w:ilvl="0" w:tplc="872C4D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9AFCC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A613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DE66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161E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46A2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1C9E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0E3B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BCE2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F030BA6"/>
    <w:multiLevelType w:val="hybridMultilevel"/>
    <w:tmpl w:val="3634CD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55462E93"/>
    <w:multiLevelType w:val="hybridMultilevel"/>
    <w:tmpl w:val="1250FBEE"/>
    <w:lvl w:ilvl="0" w:tplc="9524FC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4E91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144F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F63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A0B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AE0F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0832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C2D4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B0CC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C9B7C04"/>
    <w:multiLevelType w:val="hybridMultilevel"/>
    <w:tmpl w:val="5B12420E"/>
    <w:lvl w:ilvl="0" w:tplc="E5163406">
      <w:start w:val="1"/>
      <w:numFmt w:val="decimal"/>
      <w:lvlText w:val="%1）"/>
      <w:lvlJc w:val="left"/>
      <w:pPr>
        <w:ind w:left="4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660" w:hanging="480"/>
      </w:pPr>
    </w:lvl>
    <w:lvl w:ilvl="2" w:tplc="0409001B">
      <w:start w:val="1"/>
      <w:numFmt w:val="lowerRoman"/>
      <w:lvlText w:val="%3."/>
      <w:lvlJc w:val="right"/>
      <w:pPr>
        <w:ind w:left="1140" w:hanging="480"/>
      </w:pPr>
    </w:lvl>
    <w:lvl w:ilvl="3" w:tplc="0409000F">
      <w:start w:val="1"/>
      <w:numFmt w:val="decimal"/>
      <w:lvlText w:val="%4."/>
      <w:lvlJc w:val="left"/>
      <w:pPr>
        <w:ind w:left="1620" w:hanging="480"/>
      </w:pPr>
    </w:lvl>
    <w:lvl w:ilvl="4" w:tplc="04090019" w:tentative="1">
      <w:start w:val="1"/>
      <w:numFmt w:val="lowerLetter"/>
      <w:lvlText w:val="%5)"/>
      <w:lvlJc w:val="left"/>
      <w:pPr>
        <w:ind w:left="2100" w:hanging="480"/>
      </w:pPr>
    </w:lvl>
    <w:lvl w:ilvl="5" w:tplc="0409001B" w:tentative="1">
      <w:start w:val="1"/>
      <w:numFmt w:val="lowerRoman"/>
      <w:lvlText w:val="%6."/>
      <w:lvlJc w:val="right"/>
      <w:pPr>
        <w:ind w:left="2580" w:hanging="480"/>
      </w:pPr>
    </w:lvl>
    <w:lvl w:ilvl="6" w:tplc="0409000F" w:tentative="1">
      <w:start w:val="1"/>
      <w:numFmt w:val="decimal"/>
      <w:lvlText w:val="%7."/>
      <w:lvlJc w:val="left"/>
      <w:pPr>
        <w:ind w:left="3060" w:hanging="480"/>
      </w:pPr>
    </w:lvl>
    <w:lvl w:ilvl="7" w:tplc="04090019" w:tentative="1">
      <w:start w:val="1"/>
      <w:numFmt w:val="lowerLetter"/>
      <w:lvlText w:val="%8)"/>
      <w:lvlJc w:val="left"/>
      <w:pPr>
        <w:ind w:left="3540" w:hanging="480"/>
      </w:pPr>
    </w:lvl>
    <w:lvl w:ilvl="8" w:tplc="0409001B" w:tentative="1">
      <w:start w:val="1"/>
      <w:numFmt w:val="lowerRoman"/>
      <w:lvlText w:val="%9."/>
      <w:lvlJc w:val="right"/>
      <w:pPr>
        <w:ind w:left="4020" w:hanging="480"/>
      </w:pPr>
    </w:lvl>
  </w:abstractNum>
  <w:abstractNum w:abstractNumId="7">
    <w:nsid w:val="6CE311AE"/>
    <w:multiLevelType w:val="hybridMultilevel"/>
    <w:tmpl w:val="C4F0B892"/>
    <w:lvl w:ilvl="0" w:tplc="4A48F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9895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ACEF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7AF1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46E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3AC1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E27A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4A32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40A7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5BD"/>
    <w:rsid w:val="000F3153"/>
    <w:rsid w:val="00190FBD"/>
    <w:rsid w:val="00377568"/>
    <w:rsid w:val="00511429"/>
    <w:rsid w:val="006A1776"/>
    <w:rsid w:val="006F5053"/>
    <w:rsid w:val="00826641"/>
    <w:rsid w:val="0093471C"/>
    <w:rsid w:val="00B0560A"/>
    <w:rsid w:val="00BE55BD"/>
    <w:rsid w:val="00C33C9B"/>
    <w:rsid w:val="00D01FE4"/>
    <w:rsid w:val="00DA7AC9"/>
    <w:rsid w:val="00DE3ED8"/>
    <w:rsid w:val="00ED6414"/>
    <w:rsid w:val="00F6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80E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6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4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9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3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50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26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101</Words>
  <Characters>579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xu</dc:creator>
  <cp:keywords/>
  <dc:description/>
  <cp:lastModifiedBy>liang xu</cp:lastModifiedBy>
  <cp:revision>1</cp:revision>
  <dcterms:created xsi:type="dcterms:W3CDTF">2018-04-02T12:11:00Z</dcterms:created>
  <dcterms:modified xsi:type="dcterms:W3CDTF">2018-04-02T13:17:00Z</dcterms:modified>
</cp:coreProperties>
</file>