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EB61" w14:textId="3E42F5D2" w:rsidR="004E56F9" w:rsidRDefault="00000000" w:rsidP="00E25D61">
      <w:pPr>
        <w:jc w:val="center"/>
        <w:rPr>
          <w:b/>
          <w:bCs/>
          <w:sz w:val="44"/>
          <w:szCs w:val="44"/>
        </w:rPr>
      </w:pPr>
      <w:r w:rsidRPr="00E25D61">
        <w:rPr>
          <w:rFonts w:hint="eastAsia"/>
          <w:b/>
          <w:bCs/>
          <w:sz w:val="44"/>
          <w:szCs w:val="44"/>
        </w:rPr>
        <w:t>题目：矿井管理系统</w:t>
      </w:r>
    </w:p>
    <w:p w14:paraId="29DD4AD0" w14:textId="77777777" w:rsidR="00E25D61" w:rsidRPr="00E25D61" w:rsidRDefault="00E25D61" w:rsidP="00E25D61">
      <w:pPr>
        <w:jc w:val="center"/>
        <w:rPr>
          <w:rFonts w:hint="eastAsia"/>
          <w:b/>
          <w:bCs/>
          <w:sz w:val="44"/>
          <w:szCs w:val="44"/>
        </w:rPr>
      </w:pPr>
    </w:p>
    <w:p w14:paraId="48CAA0F5" w14:textId="77777777" w:rsidR="004E56F9" w:rsidRDefault="00000000">
      <w:pPr>
        <w:ind w:firstLine="420"/>
        <w:rPr>
          <w:sz w:val="22"/>
          <w:szCs w:val="20"/>
        </w:rPr>
      </w:pPr>
      <w:r>
        <w:rPr>
          <w:rFonts w:hint="eastAsia"/>
          <w:sz w:val="22"/>
          <w:szCs w:val="20"/>
        </w:rPr>
        <w:t>实现矿井管理系统，主要完成以下功能，计分如下：</w:t>
      </w:r>
    </w:p>
    <w:p w14:paraId="208DC41A" w14:textId="7124E321" w:rsidR="004E56F9" w:rsidRDefault="00000000">
      <w:pPr>
        <w:numPr>
          <w:ilvl w:val="0"/>
          <w:numId w:val="1"/>
        </w:numPr>
        <w:ind w:firstLineChars="200" w:firstLine="440"/>
        <w:rPr>
          <w:color w:val="FF0000"/>
          <w:sz w:val="22"/>
          <w:szCs w:val="20"/>
        </w:rPr>
      </w:pPr>
      <w:r>
        <w:rPr>
          <w:rFonts w:hint="eastAsia"/>
          <w:sz w:val="22"/>
          <w:szCs w:val="20"/>
        </w:rPr>
        <w:t>在服务器上创建数据库，存储人员信息、温度、空气质量</w:t>
      </w:r>
      <w:r w:rsidR="00EB56AF">
        <w:rPr>
          <w:rFonts w:hint="eastAsia"/>
          <w:sz w:val="22"/>
          <w:szCs w:val="20"/>
        </w:rPr>
        <w:t>等</w:t>
      </w:r>
      <w:r>
        <w:rPr>
          <w:rFonts w:hint="eastAsia"/>
          <w:sz w:val="22"/>
          <w:szCs w:val="20"/>
        </w:rPr>
        <w:t>信息；</w:t>
      </w:r>
      <w:r w:rsidR="00E25D61">
        <w:rPr>
          <w:rFonts w:hint="eastAsia"/>
          <w:sz w:val="22"/>
          <w:szCs w:val="20"/>
        </w:rPr>
        <w:t>同时能对多个矿井进行管理</w:t>
      </w:r>
      <w:r>
        <w:rPr>
          <w:rFonts w:hint="eastAsia"/>
          <w:color w:val="FF0000"/>
          <w:sz w:val="22"/>
          <w:szCs w:val="20"/>
        </w:rPr>
        <w:t>（共</w:t>
      </w:r>
      <w:r w:rsidR="000E3B82">
        <w:rPr>
          <w:color w:val="FF0000"/>
          <w:sz w:val="22"/>
          <w:szCs w:val="20"/>
        </w:rPr>
        <w:t>8</w:t>
      </w:r>
      <w:r>
        <w:rPr>
          <w:rFonts w:hint="eastAsia"/>
          <w:color w:val="FF0000"/>
          <w:sz w:val="22"/>
          <w:szCs w:val="20"/>
        </w:rPr>
        <w:t>分）</w:t>
      </w:r>
    </w:p>
    <w:p w14:paraId="79A8DEE7" w14:textId="1018DC34" w:rsidR="004E56F9" w:rsidRDefault="00000000">
      <w:pPr>
        <w:numPr>
          <w:ilvl w:val="0"/>
          <w:numId w:val="1"/>
        </w:numPr>
        <w:ind w:firstLineChars="200" w:firstLine="440"/>
        <w:rPr>
          <w:color w:val="FF0000"/>
          <w:sz w:val="22"/>
          <w:szCs w:val="20"/>
        </w:rPr>
      </w:pPr>
      <w:r>
        <w:rPr>
          <w:rFonts w:hint="eastAsia"/>
          <w:sz w:val="22"/>
          <w:szCs w:val="20"/>
        </w:rPr>
        <w:t>在</w:t>
      </w:r>
      <w:r>
        <w:rPr>
          <w:rFonts w:hint="eastAsia"/>
          <w:sz w:val="22"/>
          <w:szCs w:val="20"/>
        </w:rPr>
        <w:t>Web</w:t>
      </w:r>
      <w:r>
        <w:rPr>
          <w:rFonts w:hint="eastAsia"/>
          <w:sz w:val="22"/>
          <w:szCs w:val="20"/>
        </w:rPr>
        <w:t>端和手机</w:t>
      </w:r>
      <w:r>
        <w:rPr>
          <w:rFonts w:hint="eastAsia"/>
          <w:sz w:val="22"/>
          <w:szCs w:val="20"/>
        </w:rPr>
        <w:t>APP</w:t>
      </w:r>
      <w:proofErr w:type="gramStart"/>
      <w:r>
        <w:rPr>
          <w:rFonts w:hint="eastAsia"/>
          <w:sz w:val="22"/>
          <w:szCs w:val="20"/>
        </w:rPr>
        <w:t>端制作</w:t>
      </w:r>
      <w:proofErr w:type="gramEnd"/>
      <w:r>
        <w:rPr>
          <w:rFonts w:hint="eastAsia"/>
          <w:sz w:val="22"/>
          <w:szCs w:val="20"/>
        </w:rPr>
        <w:t>操作界面，可以录入人员信息，只有录入信息的人员才能下井工作。</w:t>
      </w:r>
      <w:r>
        <w:rPr>
          <w:rFonts w:hint="eastAsia"/>
          <w:color w:val="FF0000"/>
          <w:sz w:val="22"/>
          <w:szCs w:val="20"/>
        </w:rPr>
        <w:t>（共</w:t>
      </w:r>
      <w:r w:rsidR="000E3B82">
        <w:rPr>
          <w:color w:val="FF0000"/>
          <w:sz w:val="22"/>
          <w:szCs w:val="20"/>
        </w:rPr>
        <w:t>8</w:t>
      </w:r>
      <w:r>
        <w:rPr>
          <w:rFonts w:hint="eastAsia"/>
          <w:color w:val="FF0000"/>
          <w:sz w:val="22"/>
          <w:szCs w:val="20"/>
        </w:rPr>
        <w:t>分）</w:t>
      </w:r>
    </w:p>
    <w:p w14:paraId="5E7C2C5E" w14:textId="57BFDE8D" w:rsidR="004E56F9" w:rsidRDefault="00000000">
      <w:pPr>
        <w:numPr>
          <w:ilvl w:val="0"/>
          <w:numId w:val="1"/>
        </w:numPr>
        <w:ind w:firstLineChars="200" w:firstLine="440"/>
        <w:rPr>
          <w:color w:val="FF0000"/>
          <w:sz w:val="22"/>
          <w:szCs w:val="20"/>
        </w:rPr>
      </w:pPr>
      <w:r>
        <w:rPr>
          <w:rFonts w:hint="eastAsia"/>
          <w:sz w:val="22"/>
          <w:szCs w:val="20"/>
        </w:rPr>
        <w:t>工作人员下井需要刷</w:t>
      </w:r>
      <w:r>
        <w:rPr>
          <w:rFonts w:hint="eastAsia"/>
          <w:sz w:val="22"/>
          <w:szCs w:val="20"/>
        </w:rPr>
        <w:t>IC</w:t>
      </w:r>
      <w:r>
        <w:rPr>
          <w:rFonts w:hint="eastAsia"/>
          <w:sz w:val="22"/>
          <w:szCs w:val="20"/>
        </w:rPr>
        <w:t>卡，刷卡</w:t>
      </w:r>
      <w:proofErr w:type="gramStart"/>
      <w:r>
        <w:rPr>
          <w:rFonts w:hint="eastAsia"/>
          <w:sz w:val="22"/>
          <w:szCs w:val="20"/>
        </w:rPr>
        <w:t>后记录</w:t>
      </w:r>
      <w:proofErr w:type="gramEnd"/>
      <w:r>
        <w:rPr>
          <w:rFonts w:hint="eastAsia"/>
          <w:sz w:val="22"/>
          <w:szCs w:val="20"/>
        </w:rPr>
        <w:t>个人信息，确认身份无误后（前期已经录入的人员），用步进电机打开门入井；如果人员信息不匹配，直接蜂鸣器告警。</w:t>
      </w:r>
      <w:r>
        <w:rPr>
          <w:rFonts w:hint="eastAsia"/>
          <w:color w:val="FF0000"/>
          <w:sz w:val="22"/>
          <w:szCs w:val="20"/>
        </w:rPr>
        <w:t>（共</w:t>
      </w:r>
      <w:r w:rsidR="000E3B82">
        <w:rPr>
          <w:color w:val="FF0000"/>
          <w:sz w:val="22"/>
          <w:szCs w:val="20"/>
        </w:rPr>
        <w:t>8</w:t>
      </w:r>
      <w:r>
        <w:rPr>
          <w:rFonts w:hint="eastAsia"/>
          <w:color w:val="FF0000"/>
          <w:sz w:val="22"/>
          <w:szCs w:val="20"/>
        </w:rPr>
        <w:t>分）</w:t>
      </w:r>
    </w:p>
    <w:p w14:paraId="5CBEF414" w14:textId="1780AEBE" w:rsidR="004E56F9" w:rsidRDefault="00000000">
      <w:pPr>
        <w:numPr>
          <w:ilvl w:val="0"/>
          <w:numId w:val="1"/>
        </w:numPr>
        <w:ind w:firstLineChars="200" w:firstLine="440"/>
        <w:rPr>
          <w:color w:val="FF0000"/>
          <w:sz w:val="22"/>
          <w:szCs w:val="20"/>
        </w:rPr>
      </w:pPr>
      <w:r>
        <w:rPr>
          <w:rFonts w:hint="eastAsia"/>
          <w:sz w:val="22"/>
          <w:szCs w:val="20"/>
        </w:rPr>
        <w:t>工作人员出井也要刷</w:t>
      </w:r>
      <w:r>
        <w:rPr>
          <w:rFonts w:hint="eastAsia"/>
          <w:sz w:val="22"/>
          <w:szCs w:val="20"/>
        </w:rPr>
        <w:t>IC</w:t>
      </w:r>
      <w:r>
        <w:rPr>
          <w:rFonts w:hint="eastAsia"/>
          <w:sz w:val="22"/>
          <w:szCs w:val="20"/>
        </w:rPr>
        <w:t>卡，以记录人员已经出来，计算此次下井总时长，并存入数据库；如果工作人员下井之后超过</w:t>
      </w:r>
      <w:r>
        <w:rPr>
          <w:rFonts w:hint="eastAsia"/>
          <w:b/>
          <w:bCs/>
          <w:sz w:val="22"/>
          <w:szCs w:val="20"/>
        </w:rPr>
        <w:t>预定时长</w:t>
      </w:r>
      <w:r>
        <w:rPr>
          <w:rFonts w:hint="eastAsia"/>
          <w:sz w:val="22"/>
          <w:szCs w:val="20"/>
        </w:rPr>
        <w:t>还未出来，则要</w:t>
      </w:r>
      <w:r>
        <w:rPr>
          <w:rFonts w:hint="eastAsia"/>
          <w:sz w:val="22"/>
          <w:szCs w:val="20"/>
        </w:rPr>
        <w:t>Web</w:t>
      </w:r>
      <w:r>
        <w:rPr>
          <w:rFonts w:hint="eastAsia"/>
          <w:sz w:val="22"/>
          <w:szCs w:val="20"/>
        </w:rPr>
        <w:t>端和手机</w:t>
      </w:r>
      <w:r>
        <w:rPr>
          <w:rFonts w:hint="eastAsia"/>
          <w:sz w:val="22"/>
          <w:szCs w:val="20"/>
        </w:rPr>
        <w:t>APP</w:t>
      </w:r>
      <w:r>
        <w:rPr>
          <w:rFonts w:hint="eastAsia"/>
          <w:sz w:val="22"/>
          <w:szCs w:val="20"/>
        </w:rPr>
        <w:t>端报警，入井处智能节点也要报警，并在屏幕上显示当前井下总人数。（为了便于测试，预定时长可以设得比较短）</w:t>
      </w:r>
      <w:r>
        <w:rPr>
          <w:rFonts w:hint="eastAsia"/>
          <w:color w:val="FF0000"/>
          <w:sz w:val="22"/>
          <w:szCs w:val="20"/>
        </w:rPr>
        <w:t>（共</w:t>
      </w:r>
      <w:r>
        <w:rPr>
          <w:color w:val="FF0000"/>
          <w:sz w:val="22"/>
          <w:szCs w:val="20"/>
        </w:rPr>
        <w:t>1</w:t>
      </w:r>
      <w:r w:rsidR="000E3B82">
        <w:rPr>
          <w:color w:val="FF0000"/>
          <w:sz w:val="22"/>
          <w:szCs w:val="20"/>
        </w:rPr>
        <w:t>0</w:t>
      </w:r>
      <w:r>
        <w:rPr>
          <w:rFonts w:hint="eastAsia"/>
          <w:color w:val="FF0000"/>
          <w:sz w:val="22"/>
          <w:szCs w:val="20"/>
        </w:rPr>
        <w:t>分）</w:t>
      </w:r>
    </w:p>
    <w:p w14:paraId="24A68C9E" w14:textId="20988E26" w:rsidR="004E56F9" w:rsidRDefault="00000000">
      <w:pPr>
        <w:ind w:firstLineChars="200" w:firstLine="440"/>
        <w:rPr>
          <w:sz w:val="22"/>
          <w:szCs w:val="20"/>
        </w:rPr>
      </w:pPr>
      <w:r>
        <w:rPr>
          <w:sz w:val="22"/>
          <w:szCs w:val="20"/>
        </w:rPr>
        <w:t>5</w:t>
      </w:r>
      <w:r>
        <w:rPr>
          <w:rFonts w:hint="eastAsia"/>
          <w:sz w:val="22"/>
          <w:szCs w:val="20"/>
        </w:rPr>
        <w:t>）在井下装了温度检测点、空气检测点（用烟雾传感器模拟）和</w:t>
      </w:r>
      <w:r>
        <w:rPr>
          <w:rFonts w:hint="eastAsia"/>
          <w:sz w:val="22"/>
          <w:szCs w:val="20"/>
        </w:rPr>
        <w:t>2</w:t>
      </w:r>
      <w:r>
        <w:rPr>
          <w:rFonts w:hint="eastAsia"/>
          <w:sz w:val="22"/>
          <w:szCs w:val="20"/>
        </w:rPr>
        <w:t>个风扇</w:t>
      </w:r>
      <w:r w:rsidR="000E3B82">
        <w:rPr>
          <w:rFonts w:hint="eastAsia"/>
          <w:sz w:val="22"/>
          <w:szCs w:val="20"/>
        </w:rPr>
        <w:t>及步进电机</w:t>
      </w:r>
      <w:r>
        <w:rPr>
          <w:rFonts w:hint="eastAsia"/>
          <w:sz w:val="22"/>
          <w:szCs w:val="20"/>
        </w:rPr>
        <w:t>，通过无线传输（如</w:t>
      </w:r>
      <w:r>
        <w:rPr>
          <w:rFonts w:hint="eastAsia"/>
          <w:sz w:val="22"/>
          <w:szCs w:val="20"/>
        </w:rPr>
        <w:t>ZIGBEE</w:t>
      </w:r>
      <w:r>
        <w:rPr>
          <w:rFonts w:hint="eastAsia"/>
          <w:sz w:val="22"/>
          <w:szCs w:val="20"/>
        </w:rPr>
        <w:t>、</w:t>
      </w:r>
      <w:r>
        <w:rPr>
          <w:rFonts w:hint="eastAsia"/>
          <w:sz w:val="22"/>
          <w:szCs w:val="20"/>
        </w:rPr>
        <w:t>Lora Wan</w:t>
      </w:r>
      <w:r>
        <w:rPr>
          <w:rFonts w:hint="eastAsia"/>
          <w:sz w:val="22"/>
          <w:szCs w:val="20"/>
        </w:rPr>
        <w:t>、</w:t>
      </w:r>
      <w:proofErr w:type="gramStart"/>
      <w:r>
        <w:rPr>
          <w:rFonts w:hint="eastAsia"/>
          <w:sz w:val="22"/>
          <w:szCs w:val="20"/>
        </w:rPr>
        <w:t>蓝牙网络</w:t>
      </w:r>
      <w:proofErr w:type="gramEnd"/>
      <w:r>
        <w:rPr>
          <w:rFonts w:hint="eastAsia"/>
          <w:sz w:val="22"/>
          <w:szCs w:val="20"/>
        </w:rPr>
        <w:t>）或有线通信方式将温度、空气质量数据传输到中心智能节点。根据温度、空气质量信息，可以手动或自动方式风扇</w:t>
      </w:r>
      <w:r w:rsidR="000E3B82">
        <w:rPr>
          <w:rFonts w:hint="eastAsia"/>
          <w:sz w:val="22"/>
          <w:szCs w:val="20"/>
        </w:rPr>
        <w:t>或步进电机</w:t>
      </w:r>
      <w:r>
        <w:rPr>
          <w:rFonts w:hint="eastAsia"/>
          <w:sz w:val="22"/>
          <w:szCs w:val="20"/>
        </w:rPr>
        <w:t>进行开停控制。自动控制规则如下：</w:t>
      </w:r>
      <w:r>
        <w:rPr>
          <w:rFonts w:hint="eastAsia"/>
          <w:color w:val="FF0000"/>
          <w:sz w:val="22"/>
          <w:szCs w:val="20"/>
        </w:rPr>
        <w:t>（共</w:t>
      </w:r>
      <w:r>
        <w:rPr>
          <w:rFonts w:hint="eastAsia"/>
          <w:color w:val="FF0000"/>
          <w:sz w:val="22"/>
          <w:szCs w:val="20"/>
        </w:rPr>
        <w:t>2</w:t>
      </w:r>
      <w:r w:rsidR="000E3B82">
        <w:rPr>
          <w:color w:val="FF0000"/>
          <w:sz w:val="22"/>
          <w:szCs w:val="20"/>
        </w:rPr>
        <w:t>4</w:t>
      </w:r>
      <w:r>
        <w:rPr>
          <w:rFonts w:hint="eastAsia"/>
          <w:color w:val="FF0000"/>
          <w:sz w:val="22"/>
          <w:szCs w:val="20"/>
        </w:rPr>
        <w:t>分）</w:t>
      </w:r>
    </w:p>
    <w:p w14:paraId="246D4BB6" w14:textId="77777777" w:rsidR="004E56F9" w:rsidRDefault="00000000">
      <w:pPr>
        <w:pStyle w:val="a8"/>
        <w:ind w:left="480"/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用温度来</w:t>
      </w:r>
      <w:proofErr w:type="gramStart"/>
      <w:r>
        <w:rPr>
          <w:rFonts w:hint="eastAsia"/>
          <w:sz w:val="20"/>
          <w:szCs w:val="16"/>
        </w:rPr>
        <w:t>控制正</w:t>
      </w:r>
      <w:proofErr w:type="gramEnd"/>
      <w:r>
        <w:rPr>
          <w:rFonts w:hint="eastAsia"/>
          <w:sz w:val="20"/>
          <w:szCs w:val="16"/>
        </w:rPr>
        <w:t>反转</w:t>
      </w:r>
    </w:p>
    <w:p w14:paraId="0FFE5572" w14:textId="5B74E1AC" w:rsidR="004E56F9" w:rsidRDefault="00000000">
      <w:pPr>
        <w:pStyle w:val="a8"/>
        <w:numPr>
          <w:ilvl w:val="0"/>
          <w:numId w:val="2"/>
        </w:numPr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当温度</w:t>
      </w:r>
      <w:r>
        <w:rPr>
          <w:rFonts w:hint="eastAsia"/>
          <w:sz w:val="20"/>
          <w:szCs w:val="16"/>
        </w:rPr>
        <w:t>-</w:t>
      </w:r>
      <w:r>
        <w:rPr>
          <w:rFonts w:hint="eastAsia"/>
          <w:sz w:val="20"/>
          <w:szCs w:val="16"/>
        </w:rPr>
        <w:t>阈值</w:t>
      </w:r>
      <w:r>
        <w:rPr>
          <w:rFonts w:hint="eastAsia"/>
          <w:sz w:val="20"/>
          <w:szCs w:val="16"/>
        </w:rPr>
        <w:t xml:space="preserve"> &gt; 2</w:t>
      </w:r>
      <w:r>
        <w:rPr>
          <w:rFonts w:hint="eastAsia"/>
          <w:sz w:val="20"/>
          <w:szCs w:val="16"/>
        </w:rPr>
        <w:t>度时，风扇</w:t>
      </w:r>
      <w:r w:rsidR="000E3B82">
        <w:rPr>
          <w:rFonts w:hint="eastAsia"/>
          <w:sz w:val="20"/>
          <w:szCs w:val="16"/>
        </w:rPr>
        <w:t>1</w:t>
      </w:r>
      <w:r>
        <w:rPr>
          <w:rFonts w:hint="eastAsia"/>
          <w:sz w:val="20"/>
          <w:szCs w:val="16"/>
        </w:rPr>
        <w:t>正转</w:t>
      </w:r>
    </w:p>
    <w:p w14:paraId="2B209F1A" w14:textId="2E0265B7" w:rsidR="004E56F9" w:rsidRDefault="00000000">
      <w:pPr>
        <w:pStyle w:val="a8"/>
        <w:numPr>
          <w:ilvl w:val="0"/>
          <w:numId w:val="2"/>
        </w:numPr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当温度</w:t>
      </w:r>
      <w:r>
        <w:rPr>
          <w:rFonts w:hint="eastAsia"/>
          <w:sz w:val="20"/>
          <w:szCs w:val="16"/>
        </w:rPr>
        <w:t>-</w:t>
      </w:r>
      <w:r>
        <w:rPr>
          <w:rFonts w:hint="eastAsia"/>
          <w:sz w:val="20"/>
          <w:szCs w:val="16"/>
        </w:rPr>
        <w:t>阈值</w:t>
      </w:r>
      <w:r>
        <w:rPr>
          <w:rFonts w:hint="eastAsia"/>
          <w:sz w:val="20"/>
          <w:szCs w:val="16"/>
        </w:rPr>
        <w:t xml:space="preserve"> &lt; -2</w:t>
      </w:r>
      <w:r>
        <w:rPr>
          <w:rFonts w:hint="eastAsia"/>
          <w:sz w:val="20"/>
          <w:szCs w:val="16"/>
        </w:rPr>
        <w:t>度时，风扇</w:t>
      </w:r>
      <w:r w:rsidR="000E3B82">
        <w:rPr>
          <w:rFonts w:hint="eastAsia"/>
          <w:sz w:val="20"/>
          <w:szCs w:val="16"/>
        </w:rPr>
        <w:t>2</w:t>
      </w:r>
      <w:r>
        <w:rPr>
          <w:rFonts w:hint="eastAsia"/>
          <w:sz w:val="20"/>
          <w:szCs w:val="16"/>
        </w:rPr>
        <w:t>反转</w:t>
      </w:r>
    </w:p>
    <w:p w14:paraId="1D847420" w14:textId="77777777" w:rsidR="004E56F9" w:rsidRDefault="00000000">
      <w:pPr>
        <w:pStyle w:val="a8"/>
        <w:numPr>
          <w:ilvl w:val="0"/>
          <w:numId w:val="2"/>
        </w:numPr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当温度与阈值的差值在</w:t>
      </w:r>
      <w:r>
        <w:rPr>
          <w:rFonts w:hint="eastAsia"/>
          <w:sz w:val="20"/>
          <w:szCs w:val="16"/>
        </w:rPr>
        <w:t>2</w:t>
      </w:r>
      <w:r>
        <w:rPr>
          <w:rFonts w:hint="eastAsia"/>
          <w:sz w:val="20"/>
          <w:szCs w:val="16"/>
        </w:rPr>
        <w:t>度以内时，保持上次转动方向不变</w:t>
      </w:r>
    </w:p>
    <w:p w14:paraId="7D67B4A1" w14:textId="77777777" w:rsidR="004E56F9" w:rsidRDefault="00000000">
      <w:pPr>
        <w:pStyle w:val="a8"/>
        <w:ind w:left="480"/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用空气质量来控制风扇个数</w:t>
      </w:r>
    </w:p>
    <w:p w14:paraId="0E898FDC" w14:textId="4182986F" w:rsidR="004E56F9" w:rsidRDefault="00000000">
      <w:pPr>
        <w:pStyle w:val="a8"/>
        <w:numPr>
          <w:ilvl w:val="0"/>
          <w:numId w:val="2"/>
        </w:numPr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当空气质量</w:t>
      </w:r>
      <w:r>
        <w:rPr>
          <w:rFonts w:hint="eastAsia"/>
          <w:sz w:val="20"/>
          <w:szCs w:val="16"/>
        </w:rPr>
        <w:t>&lt;</w:t>
      </w:r>
      <w:r>
        <w:rPr>
          <w:rFonts w:hint="eastAsia"/>
          <w:sz w:val="20"/>
          <w:szCs w:val="16"/>
        </w:rPr>
        <w:t>阈值时，</w:t>
      </w:r>
      <w:r w:rsidR="000E3B82">
        <w:rPr>
          <w:rFonts w:hint="eastAsia"/>
          <w:sz w:val="20"/>
          <w:szCs w:val="16"/>
        </w:rPr>
        <w:t>风扇</w:t>
      </w:r>
      <w:r>
        <w:rPr>
          <w:rFonts w:hint="eastAsia"/>
          <w:sz w:val="20"/>
          <w:szCs w:val="16"/>
        </w:rPr>
        <w:t>1</w:t>
      </w:r>
      <w:r>
        <w:rPr>
          <w:rFonts w:hint="eastAsia"/>
          <w:sz w:val="20"/>
          <w:szCs w:val="16"/>
        </w:rPr>
        <w:t>转动</w:t>
      </w:r>
    </w:p>
    <w:p w14:paraId="4E6098B4" w14:textId="15F58C50" w:rsidR="004E56F9" w:rsidRDefault="00000000">
      <w:pPr>
        <w:pStyle w:val="a8"/>
        <w:numPr>
          <w:ilvl w:val="0"/>
          <w:numId w:val="2"/>
        </w:numPr>
        <w:jc w:val="left"/>
        <w:rPr>
          <w:sz w:val="20"/>
          <w:szCs w:val="16"/>
        </w:rPr>
      </w:pPr>
      <w:r>
        <w:rPr>
          <w:rFonts w:hint="eastAsia"/>
          <w:sz w:val="20"/>
          <w:szCs w:val="16"/>
        </w:rPr>
        <w:t>当空气质量</w:t>
      </w:r>
      <w:r>
        <w:rPr>
          <w:rFonts w:hint="eastAsia"/>
          <w:sz w:val="20"/>
          <w:szCs w:val="16"/>
        </w:rPr>
        <w:t>&gt;=</w:t>
      </w:r>
      <w:r>
        <w:rPr>
          <w:rFonts w:hint="eastAsia"/>
          <w:sz w:val="20"/>
          <w:szCs w:val="16"/>
        </w:rPr>
        <w:t>阈值时，</w:t>
      </w:r>
      <w:r w:rsidR="000E3B82">
        <w:rPr>
          <w:rFonts w:hint="eastAsia"/>
          <w:sz w:val="20"/>
          <w:szCs w:val="16"/>
        </w:rPr>
        <w:t>风扇</w:t>
      </w:r>
      <w:r>
        <w:rPr>
          <w:rFonts w:hint="eastAsia"/>
          <w:sz w:val="20"/>
          <w:szCs w:val="16"/>
        </w:rPr>
        <w:t>1</w:t>
      </w:r>
      <w:r>
        <w:rPr>
          <w:rFonts w:hint="eastAsia"/>
          <w:sz w:val="20"/>
          <w:szCs w:val="16"/>
        </w:rPr>
        <w:t>和</w:t>
      </w:r>
      <w:r w:rsidR="000E3B82">
        <w:rPr>
          <w:rFonts w:hint="eastAsia"/>
          <w:sz w:val="20"/>
          <w:szCs w:val="16"/>
        </w:rPr>
        <w:t xml:space="preserve"> </w:t>
      </w:r>
      <w:r>
        <w:rPr>
          <w:rFonts w:hint="eastAsia"/>
          <w:sz w:val="20"/>
          <w:szCs w:val="16"/>
        </w:rPr>
        <w:t>2</w:t>
      </w:r>
      <w:r>
        <w:rPr>
          <w:rFonts w:hint="eastAsia"/>
          <w:sz w:val="20"/>
          <w:szCs w:val="16"/>
        </w:rPr>
        <w:t>均转动</w:t>
      </w:r>
    </w:p>
    <w:p w14:paraId="0F14A6A7" w14:textId="6835CC66" w:rsidR="000E3B82" w:rsidRPr="000E3B82" w:rsidRDefault="00EF5A6D" w:rsidP="000E3B82">
      <w:pPr>
        <w:pStyle w:val="a8"/>
        <w:numPr>
          <w:ilvl w:val="0"/>
          <w:numId w:val="2"/>
        </w:numPr>
        <w:jc w:val="left"/>
        <w:rPr>
          <w:sz w:val="20"/>
          <w:szCs w:val="16"/>
        </w:rPr>
      </w:pPr>
      <w:r>
        <w:rPr>
          <w:rFonts w:ascii="宋体" w:hAnsi="宋体" w:cs="宋体" w:hint="eastAsia"/>
          <w:color w:val="000000"/>
          <w:kern w:val="0"/>
          <w:lang w:bidi="ar"/>
        </w:rPr>
        <w:t>控制中心模块</w:t>
      </w:r>
      <w:r w:rsidR="000E3B82" w:rsidRPr="000E3B82">
        <w:rPr>
          <w:rFonts w:ascii="宋体" w:hAnsi="宋体" w:cs="宋体" w:hint="eastAsia"/>
          <w:color w:val="000000"/>
          <w:kern w:val="0"/>
          <w:lang w:bidi="ar"/>
        </w:rPr>
        <w:t xml:space="preserve">电池可换，每个电池上有唯一 RFID 信息，可被检测设备读取，电池电压低于阈值（如1.4v），提醒跟换电池 </w:t>
      </w:r>
    </w:p>
    <w:p w14:paraId="6ACF0A8E" w14:textId="77777777" w:rsidR="004E56F9" w:rsidRDefault="00000000">
      <w:pPr>
        <w:ind w:firstLineChars="200" w:firstLine="440"/>
        <w:rPr>
          <w:sz w:val="22"/>
          <w:szCs w:val="20"/>
        </w:rPr>
      </w:pPr>
      <w:r>
        <w:rPr>
          <w:sz w:val="22"/>
          <w:szCs w:val="20"/>
        </w:rPr>
        <w:t>6</w:t>
      </w:r>
      <w:r>
        <w:rPr>
          <w:rFonts w:hint="eastAsia"/>
          <w:sz w:val="22"/>
          <w:szCs w:val="20"/>
        </w:rPr>
        <w:t>）温度、空气质量信息由中心智能节点将检测信息传输至服务器，服务器对数据进行解析后存储到数据库。</w:t>
      </w:r>
      <w:r>
        <w:rPr>
          <w:rFonts w:hint="eastAsia"/>
          <w:color w:val="FF0000"/>
          <w:sz w:val="22"/>
          <w:szCs w:val="20"/>
        </w:rPr>
        <w:t>（共</w:t>
      </w:r>
      <w:r>
        <w:rPr>
          <w:color w:val="FF0000"/>
          <w:sz w:val="22"/>
          <w:szCs w:val="20"/>
        </w:rPr>
        <w:t>6</w:t>
      </w:r>
      <w:r>
        <w:rPr>
          <w:rFonts w:hint="eastAsia"/>
          <w:color w:val="FF0000"/>
          <w:sz w:val="22"/>
          <w:szCs w:val="20"/>
        </w:rPr>
        <w:t>分）</w:t>
      </w:r>
    </w:p>
    <w:p w14:paraId="23D4C945" w14:textId="77777777" w:rsidR="004E56F9" w:rsidRDefault="00000000">
      <w:pPr>
        <w:ind w:firstLineChars="200" w:firstLine="440"/>
        <w:rPr>
          <w:sz w:val="22"/>
          <w:szCs w:val="20"/>
        </w:rPr>
      </w:pPr>
      <w:r>
        <w:rPr>
          <w:sz w:val="22"/>
          <w:szCs w:val="20"/>
        </w:rPr>
        <w:t>7</w:t>
      </w:r>
      <w:r>
        <w:rPr>
          <w:rFonts w:hint="eastAsia"/>
          <w:sz w:val="22"/>
          <w:szCs w:val="20"/>
        </w:rPr>
        <w:t>）温度、空气质量信息每</w:t>
      </w:r>
      <w:r>
        <w:rPr>
          <w:rFonts w:hint="eastAsia"/>
          <w:sz w:val="22"/>
          <w:szCs w:val="20"/>
        </w:rPr>
        <w:t>5</w:t>
      </w:r>
      <w:r>
        <w:rPr>
          <w:rFonts w:hint="eastAsia"/>
          <w:sz w:val="22"/>
          <w:szCs w:val="20"/>
        </w:rPr>
        <w:t>秒上传一次，如果中心智能节点、服务器出现异常无法接收数据后，在系统正常数据能够同步至服务器。</w:t>
      </w:r>
      <w:r>
        <w:rPr>
          <w:rFonts w:hint="eastAsia"/>
          <w:color w:val="FF0000"/>
          <w:sz w:val="22"/>
          <w:szCs w:val="20"/>
        </w:rPr>
        <w:t>（共</w:t>
      </w:r>
      <w:r>
        <w:rPr>
          <w:rFonts w:hint="eastAsia"/>
          <w:color w:val="FF0000"/>
          <w:sz w:val="22"/>
          <w:szCs w:val="20"/>
        </w:rPr>
        <w:t>10</w:t>
      </w:r>
      <w:r>
        <w:rPr>
          <w:rFonts w:hint="eastAsia"/>
          <w:color w:val="FF0000"/>
          <w:sz w:val="22"/>
          <w:szCs w:val="20"/>
        </w:rPr>
        <w:t>分）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925"/>
        <w:gridCol w:w="1604"/>
      </w:tblGrid>
      <w:tr w:rsidR="004E56F9" w14:paraId="60600E6F" w14:textId="77777777">
        <w:trPr>
          <w:trHeight w:val="263"/>
        </w:trPr>
        <w:tc>
          <w:tcPr>
            <w:tcW w:w="4925" w:type="dxa"/>
          </w:tcPr>
          <w:p w14:paraId="353A3442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功能</w:t>
            </w:r>
          </w:p>
        </w:tc>
        <w:tc>
          <w:tcPr>
            <w:tcW w:w="1604" w:type="dxa"/>
          </w:tcPr>
          <w:p w14:paraId="14F399CD" w14:textId="77777777" w:rsidR="004E56F9" w:rsidRDefault="00000000">
            <w:pPr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得分</w:t>
            </w:r>
          </w:p>
        </w:tc>
      </w:tr>
      <w:tr w:rsidR="004E56F9" w14:paraId="36BC7CD8" w14:textId="77777777">
        <w:trPr>
          <w:trHeight w:val="263"/>
        </w:trPr>
        <w:tc>
          <w:tcPr>
            <w:tcW w:w="4925" w:type="dxa"/>
          </w:tcPr>
          <w:p w14:paraId="6016A4AB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中心智能节点断电，重新上电后数据仍能同步</w:t>
            </w:r>
          </w:p>
        </w:tc>
        <w:tc>
          <w:tcPr>
            <w:tcW w:w="1604" w:type="dxa"/>
          </w:tcPr>
          <w:p w14:paraId="5FB826FC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6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</w:tr>
      <w:tr w:rsidR="004E56F9" w14:paraId="42CEABEE" w14:textId="77777777">
        <w:trPr>
          <w:trHeight w:val="263"/>
        </w:trPr>
        <w:tc>
          <w:tcPr>
            <w:tcW w:w="4925" w:type="dxa"/>
          </w:tcPr>
          <w:p w14:paraId="780E4880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中心智能节点与服务器断开连接，重新连接后数据仍能同步</w:t>
            </w:r>
          </w:p>
        </w:tc>
        <w:tc>
          <w:tcPr>
            <w:tcW w:w="1604" w:type="dxa"/>
          </w:tcPr>
          <w:p w14:paraId="57005521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4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</w:tr>
    </w:tbl>
    <w:p w14:paraId="0DA6943E" w14:textId="32CF53A8" w:rsidR="004E56F9" w:rsidRDefault="00000000">
      <w:pPr>
        <w:ind w:firstLineChars="200" w:firstLine="440"/>
        <w:rPr>
          <w:sz w:val="22"/>
          <w:szCs w:val="20"/>
        </w:rPr>
      </w:pPr>
      <w:r>
        <w:rPr>
          <w:rFonts w:hint="eastAsia"/>
          <w:sz w:val="22"/>
          <w:szCs w:val="20"/>
        </w:rPr>
        <w:t>8</w:t>
      </w:r>
      <w:r>
        <w:rPr>
          <w:rFonts w:hint="eastAsia"/>
          <w:sz w:val="22"/>
          <w:szCs w:val="20"/>
        </w:rPr>
        <w:t>）设计</w:t>
      </w:r>
      <w:r>
        <w:rPr>
          <w:rFonts w:hint="eastAsia"/>
          <w:sz w:val="22"/>
          <w:szCs w:val="20"/>
        </w:rPr>
        <w:t>Web</w:t>
      </w:r>
      <w:r>
        <w:rPr>
          <w:rFonts w:hint="eastAsia"/>
          <w:sz w:val="22"/>
          <w:szCs w:val="20"/>
        </w:rPr>
        <w:t>端程序和手机端</w:t>
      </w:r>
      <w:r>
        <w:rPr>
          <w:rFonts w:hint="eastAsia"/>
          <w:sz w:val="22"/>
          <w:szCs w:val="20"/>
        </w:rPr>
        <w:t>APP</w:t>
      </w:r>
      <w:r>
        <w:rPr>
          <w:rFonts w:hint="eastAsia"/>
          <w:sz w:val="22"/>
          <w:szCs w:val="20"/>
        </w:rPr>
        <w:t>程序，能够实时显示当前下井的人员信息（包括每个人员下井的时间、时长）、风扇状态、温度、空气质量信息。</w:t>
      </w:r>
      <w:r>
        <w:rPr>
          <w:rFonts w:hint="eastAsia"/>
          <w:color w:val="FF0000"/>
          <w:sz w:val="22"/>
          <w:szCs w:val="20"/>
        </w:rPr>
        <w:t>（</w:t>
      </w:r>
      <w:r w:rsidR="00EF5A6D">
        <w:rPr>
          <w:rFonts w:hint="eastAsia"/>
          <w:color w:val="FF0000"/>
          <w:sz w:val="22"/>
          <w:szCs w:val="20"/>
        </w:rPr>
        <w:t>最高</w:t>
      </w:r>
      <w:r>
        <w:rPr>
          <w:rFonts w:hint="eastAsia"/>
          <w:color w:val="FF0000"/>
          <w:sz w:val="22"/>
          <w:szCs w:val="20"/>
        </w:rPr>
        <w:t>共</w:t>
      </w:r>
      <w:r w:rsidR="00EF5A6D">
        <w:rPr>
          <w:color w:val="FF0000"/>
          <w:sz w:val="22"/>
          <w:szCs w:val="20"/>
        </w:rPr>
        <w:t>14</w:t>
      </w:r>
      <w:r>
        <w:rPr>
          <w:rFonts w:hint="eastAsia"/>
          <w:color w:val="FF0000"/>
          <w:sz w:val="22"/>
          <w:szCs w:val="20"/>
        </w:rPr>
        <w:t>分）</w:t>
      </w:r>
    </w:p>
    <w:tbl>
      <w:tblPr>
        <w:tblStyle w:val="a7"/>
        <w:tblW w:w="7489" w:type="dxa"/>
        <w:tblInd w:w="807" w:type="dxa"/>
        <w:tblLook w:val="04A0" w:firstRow="1" w:lastRow="0" w:firstColumn="1" w:lastColumn="0" w:noHBand="0" w:noVBand="1"/>
      </w:tblPr>
      <w:tblGrid>
        <w:gridCol w:w="2065"/>
        <w:gridCol w:w="1376"/>
        <w:gridCol w:w="1476"/>
        <w:gridCol w:w="1286"/>
        <w:gridCol w:w="1286"/>
      </w:tblGrid>
      <w:tr w:rsidR="004E56F9" w14:paraId="757DABB7" w14:textId="77777777">
        <w:trPr>
          <w:trHeight w:val="271"/>
        </w:trPr>
        <w:tc>
          <w:tcPr>
            <w:tcW w:w="2065" w:type="dxa"/>
          </w:tcPr>
          <w:p w14:paraId="4A91CCA4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得分</w:t>
            </w:r>
          </w:p>
        </w:tc>
        <w:tc>
          <w:tcPr>
            <w:tcW w:w="1376" w:type="dxa"/>
          </w:tcPr>
          <w:p w14:paraId="5664794E" w14:textId="77777777" w:rsidR="004E56F9" w:rsidRDefault="00000000">
            <w:pPr>
              <w:jc w:val="left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下井的人员信息</w:t>
            </w:r>
          </w:p>
        </w:tc>
        <w:tc>
          <w:tcPr>
            <w:tcW w:w="1476" w:type="dxa"/>
          </w:tcPr>
          <w:p w14:paraId="678E9B59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风扇状态</w:t>
            </w:r>
          </w:p>
        </w:tc>
        <w:tc>
          <w:tcPr>
            <w:tcW w:w="1286" w:type="dxa"/>
          </w:tcPr>
          <w:p w14:paraId="64EA8264" w14:textId="77777777" w:rsidR="004E56F9" w:rsidRDefault="00000000">
            <w:pPr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温度</w:t>
            </w:r>
          </w:p>
        </w:tc>
        <w:tc>
          <w:tcPr>
            <w:tcW w:w="1286" w:type="dxa"/>
          </w:tcPr>
          <w:p w14:paraId="13992719" w14:textId="77777777" w:rsidR="004E56F9" w:rsidRDefault="00000000">
            <w:pPr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空气质量</w:t>
            </w:r>
          </w:p>
        </w:tc>
      </w:tr>
      <w:tr w:rsidR="004E56F9" w14:paraId="6CA59FF9" w14:textId="77777777">
        <w:trPr>
          <w:trHeight w:val="271"/>
        </w:trPr>
        <w:tc>
          <w:tcPr>
            <w:tcW w:w="2065" w:type="dxa"/>
          </w:tcPr>
          <w:p w14:paraId="7131902D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Web</w:t>
            </w:r>
            <w:r>
              <w:rPr>
                <w:rFonts w:hint="eastAsia"/>
                <w:kern w:val="0"/>
                <w:sz w:val="16"/>
                <w:szCs w:val="16"/>
              </w:rPr>
              <w:t>端实时显示</w:t>
            </w:r>
          </w:p>
        </w:tc>
        <w:tc>
          <w:tcPr>
            <w:tcW w:w="1376" w:type="dxa"/>
          </w:tcPr>
          <w:p w14:paraId="15750290" w14:textId="280A46F6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3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476" w:type="dxa"/>
          </w:tcPr>
          <w:p w14:paraId="44F01DA9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2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286" w:type="dxa"/>
          </w:tcPr>
          <w:p w14:paraId="4AAEC3F2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2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286" w:type="dxa"/>
          </w:tcPr>
          <w:p w14:paraId="2D9FF5CE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2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</w:tr>
      <w:tr w:rsidR="004E56F9" w14:paraId="5F931C87" w14:textId="77777777">
        <w:trPr>
          <w:trHeight w:val="271"/>
        </w:trPr>
        <w:tc>
          <w:tcPr>
            <w:tcW w:w="2065" w:type="dxa"/>
          </w:tcPr>
          <w:p w14:paraId="28F6FFE1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手机端</w:t>
            </w:r>
            <w:r>
              <w:rPr>
                <w:rFonts w:hint="eastAsia"/>
                <w:kern w:val="0"/>
                <w:sz w:val="16"/>
                <w:szCs w:val="16"/>
              </w:rPr>
              <w:t>APP</w:t>
            </w:r>
            <w:r>
              <w:rPr>
                <w:rFonts w:hint="eastAsia"/>
                <w:kern w:val="0"/>
                <w:sz w:val="16"/>
                <w:szCs w:val="16"/>
              </w:rPr>
              <w:t>实时显示</w:t>
            </w:r>
          </w:p>
        </w:tc>
        <w:tc>
          <w:tcPr>
            <w:tcW w:w="1376" w:type="dxa"/>
          </w:tcPr>
          <w:p w14:paraId="26C32E49" w14:textId="18D4648E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5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476" w:type="dxa"/>
          </w:tcPr>
          <w:p w14:paraId="28D36E4D" w14:textId="752C9E24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3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286" w:type="dxa"/>
          </w:tcPr>
          <w:p w14:paraId="523B5A43" w14:textId="7A64A9A9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3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286" w:type="dxa"/>
          </w:tcPr>
          <w:p w14:paraId="4A029175" w14:textId="29F02EBE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3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</w:tr>
    </w:tbl>
    <w:p w14:paraId="29BA5DE2" w14:textId="6B48A4E8" w:rsidR="004E56F9" w:rsidRDefault="00000000">
      <w:pPr>
        <w:ind w:firstLineChars="200" w:firstLine="440"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9</w:t>
      </w:r>
      <w:r>
        <w:rPr>
          <w:rFonts w:hint="eastAsia"/>
          <w:sz w:val="22"/>
          <w:szCs w:val="20"/>
        </w:rPr>
        <w:t>）通过</w:t>
      </w:r>
      <w:r>
        <w:rPr>
          <w:rFonts w:hint="eastAsia"/>
          <w:sz w:val="22"/>
          <w:szCs w:val="20"/>
        </w:rPr>
        <w:t>Web</w:t>
      </w:r>
      <w:r>
        <w:rPr>
          <w:rFonts w:hint="eastAsia"/>
          <w:sz w:val="22"/>
          <w:szCs w:val="20"/>
        </w:rPr>
        <w:t>端软件和手机端</w:t>
      </w:r>
      <w:r>
        <w:rPr>
          <w:rFonts w:hint="eastAsia"/>
          <w:sz w:val="22"/>
          <w:szCs w:val="20"/>
        </w:rPr>
        <w:t>APP</w:t>
      </w:r>
      <w:r>
        <w:rPr>
          <w:rFonts w:hint="eastAsia"/>
          <w:sz w:val="22"/>
          <w:szCs w:val="20"/>
        </w:rPr>
        <w:t>，能按时间将温度、空气质量数据进行统计，采用图形化控件显示统计数据，图形化控件可以是：柱形图、曲线图。</w:t>
      </w:r>
      <w:r>
        <w:rPr>
          <w:rFonts w:hint="eastAsia"/>
          <w:color w:val="FF0000"/>
          <w:sz w:val="22"/>
          <w:szCs w:val="20"/>
        </w:rPr>
        <w:t>（共</w:t>
      </w:r>
      <w:r w:rsidR="00EF5A6D">
        <w:rPr>
          <w:color w:val="FF0000"/>
          <w:sz w:val="22"/>
          <w:szCs w:val="20"/>
        </w:rPr>
        <w:t>4</w:t>
      </w:r>
      <w:r>
        <w:rPr>
          <w:rFonts w:hint="eastAsia"/>
          <w:color w:val="FF0000"/>
          <w:sz w:val="22"/>
          <w:szCs w:val="20"/>
        </w:rPr>
        <w:t>分）</w:t>
      </w: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2028"/>
        <w:gridCol w:w="1554"/>
        <w:gridCol w:w="1887"/>
      </w:tblGrid>
      <w:tr w:rsidR="004E56F9" w14:paraId="63E3C901" w14:textId="77777777">
        <w:trPr>
          <w:trHeight w:val="270"/>
        </w:trPr>
        <w:tc>
          <w:tcPr>
            <w:tcW w:w="2028" w:type="dxa"/>
          </w:tcPr>
          <w:p w14:paraId="6DB05DB9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得分</w:t>
            </w:r>
          </w:p>
        </w:tc>
        <w:tc>
          <w:tcPr>
            <w:tcW w:w="1554" w:type="dxa"/>
          </w:tcPr>
          <w:p w14:paraId="22086C02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温度</w:t>
            </w:r>
          </w:p>
        </w:tc>
        <w:tc>
          <w:tcPr>
            <w:tcW w:w="1887" w:type="dxa"/>
          </w:tcPr>
          <w:p w14:paraId="38244E7C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空气质量</w:t>
            </w:r>
          </w:p>
        </w:tc>
      </w:tr>
      <w:tr w:rsidR="004E56F9" w14:paraId="13EDA665" w14:textId="77777777">
        <w:trPr>
          <w:trHeight w:val="270"/>
        </w:trPr>
        <w:tc>
          <w:tcPr>
            <w:tcW w:w="2028" w:type="dxa"/>
          </w:tcPr>
          <w:p w14:paraId="34A32306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Web</w:t>
            </w:r>
            <w:proofErr w:type="gramStart"/>
            <w:r>
              <w:rPr>
                <w:rFonts w:hint="eastAsia"/>
                <w:kern w:val="0"/>
                <w:sz w:val="16"/>
                <w:szCs w:val="16"/>
              </w:rPr>
              <w:t>端统计</w:t>
            </w:r>
            <w:proofErr w:type="gramEnd"/>
          </w:p>
        </w:tc>
        <w:tc>
          <w:tcPr>
            <w:tcW w:w="1554" w:type="dxa"/>
          </w:tcPr>
          <w:p w14:paraId="71837A17" w14:textId="499A96CB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1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887" w:type="dxa"/>
          </w:tcPr>
          <w:p w14:paraId="5BEFA72F" w14:textId="3C81B44B" w:rsidR="004E56F9" w:rsidRDefault="00EF5A6D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1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</w:tr>
      <w:tr w:rsidR="004E56F9" w14:paraId="20EA5570" w14:textId="77777777">
        <w:trPr>
          <w:trHeight w:val="270"/>
        </w:trPr>
        <w:tc>
          <w:tcPr>
            <w:tcW w:w="2028" w:type="dxa"/>
          </w:tcPr>
          <w:p w14:paraId="1F152EE2" w14:textId="77777777" w:rsidR="004E56F9" w:rsidRDefault="00000000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手机端</w:t>
            </w:r>
            <w:r>
              <w:rPr>
                <w:rFonts w:hint="eastAsia"/>
                <w:kern w:val="0"/>
                <w:sz w:val="16"/>
                <w:szCs w:val="16"/>
              </w:rPr>
              <w:t>APP</w:t>
            </w:r>
            <w:r>
              <w:rPr>
                <w:rFonts w:hint="eastAsia"/>
                <w:kern w:val="0"/>
                <w:sz w:val="16"/>
                <w:szCs w:val="16"/>
              </w:rPr>
              <w:t>统计</w:t>
            </w:r>
          </w:p>
        </w:tc>
        <w:tc>
          <w:tcPr>
            <w:tcW w:w="1554" w:type="dxa"/>
          </w:tcPr>
          <w:p w14:paraId="0AB464CE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2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  <w:tc>
          <w:tcPr>
            <w:tcW w:w="1887" w:type="dxa"/>
          </w:tcPr>
          <w:p w14:paraId="458BD800" w14:textId="77777777" w:rsidR="004E56F9" w:rsidRDefault="00000000">
            <w:pPr>
              <w:ind w:firstLineChars="200" w:firstLine="320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2</w:t>
            </w:r>
            <w:r>
              <w:rPr>
                <w:rFonts w:hint="eastAsia"/>
                <w:kern w:val="0"/>
                <w:sz w:val="16"/>
                <w:szCs w:val="16"/>
              </w:rPr>
              <w:t>分</w:t>
            </w:r>
          </w:p>
        </w:tc>
      </w:tr>
    </w:tbl>
    <w:p w14:paraId="792DBEC4" w14:textId="77777777" w:rsidR="000E3B82" w:rsidRDefault="000E3B82" w:rsidP="000E3B82">
      <w:pPr>
        <w:numPr>
          <w:ilvl w:val="0"/>
          <w:numId w:val="3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监测设备（</w:t>
      </w:r>
      <w:r>
        <w:rPr>
          <w:rFonts w:hint="eastAsia"/>
          <w:sz w:val="24"/>
          <w:szCs w:val="21"/>
        </w:rPr>
        <w:t>8</w:t>
      </w:r>
      <w:r>
        <w:rPr>
          <w:rFonts w:hint="eastAsia"/>
          <w:sz w:val="24"/>
          <w:szCs w:val="21"/>
        </w:rPr>
        <w:t>分）</w:t>
      </w:r>
    </w:p>
    <w:p w14:paraId="6AFC5418" w14:textId="6A409FBC" w:rsidR="000E3B82" w:rsidRDefault="000E3B82" w:rsidP="000E3B82">
      <w:pPr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检测矿井</w:t>
      </w:r>
      <w:r>
        <w:rPr>
          <w:sz w:val="24"/>
          <w:szCs w:val="21"/>
        </w:rPr>
        <w:t>维护维修的专用移动装置。当巡检人员携带该巡检装置到达</w:t>
      </w:r>
      <w:r>
        <w:rPr>
          <w:rFonts w:hint="eastAsia"/>
          <w:sz w:val="24"/>
          <w:szCs w:val="21"/>
        </w:rPr>
        <w:t>矿井</w:t>
      </w:r>
      <w:r>
        <w:rPr>
          <w:sz w:val="24"/>
          <w:szCs w:val="21"/>
        </w:rPr>
        <w:t>附近时，可无线方式与</w:t>
      </w:r>
      <w:r>
        <w:rPr>
          <w:rFonts w:hint="eastAsia"/>
          <w:sz w:val="24"/>
          <w:szCs w:val="21"/>
        </w:rPr>
        <w:t>矿井设备</w:t>
      </w:r>
      <w:r>
        <w:rPr>
          <w:sz w:val="24"/>
          <w:szCs w:val="21"/>
        </w:rPr>
        <w:t>交互，方便维护维修人员快速了解</w:t>
      </w:r>
      <w:r>
        <w:rPr>
          <w:rFonts w:hint="eastAsia"/>
          <w:sz w:val="24"/>
          <w:szCs w:val="21"/>
        </w:rPr>
        <w:t>矿井设备</w:t>
      </w:r>
      <w:r>
        <w:rPr>
          <w:sz w:val="24"/>
          <w:szCs w:val="21"/>
        </w:rPr>
        <w:t>状况。</w:t>
      </w:r>
    </w:p>
    <w:p w14:paraId="58DC7092" w14:textId="77777777" w:rsidR="004E56F9" w:rsidRPr="000E3B82" w:rsidRDefault="004E56F9">
      <w:pPr>
        <w:rPr>
          <w:sz w:val="24"/>
          <w:szCs w:val="21"/>
        </w:rPr>
      </w:pPr>
    </w:p>
    <w:sectPr w:rsidR="004E56F9" w:rsidRPr="000E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13B67" w14:textId="77777777" w:rsidR="00600637" w:rsidRDefault="00600637" w:rsidP="000E3B82">
      <w:r>
        <w:separator/>
      </w:r>
    </w:p>
  </w:endnote>
  <w:endnote w:type="continuationSeparator" w:id="0">
    <w:p w14:paraId="684A20BB" w14:textId="77777777" w:rsidR="00600637" w:rsidRDefault="00600637" w:rsidP="000E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6864" w14:textId="77777777" w:rsidR="00600637" w:rsidRDefault="00600637" w:rsidP="000E3B82">
      <w:r>
        <w:separator/>
      </w:r>
    </w:p>
  </w:footnote>
  <w:footnote w:type="continuationSeparator" w:id="0">
    <w:p w14:paraId="00E4C74D" w14:textId="77777777" w:rsidR="00600637" w:rsidRDefault="00600637" w:rsidP="000E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81B040"/>
    <w:multiLevelType w:val="singleLevel"/>
    <w:tmpl w:val="C381B040"/>
    <w:lvl w:ilvl="0">
      <w:start w:val="10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2850328E"/>
    <w:multiLevelType w:val="multilevel"/>
    <w:tmpl w:val="2850328E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44035D1"/>
    <w:multiLevelType w:val="singleLevel"/>
    <w:tmpl w:val="344035D1"/>
    <w:lvl w:ilvl="0">
      <w:start w:val="1"/>
      <w:numFmt w:val="decimal"/>
      <w:suff w:val="nothing"/>
      <w:lvlText w:val="%1）"/>
      <w:lvlJc w:val="left"/>
      <w:rPr>
        <w:rFonts w:hint="default"/>
        <w:color w:val="auto"/>
      </w:rPr>
    </w:lvl>
  </w:abstractNum>
  <w:num w:numId="1" w16cid:durableId="1381904606">
    <w:abstractNumId w:val="2"/>
  </w:num>
  <w:num w:numId="2" w16cid:durableId="1549298391">
    <w:abstractNumId w:val="1"/>
  </w:num>
  <w:num w:numId="3" w16cid:durableId="118286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F4"/>
    <w:rsid w:val="00000E0A"/>
    <w:rsid w:val="00055D6A"/>
    <w:rsid w:val="000C4802"/>
    <w:rsid w:val="000E3B82"/>
    <w:rsid w:val="001438F4"/>
    <w:rsid w:val="00231213"/>
    <w:rsid w:val="00250F26"/>
    <w:rsid w:val="00275300"/>
    <w:rsid w:val="0029681C"/>
    <w:rsid w:val="0030120D"/>
    <w:rsid w:val="00400164"/>
    <w:rsid w:val="004E56F9"/>
    <w:rsid w:val="00513AAD"/>
    <w:rsid w:val="00600637"/>
    <w:rsid w:val="00611CCD"/>
    <w:rsid w:val="006430AE"/>
    <w:rsid w:val="0065135F"/>
    <w:rsid w:val="00730B28"/>
    <w:rsid w:val="007559ED"/>
    <w:rsid w:val="00767DDB"/>
    <w:rsid w:val="007D0739"/>
    <w:rsid w:val="008076B9"/>
    <w:rsid w:val="00955ACA"/>
    <w:rsid w:val="0096044A"/>
    <w:rsid w:val="0097474D"/>
    <w:rsid w:val="009A474A"/>
    <w:rsid w:val="00AA5CDE"/>
    <w:rsid w:val="00AB08A5"/>
    <w:rsid w:val="00B26FF9"/>
    <w:rsid w:val="00B90B35"/>
    <w:rsid w:val="00BD02F1"/>
    <w:rsid w:val="00D909D7"/>
    <w:rsid w:val="00E25D61"/>
    <w:rsid w:val="00E45003"/>
    <w:rsid w:val="00EB56AF"/>
    <w:rsid w:val="00EC26B1"/>
    <w:rsid w:val="00EF5A6D"/>
    <w:rsid w:val="04EC13F4"/>
    <w:rsid w:val="08261861"/>
    <w:rsid w:val="0A710EC3"/>
    <w:rsid w:val="126517CF"/>
    <w:rsid w:val="137D0446"/>
    <w:rsid w:val="13E32CE7"/>
    <w:rsid w:val="1703011C"/>
    <w:rsid w:val="18037914"/>
    <w:rsid w:val="19B94B48"/>
    <w:rsid w:val="1ACC573E"/>
    <w:rsid w:val="1BBA0634"/>
    <w:rsid w:val="20482A7A"/>
    <w:rsid w:val="21A70333"/>
    <w:rsid w:val="22E05018"/>
    <w:rsid w:val="23541C49"/>
    <w:rsid w:val="297533B0"/>
    <w:rsid w:val="2AE34DEB"/>
    <w:rsid w:val="2D116163"/>
    <w:rsid w:val="3A8A3BA5"/>
    <w:rsid w:val="3DAE61D9"/>
    <w:rsid w:val="3DB05FCA"/>
    <w:rsid w:val="3F6F3556"/>
    <w:rsid w:val="42F864EB"/>
    <w:rsid w:val="449B0822"/>
    <w:rsid w:val="49D75A28"/>
    <w:rsid w:val="4E551C44"/>
    <w:rsid w:val="513C5718"/>
    <w:rsid w:val="52062470"/>
    <w:rsid w:val="520C46EE"/>
    <w:rsid w:val="562B2CB5"/>
    <w:rsid w:val="5A0F5764"/>
    <w:rsid w:val="5C0513FB"/>
    <w:rsid w:val="5E0929EF"/>
    <w:rsid w:val="64817C58"/>
    <w:rsid w:val="73D96AEE"/>
    <w:rsid w:val="78975B4D"/>
    <w:rsid w:val="7D7B2B9E"/>
    <w:rsid w:val="7FE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9CD97"/>
  <w15:docId w15:val="{F637D587-D780-4C30-B149-8090BF20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="Calibri" w:eastAsia="微软雅黑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spacing w:line="400" w:lineRule="exact"/>
      <w:ind w:left="360"/>
      <w:jc w:val="center"/>
    </w:pPr>
    <w:rPr>
      <w:rFonts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HappyPanda</dc:creator>
  <cp:lastModifiedBy>286187482@qq.com</cp:lastModifiedBy>
  <cp:revision>4</cp:revision>
  <dcterms:created xsi:type="dcterms:W3CDTF">2022-10-01T02:09:00Z</dcterms:created>
  <dcterms:modified xsi:type="dcterms:W3CDTF">2022-10-01T02:14:00Z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0138628590A646C492348C6626EBA241</vt:lpwstr>
  </property>
</Properties>
</file>