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3E" w:rsidRPr="000F3AC4" w:rsidRDefault="00FD500F" w:rsidP="00B673EE">
      <w:pPr>
        <w:ind w:firstLine="709"/>
        <w:jc w:val="both"/>
        <w:rPr>
          <w:b/>
          <w:sz w:val="30"/>
          <w:szCs w:val="30"/>
        </w:rPr>
      </w:pPr>
      <w:proofErr w:type="gramStart"/>
      <w:r w:rsidRPr="000F3AC4">
        <w:rPr>
          <w:sz w:val="30"/>
          <w:szCs w:val="30"/>
        </w:rPr>
        <w:t>С целью презентации лучшего опыта учреждений дополнительного образования детей и молодежи по взаимодействию с заинтересованными структурами, в том числе и общественными организациями</w:t>
      </w:r>
      <w:r w:rsidR="00B673EE" w:rsidRPr="000F3AC4">
        <w:rPr>
          <w:sz w:val="30"/>
          <w:szCs w:val="30"/>
        </w:rPr>
        <w:t xml:space="preserve">, </w:t>
      </w:r>
      <w:r w:rsidRPr="000F3AC4">
        <w:rPr>
          <w:sz w:val="30"/>
          <w:szCs w:val="30"/>
        </w:rPr>
        <w:t xml:space="preserve"> </w:t>
      </w:r>
      <w:r w:rsidRPr="000F3AC4">
        <w:rPr>
          <w:b/>
          <w:sz w:val="30"/>
          <w:szCs w:val="30"/>
        </w:rPr>
        <w:t>26 января 2016 года</w:t>
      </w:r>
      <w:r w:rsidRPr="000F3AC4">
        <w:rPr>
          <w:sz w:val="30"/>
          <w:szCs w:val="30"/>
        </w:rPr>
        <w:t xml:space="preserve"> на базе государственного учреждения образования «Речицкий центр  творчества детей и молодежи» состоялся  областной</w:t>
      </w:r>
      <w:r w:rsidR="00906F3E" w:rsidRPr="000F3AC4">
        <w:rPr>
          <w:sz w:val="30"/>
          <w:szCs w:val="30"/>
        </w:rPr>
        <w:t xml:space="preserve"> семинар для руководителей многопрофильных учреждений дополнительного образования </w:t>
      </w:r>
      <w:r w:rsidR="00906F3E" w:rsidRPr="000F3AC4">
        <w:rPr>
          <w:b/>
          <w:sz w:val="30"/>
          <w:szCs w:val="30"/>
        </w:rPr>
        <w:t>«Социальное партнерство как условие устойчивого развития учреждений дополнительного образования детей и молодежи»</w:t>
      </w:r>
      <w:r w:rsidR="000F3AC4" w:rsidRPr="000F3AC4">
        <w:rPr>
          <w:b/>
          <w:sz w:val="30"/>
          <w:szCs w:val="30"/>
        </w:rPr>
        <w:t>.</w:t>
      </w:r>
      <w:proofErr w:type="gramEnd"/>
    </w:p>
    <w:p w:rsidR="00FD500F" w:rsidRPr="000F3AC4" w:rsidRDefault="00FD500F" w:rsidP="00B673EE">
      <w:pPr>
        <w:ind w:firstLine="709"/>
        <w:jc w:val="both"/>
        <w:rPr>
          <w:sz w:val="30"/>
          <w:szCs w:val="30"/>
        </w:rPr>
      </w:pPr>
      <w:r w:rsidRPr="000F3AC4">
        <w:rPr>
          <w:sz w:val="30"/>
          <w:szCs w:val="30"/>
        </w:rPr>
        <w:t xml:space="preserve">На семинаре была </w:t>
      </w:r>
      <w:r w:rsidR="00906F3E" w:rsidRPr="000F3AC4">
        <w:rPr>
          <w:b/>
          <w:sz w:val="30"/>
          <w:szCs w:val="30"/>
        </w:rPr>
        <w:t xml:space="preserve"> </w:t>
      </w:r>
      <w:r w:rsidR="00906F3E" w:rsidRPr="000F3AC4">
        <w:rPr>
          <w:sz w:val="30"/>
          <w:szCs w:val="30"/>
        </w:rPr>
        <w:t>представ</w:t>
      </w:r>
      <w:r w:rsidRPr="000F3AC4">
        <w:rPr>
          <w:sz w:val="30"/>
          <w:szCs w:val="30"/>
        </w:rPr>
        <w:t>лена</w:t>
      </w:r>
      <w:r w:rsidR="00906F3E" w:rsidRPr="000F3AC4">
        <w:rPr>
          <w:sz w:val="30"/>
          <w:szCs w:val="30"/>
        </w:rPr>
        <w:t xml:space="preserve"> систем</w:t>
      </w:r>
      <w:r w:rsidRPr="000F3AC4">
        <w:rPr>
          <w:sz w:val="30"/>
          <w:szCs w:val="30"/>
        </w:rPr>
        <w:t>а</w:t>
      </w:r>
      <w:r w:rsidR="00906F3E" w:rsidRPr="000F3AC4">
        <w:rPr>
          <w:sz w:val="30"/>
          <w:szCs w:val="30"/>
        </w:rPr>
        <w:t xml:space="preserve"> работы учреждений образования по организации социального партнерства как  фактора устойчивого развития учреждений дополнительного образования детей и молодежи</w:t>
      </w:r>
      <w:r w:rsidRPr="000F3AC4">
        <w:rPr>
          <w:sz w:val="30"/>
          <w:szCs w:val="30"/>
        </w:rPr>
        <w:t>.</w:t>
      </w:r>
    </w:p>
    <w:p w:rsidR="00FD500F" w:rsidRPr="000F3AC4" w:rsidRDefault="00FD500F" w:rsidP="00B673EE">
      <w:pPr>
        <w:ind w:left="851" w:hanging="143"/>
        <w:jc w:val="both"/>
        <w:rPr>
          <w:b/>
          <w:sz w:val="30"/>
          <w:szCs w:val="30"/>
        </w:rPr>
      </w:pPr>
      <w:r w:rsidRPr="000F3AC4">
        <w:rPr>
          <w:b/>
          <w:sz w:val="30"/>
          <w:szCs w:val="30"/>
        </w:rPr>
        <w:t>Рассматривались вопросы:</w:t>
      </w:r>
    </w:p>
    <w:p w:rsidR="00FD500F" w:rsidRPr="000F3AC4" w:rsidRDefault="00FD500F" w:rsidP="000F3AC4">
      <w:pPr>
        <w:pStyle w:val="a4"/>
        <w:numPr>
          <w:ilvl w:val="0"/>
          <w:numId w:val="3"/>
        </w:numPr>
        <w:ind w:left="0" w:right="-113" w:firstLine="709"/>
        <w:jc w:val="both"/>
        <w:rPr>
          <w:i/>
          <w:sz w:val="30"/>
          <w:szCs w:val="30"/>
        </w:rPr>
      </w:pPr>
      <w:r w:rsidRPr="000F3AC4">
        <w:rPr>
          <w:sz w:val="30"/>
          <w:szCs w:val="30"/>
        </w:rPr>
        <w:t>О роли социального партнерства в повышении качества дополнительного образования</w:t>
      </w:r>
      <w:r w:rsidR="00C7032E" w:rsidRPr="000F3AC4">
        <w:rPr>
          <w:sz w:val="30"/>
          <w:szCs w:val="30"/>
        </w:rPr>
        <w:t xml:space="preserve"> (</w:t>
      </w:r>
      <w:r w:rsidR="00C7032E" w:rsidRPr="000F3AC4">
        <w:rPr>
          <w:i/>
          <w:sz w:val="30"/>
          <w:szCs w:val="30"/>
        </w:rPr>
        <w:t>Екименко Светлана Викторовна, директор учреждения  образования «Гомельский государственный областной Дворец творчества детей и молодежи»).</w:t>
      </w:r>
    </w:p>
    <w:p w:rsidR="000F3AC4" w:rsidRDefault="00FD500F" w:rsidP="00C7032E">
      <w:pPr>
        <w:pStyle w:val="a4"/>
        <w:numPr>
          <w:ilvl w:val="0"/>
          <w:numId w:val="3"/>
        </w:numPr>
        <w:ind w:left="0" w:firstLine="709"/>
        <w:jc w:val="both"/>
        <w:rPr>
          <w:sz w:val="30"/>
          <w:szCs w:val="30"/>
        </w:rPr>
      </w:pPr>
      <w:r w:rsidRPr="000F3AC4">
        <w:rPr>
          <w:sz w:val="30"/>
          <w:szCs w:val="30"/>
        </w:rPr>
        <w:t xml:space="preserve">О перспективах развития дополнительного образования детей и молодежи в </w:t>
      </w:r>
      <w:proofErr w:type="spellStart"/>
      <w:r w:rsidRPr="000F3AC4">
        <w:rPr>
          <w:sz w:val="30"/>
          <w:szCs w:val="30"/>
        </w:rPr>
        <w:t>Речицком</w:t>
      </w:r>
      <w:proofErr w:type="spellEnd"/>
      <w:r w:rsidRPr="000F3AC4">
        <w:rPr>
          <w:sz w:val="30"/>
          <w:szCs w:val="30"/>
        </w:rPr>
        <w:t xml:space="preserve"> районе</w:t>
      </w:r>
      <w:r w:rsidR="00C7032E" w:rsidRPr="000F3AC4">
        <w:rPr>
          <w:sz w:val="30"/>
          <w:szCs w:val="30"/>
        </w:rPr>
        <w:t xml:space="preserve"> (</w:t>
      </w:r>
      <w:proofErr w:type="spellStart"/>
      <w:r w:rsidR="00C7032E" w:rsidRPr="000F3AC4">
        <w:rPr>
          <w:i/>
          <w:sz w:val="30"/>
          <w:szCs w:val="30"/>
        </w:rPr>
        <w:t>Деменчук</w:t>
      </w:r>
      <w:proofErr w:type="spellEnd"/>
      <w:r w:rsidR="00C7032E" w:rsidRPr="000F3AC4">
        <w:rPr>
          <w:i/>
          <w:sz w:val="30"/>
          <w:szCs w:val="30"/>
        </w:rPr>
        <w:t xml:space="preserve"> Александр Валентинович, начальник отдела образования, спорта и туризма Речицкого райисполкома</w:t>
      </w:r>
      <w:r w:rsidR="00C7032E" w:rsidRPr="000F3AC4">
        <w:rPr>
          <w:sz w:val="30"/>
          <w:szCs w:val="30"/>
        </w:rPr>
        <w:t>)</w:t>
      </w:r>
      <w:r w:rsidR="00B673EE" w:rsidRPr="000F3AC4">
        <w:rPr>
          <w:sz w:val="30"/>
          <w:szCs w:val="30"/>
        </w:rPr>
        <w:t>.</w:t>
      </w:r>
      <w:r w:rsidRPr="000F3AC4">
        <w:rPr>
          <w:sz w:val="30"/>
          <w:szCs w:val="30"/>
        </w:rPr>
        <w:t xml:space="preserve"> </w:t>
      </w:r>
    </w:p>
    <w:p w:rsidR="000F3AC4" w:rsidRDefault="00FD500F" w:rsidP="00C7032E">
      <w:pPr>
        <w:pStyle w:val="a4"/>
        <w:numPr>
          <w:ilvl w:val="0"/>
          <w:numId w:val="3"/>
        </w:numPr>
        <w:ind w:left="0" w:firstLine="709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Модель социального партнерства государственного учреждения образования  «Речицкий центр творчества детей и молодежи»</w:t>
      </w:r>
      <w:r w:rsidR="00C7032E" w:rsidRPr="000F3AC4">
        <w:rPr>
          <w:sz w:val="30"/>
          <w:szCs w:val="30"/>
        </w:rPr>
        <w:t xml:space="preserve"> (</w:t>
      </w:r>
      <w:proofErr w:type="spellStart"/>
      <w:r w:rsidR="00C7032E" w:rsidRPr="000F3AC4">
        <w:rPr>
          <w:i/>
          <w:sz w:val="30"/>
          <w:szCs w:val="30"/>
        </w:rPr>
        <w:t>Чигринева</w:t>
      </w:r>
      <w:proofErr w:type="spellEnd"/>
      <w:r w:rsidR="00C7032E" w:rsidRPr="000F3AC4">
        <w:rPr>
          <w:i/>
          <w:sz w:val="30"/>
          <w:szCs w:val="30"/>
        </w:rPr>
        <w:t xml:space="preserve"> Светлана Николаевна, директор государственного учреждения образования  «Речицкий центр творчества детей и молодежи»</w:t>
      </w:r>
      <w:r w:rsidR="00C7032E" w:rsidRPr="000F3AC4">
        <w:rPr>
          <w:sz w:val="30"/>
          <w:szCs w:val="30"/>
        </w:rPr>
        <w:t>)</w:t>
      </w:r>
      <w:r w:rsidR="00B673EE" w:rsidRPr="000F3AC4">
        <w:rPr>
          <w:sz w:val="30"/>
          <w:szCs w:val="30"/>
        </w:rPr>
        <w:t>.</w:t>
      </w:r>
    </w:p>
    <w:p w:rsidR="000F3AC4" w:rsidRDefault="00FD500F" w:rsidP="00933816">
      <w:pPr>
        <w:pStyle w:val="a4"/>
        <w:numPr>
          <w:ilvl w:val="0"/>
          <w:numId w:val="3"/>
        </w:numPr>
        <w:ind w:left="0" w:firstLine="709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Новые возможности для устойчивого развития учреждений дополнительного образования детей и молодежи</w:t>
      </w:r>
      <w:r w:rsidR="00C7032E" w:rsidRPr="000F3AC4">
        <w:rPr>
          <w:sz w:val="30"/>
          <w:szCs w:val="30"/>
        </w:rPr>
        <w:t xml:space="preserve"> (</w:t>
      </w:r>
      <w:r w:rsidR="00C7032E" w:rsidRPr="000F3AC4">
        <w:rPr>
          <w:i/>
          <w:sz w:val="30"/>
          <w:szCs w:val="30"/>
        </w:rPr>
        <w:t>Дедкова Елена Михайловна, координатор проекта ПРООН/ЕС «Содействие развитию на местном уровне в Республике Беларусь»</w:t>
      </w:r>
      <w:r w:rsidR="00C7032E" w:rsidRPr="000F3AC4">
        <w:rPr>
          <w:sz w:val="30"/>
          <w:szCs w:val="30"/>
        </w:rPr>
        <w:t>)</w:t>
      </w:r>
      <w:r w:rsidR="00B673EE" w:rsidRPr="000F3AC4">
        <w:rPr>
          <w:sz w:val="30"/>
          <w:szCs w:val="30"/>
        </w:rPr>
        <w:t>.</w:t>
      </w:r>
    </w:p>
    <w:p w:rsidR="00FD500F" w:rsidRPr="000F3AC4" w:rsidRDefault="00FD500F" w:rsidP="00933816">
      <w:pPr>
        <w:pStyle w:val="a4"/>
        <w:numPr>
          <w:ilvl w:val="0"/>
          <w:numId w:val="3"/>
        </w:numPr>
        <w:ind w:left="0" w:firstLine="709"/>
        <w:jc w:val="both"/>
        <w:rPr>
          <w:sz w:val="30"/>
          <w:szCs w:val="30"/>
        </w:rPr>
      </w:pPr>
      <w:proofErr w:type="gramStart"/>
      <w:r w:rsidRPr="000F3AC4">
        <w:rPr>
          <w:sz w:val="30"/>
          <w:szCs w:val="30"/>
        </w:rPr>
        <w:t>Хобби-клуб для подростков «Открытые двери»: от поиска новых форм работы к их реализации</w:t>
      </w:r>
      <w:r w:rsidR="00C7032E" w:rsidRPr="000F3AC4">
        <w:rPr>
          <w:sz w:val="30"/>
          <w:szCs w:val="30"/>
        </w:rPr>
        <w:t xml:space="preserve"> (</w:t>
      </w:r>
      <w:r w:rsidR="00933816" w:rsidRPr="000F3AC4">
        <w:rPr>
          <w:i/>
          <w:sz w:val="30"/>
          <w:szCs w:val="30"/>
        </w:rPr>
        <w:t>Савкина Марина Владимировна, методист государственного учреждения образования  «Речицкий центр творчества детей и молодежи»</w:t>
      </w:r>
      <w:r w:rsidR="00B673EE" w:rsidRPr="000F3AC4">
        <w:rPr>
          <w:sz w:val="30"/>
          <w:szCs w:val="30"/>
        </w:rPr>
        <w:t>.</w:t>
      </w:r>
      <w:proofErr w:type="gramEnd"/>
    </w:p>
    <w:p w:rsidR="00FD500F" w:rsidRPr="000F3AC4" w:rsidRDefault="00FD500F" w:rsidP="00B673EE">
      <w:pPr>
        <w:pStyle w:val="1"/>
        <w:ind w:left="-8" w:firstLine="716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Представлен опыт «Социальное партнерство и мы», в рамках которого</w:t>
      </w:r>
      <w:r w:rsidR="00B673EE" w:rsidRPr="000F3AC4">
        <w:rPr>
          <w:sz w:val="30"/>
          <w:szCs w:val="30"/>
        </w:rPr>
        <w:t xml:space="preserve"> выступающие поделились секретами</w:t>
      </w:r>
      <w:r w:rsidRPr="000F3AC4">
        <w:rPr>
          <w:sz w:val="30"/>
          <w:szCs w:val="30"/>
        </w:rPr>
        <w:t>:</w:t>
      </w:r>
    </w:p>
    <w:p w:rsidR="000F3AC4" w:rsidRPr="000F3AC4" w:rsidRDefault="00FD500F" w:rsidP="000F3AC4">
      <w:pPr>
        <w:pStyle w:val="a4"/>
        <w:numPr>
          <w:ilvl w:val="0"/>
          <w:numId w:val="6"/>
        </w:numPr>
        <w:ind w:left="0" w:firstLine="709"/>
        <w:jc w:val="both"/>
        <w:rPr>
          <w:i/>
          <w:sz w:val="30"/>
          <w:szCs w:val="30"/>
        </w:rPr>
      </w:pPr>
      <w:r w:rsidRPr="000F3AC4">
        <w:rPr>
          <w:sz w:val="30"/>
          <w:szCs w:val="30"/>
        </w:rPr>
        <w:t>Роль социального партнерства в развитии объединений по интересам экологического направления</w:t>
      </w:r>
      <w:r w:rsidR="00933816" w:rsidRPr="000F3AC4">
        <w:rPr>
          <w:sz w:val="30"/>
          <w:szCs w:val="30"/>
        </w:rPr>
        <w:t xml:space="preserve"> (</w:t>
      </w:r>
      <w:proofErr w:type="spellStart"/>
      <w:r w:rsidR="00933816" w:rsidRPr="000F3AC4">
        <w:rPr>
          <w:i/>
          <w:sz w:val="30"/>
          <w:szCs w:val="30"/>
        </w:rPr>
        <w:t>Поклонская</w:t>
      </w:r>
      <w:proofErr w:type="spellEnd"/>
      <w:r w:rsidR="00933816" w:rsidRPr="000F3AC4">
        <w:rPr>
          <w:i/>
          <w:sz w:val="30"/>
          <w:szCs w:val="30"/>
        </w:rPr>
        <w:t xml:space="preserve"> Елена Ивановна, директор государственного учреждения образования «</w:t>
      </w:r>
      <w:proofErr w:type="spellStart"/>
      <w:r w:rsidR="00933816" w:rsidRPr="000F3AC4">
        <w:rPr>
          <w:i/>
          <w:sz w:val="30"/>
          <w:szCs w:val="30"/>
        </w:rPr>
        <w:t>Туровский</w:t>
      </w:r>
      <w:proofErr w:type="spellEnd"/>
      <w:r w:rsidR="00933816" w:rsidRPr="000F3AC4">
        <w:rPr>
          <w:i/>
          <w:sz w:val="30"/>
          <w:szCs w:val="30"/>
        </w:rPr>
        <w:t xml:space="preserve"> центр творчества детей и молодежи»)</w:t>
      </w:r>
      <w:r w:rsidR="00B673EE" w:rsidRPr="000F3AC4">
        <w:rPr>
          <w:sz w:val="30"/>
          <w:szCs w:val="30"/>
        </w:rPr>
        <w:t>.</w:t>
      </w:r>
    </w:p>
    <w:p w:rsidR="00FD500F" w:rsidRPr="000F3AC4" w:rsidRDefault="00FD500F" w:rsidP="000F3AC4">
      <w:pPr>
        <w:pStyle w:val="a4"/>
        <w:numPr>
          <w:ilvl w:val="0"/>
          <w:numId w:val="6"/>
        </w:numPr>
        <w:ind w:left="0" w:firstLine="709"/>
        <w:jc w:val="both"/>
        <w:rPr>
          <w:i/>
          <w:sz w:val="30"/>
          <w:szCs w:val="30"/>
        </w:rPr>
      </w:pPr>
      <w:proofErr w:type="gramStart"/>
      <w:r w:rsidRPr="000F3AC4">
        <w:rPr>
          <w:sz w:val="30"/>
          <w:szCs w:val="30"/>
        </w:rPr>
        <w:t>Партнерские связи как один из факторов успешного развития учреждения дополнительного образования детей и молодежи</w:t>
      </w:r>
      <w:r w:rsidR="00AB2ED9" w:rsidRPr="000F3AC4">
        <w:rPr>
          <w:sz w:val="30"/>
          <w:szCs w:val="30"/>
        </w:rPr>
        <w:t xml:space="preserve"> </w:t>
      </w:r>
      <w:r w:rsidR="00AB2ED9" w:rsidRPr="000F3AC4">
        <w:rPr>
          <w:sz w:val="30"/>
          <w:szCs w:val="30"/>
        </w:rPr>
        <w:lastRenderedPageBreak/>
        <w:t>(</w:t>
      </w:r>
      <w:proofErr w:type="spellStart"/>
      <w:r w:rsidR="00AB2ED9" w:rsidRPr="000F3AC4">
        <w:rPr>
          <w:i/>
          <w:sz w:val="30"/>
          <w:szCs w:val="30"/>
        </w:rPr>
        <w:t>Шамелова</w:t>
      </w:r>
      <w:proofErr w:type="spellEnd"/>
      <w:r w:rsidR="00AB2ED9" w:rsidRPr="000F3AC4">
        <w:rPr>
          <w:i/>
          <w:sz w:val="30"/>
          <w:szCs w:val="30"/>
        </w:rPr>
        <w:t xml:space="preserve"> Татьяна Леонидовна, директор</w:t>
      </w:r>
      <w:proofErr w:type="gramEnd"/>
      <w:r w:rsidR="00AB2ED9" w:rsidRPr="000F3AC4">
        <w:rPr>
          <w:i/>
          <w:sz w:val="30"/>
          <w:szCs w:val="30"/>
        </w:rPr>
        <w:t xml:space="preserve"> государственного учреждения образования «Центр творчества детей и молодежи «</w:t>
      </w:r>
      <w:proofErr w:type="spellStart"/>
      <w:r w:rsidR="00AB2ED9" w:rsidRPr="000F3AC4">
        <w:rPr>
          <w:i/>
          <w:sz w:val="30"/>
          <w:szCs w:val="30"/>
        </w:rPr>
        <w:t>Ювента</w:t>
      </w:r>
      <w:proofErr w:type="spellEnd"/>
      <w:r w:rsidR="00AB2ED9" w:rsidRPr="000F3AC4">
        <w:rPr>
          <w:i/>
          <w:sz w:val="30"/>
          <w:szCs w:val="30"/>
        </w:rPr>
        <w:t>» г. Светлогорска»)</w:t>
      </w:r>
      <w:r w:rsidR="00B673EE" w:rsidRPr="000F3AC4">
        <w:rPr>
          <w:sz w:val="30"/>
          <w:szCs w:val="30"/>
        </w:rPr>
        <w:t>.</w:t>
      </w:r>
    </w:p>
    <w:p w:rsidR="00FD500F" w:rsidRPr="000F3AC4" w:rsidRDefault="00FD500F" w:rsidP="00B673EE">
      <w:pPr>
        <w:pStyle w:val="a4"/>
        <w:numPr>
          <w:ilvl w:val="0"/>
          <w:numId w:val="4"/>
        </w:numPr>
        <w:ind w:left="0" w:firstLine="709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Учреждение дополнительного образования детей и молодежи: грани взаимодействия</w:t>
      </w:r>
      <w:r w:rsidR="00AB2ED9" w:rsidRPr="000F3AC4">
        <w:rPr>
          <w:sz w:val="30"/>
          <w:szCs w:val="30"/>
        </w:rPr>
        <w:t xml:space="preserve"> (</w:t>
      </w:r>
      <w:r w:rsidR="00AB2ED9" w:rsidRPr="000F3AC4">
        <w:rPr>
          <w:i/>
          <w:sz w:val="30"/>
          <w:szCs w:val="30"/>
        </w:rPr>
        <w:t>Козаченко Оксана Викторовна, директор государственного учреждения образования «</w:t>
      </w:r>
      <w:proofErr w:type="spellStart"/>
      <w:r w:rsidR="00AB2ED9" w:rsidRPr="000F3AC4">
        <w:rPr>
          <w:i/>
          <w:sz w:val="30"/>
          <w:szCs w:val="30"/>
        </w:rPr>
        <w:t>Мозырский</w:t>
      </w:r>
      <w:proofErr w:type="spellEnd"/>
      <w:r w:rsidR="00AB2ED9" w:rsidRPr="000F3AC4">
        <w:rPr>
          <w:i/>
          <w:sz w:val="30"/>
          <w:szCs w:val="30"/>
        </w:rPr>
        <w:t xml:space="preserve"> центр творчества детей и молодежи»).</w:t>
      </w:r>
    </w:p>
    <w:p w:rsidR="00FD500F" w:rsidRPr="000F3AC4" w:rsidRDefault="00FD500F" w:rsidP="00FD500F">
      <w:pPr>
        <w:pStyle w:val="a4"/>
        <w:ind w:right="-57"/>
        <w:jc w:val="both"/>
        <w:rPr>
          <w:b/>
          <w:sz w:val="30"/>
          <w:szCs w:val="30"/>
        </w:rPr>
      </w:pPr>
      <w:r w:rsidRPr="000F3AC4">
        <w:rPr>
          <w:b/>
          <w:sz w:val="30"/>
          <w:szCs w:val="30"/>
        </w:rPr>
        <w:t>Организована работа в секциях</w:t>
      </w:r>
    </w:p>
    <w:p w:rsidR="00FD500F" w:rsidRPr="000F3AC4" w:rsidRDefault="00FD500F" w:rsidP="000D12C1">
      <w:pPr>
        <w:pStyle w:val="a4"/>
        <w:ind w:left="0" w:right="-113" w:firstLine="709"/>
        <w:jc w:val="both"/>
        <w:rPr>
          <w:b/>
          <w:sz w:val="30"/>
          <w:szCs w:val="30"/>
          <w:u w:val="single"/>
        </w:rPr>
      </w:pPr>
      <w:r w:rsidRPr="000F3AC4">
        <w:rPr>
          <w:b/>
          <w:sz w:val="30"/>
          <w:szCs w:val="30"/>
        </w:rPr>
        <w:t xml:space="preserve">Секция 1 </w:t>
      </w:r>
      <w:r w:rsidRPr="000F3AC4">
        <w:rPr>
          <w:sz w:val="30"/>
          <w:szCs w:val="30"/>
        </w:rPr>
        <w:t>Презентация работы хобби-клуба для подростков «Открытые двери»</w:t>
      </w:r>
      <w:r w:rsidR="00AB2ED9" w:rsidRPr="000F3AC4">
        <w:rPr>
          <w:sz w:val="30"/>
          <w:szCs w:val="30"/>
        </w:rPr>
        <w:t xml:space="preserve"> (</w:t>
      </w:r>
      <w:r w:rsidR="00AB2ED9" w:rsidRPr="000F3AC4">
        <w:rPr>
          <w:i/>
          <w:sz w:val="30"/>
          <w:szCs w:val="30"/>
        </w:rPr>
        <w:t>Савкина Марина Владимировна, методист государственного учреждения образования  «Речицкий центр творчества детей и молодежи»)</w:t>
      </w:r>
      <w:r w:rsidR="00B673EE" w:rsidRPr="000F3AC4">
        <w:rPr>
          <w:sz w:val="30"/>
          <w:szCs w:val="30"/>
        </w:rPr>
        <w:t>.</w:t>
      </w:r>
    </w:p>
    <w:p w:rsidR="00FD500F" w:rsidRPr="000F3AC4" w:rsidRDefault="00FD500F" w:rsidP="006705E3">
      <w:pPr>
        <w:ind w:firstLine="708"/>
        <w:contextualSpacing/>
        <w:jc w:val="both"/>
        <w:rPr>
          <w:sz w:val="30"/>
          <w:szCs w:val="30"/>
        </w:rPr>
      </w:pPr>
      <w:r w:rsidRPr="000F3AC4">
        <w:rPr>
          <w:b/>
          <w:sz w:val="30"/>
          <w:szCs w:val="30"/>
        </w:rPr>
        <w:t>Секция 2</w:t>
      </w:r>
      <w:r w:rsidRPr="000F3AC4">
        <w:rPr>
          <w:sz w:val="30"/>
          <w:szCs w:val="30"/>
        </w:rPr>
        <w:t xml:space="preserve"> Занятие объединения по и</w:t>
      </w:r>
      <w:r w:rsidR="00B673EE" w:rsidRPr="000F3AC4">
        <w:rPr>
          <w:sz w:val="30"/>
          <w:szCs w:val="30"/>
        </w:rPr>
        <w:t>нтересам «Школа Юного Кинолога»</w:t>
      </w:r>
      <w:r w:rsidR="00AB2ED9" w:rsidRPr="000F3AC4">
        <w:rPr>
          <w:sz w:val="30"/>
          <w:szCs w:val="30"/>
        </w:rPr>
        <w:t xml:space="preserve"> (</w:t>
      </w:r>
      <w:proofErr w:type="spellStart"/>
      <w:r w:rsidR="00AB2ED9" w:rsidRPr="000F3AC4">
        <w:rPr>
          <w:i/>
          <w:sz w:val="30"/>
          <w:szCs w:val="30"/>
        </w:rPr>
        <w:t>Анисовец</w:t>
      </w:r>
      <w:proofErr w:type="spellEnd"/>
      <w:r w:rsidR="00AB2ED9" w:rsidRPr="000F3AC4">
        <w:rPr>
          <w:i/>
          <w:sz w:val="30"/>
          <w:szCs w:val="30"/>
        </w:rPr>
        <w:t>-Маевская Юлия Викторовна, заведующий отделом по основной деятельности государственного учреждения образования  «Речицкий центр творчества детей и молодежи»).</w:t>
      </w:r>
    </w:p>
    <w:p w:rsidR="00FD500F" w:rsidRPr="000F3AC4" w:rsidRDefault="00FD500F" w:rsidP="006705E3">
      <w:pPr>
        <w:ind w:firstLine="708"/>
        <w:contextualSpacing/>
        <w:jc w:val="both"/>
        <w:rPr>
          <w:i/>
          <w:sz w:val="30"/>
          <w:szCs w:val="30"/>
        </w:rPr>
      </w:pPr>
      <w:r w:rsidRPr="000F3AC4">
        <w:rPr>
          <w:b/>
          <w:sz w:val="30"/>
          <w:szCs w:val="30"/>
        </w:rPr>
        <w:t xml:space="preserve">Секция 3 </w:t>
      </w:r>
      <w:r w:rsidRPr="000F3AC4">
        <w:rPr>
          <w:sz w:val="30"/>
          <w:szCs w:val="30"/>
        </w:rPr>
        <w:t>Презентация проекта по организации работы в шестой школьный день «Турагентство шестого дня»</w:t>
      </w:r>
      <w:r w:rsidR="00AB2ED9" w:rsidRPr="000F3AC4">
        <w:rPr>
          <w:sz w:val="30"/>
          <w:szCs w:val="30"/>
        </w:rPr>
        <w:t xml:space="preserve"> (</w:t>
      </w:r>
      <w:r w:rsidR="00AB2ED9" w:rsidRPr="000F3AC4">
        <w:rPr>
          <w:i/>
          <w:sz w:val="30"/>
          <w:szCs w:val="30"/>
        </w:rPr>
        <w:t>Рыжикова Татьяна Евгеньевна, заместитель директора, государственного учреждения образования  «Речицкий центр творчества детей и молодежи»)</w:t>
      </w:r>
      <w:r w:rsidR="00B673EE" w:rsidRPr="000F3AC4">
        <w:rPr>
          <w:sz w:val="30"/>
          <w:szCs w:val="30"/>
        </w:rPr>
        <w:t>.</w:t>
      </w:r>
      <w:r w:rsidRPr="000F3AC4">
        <w:rPr>
          <w:sz w:val="30"/>
          <w:szCs w:val="30"/>
        </w:rPr>
        <w:t xml:space="preserve"> </w:t>
      </w:r>
    </w:p>
    <w:p w:rsidR="00AB2ED9" w:rsidRPr="000F3AC4" w:rsidRDefault="00AB2ED9" w:rsidP="00B673EE">
      <w:pPr>
        <w:pStyle w:val="a4"/>
        <w:ind w:left="0" w:right="-57" w:firstLine="720"/>
        <w:jc w:val="both"/>
        <w:rPr>
          <w:b/>
          <w:sz w:val="30"/>
          <w:szCs w:val="30"/>
        </w:rPr>
      </w:pPr>
    </w:p>
    <w:p w:rsidR="00FD500F" w:rsidRPr="000F3AC4" w:rsidRDefault="00FD500F" w:rsidP="00B673EE">
      <w:pPr>
        <w:pStyle w:val="a4"/>
        <w:ind w:left="0" w:right="-57" w:firstLine="720"/>
        <w:jc w:val="both"/>
        <w:rPr>
          <w:sz w:val="30"/>
          <w:szCs w:val="30"/>
        </w:rPr>
      </w:pPr>
      <w:r w:rsidRPr="000F3AC4">
        <w:rPr>
          <w:b/>
          <w:sz w:val="30"/>
          <w:szCs w:val="30"/>
        </w:rPr>
        <w:t xml:space="preserve">За круглым столом </w:t>
      </w:r>
      <w:r w:rsidRPr="000F3AC4">
        <w:rPr>
          <w:sz w:val="30"/>
          <w:szCs w:val="30"/>
        </w:rPr>
        <w:t xml:space="preserve">были подведены итоги деятельности учреждений, обозначены проблемы и перспективы дальнейшего развития социальных партнерских связей по привлечению средств на </w:t>
      </w:r>
      <w:r w:rsidR="00B673EE" w:rsidRPr="000F3AC4">
        <w:rPr>
          <w:sz w:val="30"/>
          <w:szCs w:val="30"/>
        </w:rPr>
        <w:t>развитие системы дополнительного образова</w:t>
      </w:r>
      <w:r w:rsidR="000F3AC4">
        <w:rPr>
          <w:sz w:val="30"/>
          <w:szCs w:val="30"/>
        </w:rPr>
        <w:t>ния. Как руководство к действию</w:t>
      </w:r>
      <w:bookmarkStart w:id="0" w:name="_GoBack"/>
      <w:bookmarkEnd w:id="0"/>
      <w:r w:rsidR="00B673EE" w:rsidRPr="000F3AC4">
        <w:rPr>
          <w:sz w:val="30"/>
          <w:szCs w:val="30"/>
        </w:rPr>
        <w:t xml:space="preserve"> принят протокол Совета директоров, согласно которому:</w:t>
      </w:r>
    </w:p>
    <w:p w:rsidR="00B673EE" w:rsidRPr="000F3AC4" w:rsidRDefault="00B673EE" w:rsidP="00B673EE">
      <w:pPr>
        <w:pStyle w:val="a4"/>
        <w:numPr>
          <w:ilvl w:val="0"/>
          <w:numId w:val="5"/>
        </w:numPr>
        <w:ind w:left="0" w:firstLine="709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Провести совместные совещания в отделах образования, спорта и туризма для руководителей центров творчества детей и молодежи и заместителей директоров по воспитательной работе учреждений общего среднего образования по вопросу организации работы в шестой школьный день, а также трансляции в районе поручений областного семинара</w:t>
      </w:r>
    </w:p>
    <w:p w:rsidR="00B673EE" w:rsidRPr="000F3AC4" w:rsidRDefault="00B673EE" w:rsidP="00B673EE">
      <w:pPr>
        <w:pStyle w:val="a4"/>
        <w:ind w:left="5665" w:firstLine="707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Срок: до 15.02.2017</w:t>
      </w:r>
    </w:p>
    <w:p w:rsidR="00B673EE" w:rsidRPr="000F3AC4" w:rsidRDefault="00B673EE" w:rsidP="00B673EE">
      <w:pPr>
        <w:pStyle w:val="a4"/>
        <w:numPr>
          <w:ilvl w:val="0"/>
          <w:numId w:val="5"/>
        </w:numPr>
        <w:ind w:left="0" w:firstLine="709"/>
        <w:jc w:val="both"/>
        <w:rPr>
          <w:rStyle w:val="8pt0pt"/>
          <w:rFonts w:eastAsiaTheme="minorHAnsi"/>
          <w:sz w:val="30"/>
          <w:szCs w:val="30"/>
        </w:rPr>
      </w:pPr>
      <w:r w:rsidRPr="000F3AC4">
        <w:rPr>
          <w:sz w:val="30"/>
          <w:szCs w:val="30"/>
        </w:rPr>
        <w:t xml:space="preserve">Организовать работу по увеличению охвата учащихся дополнительным образованием согласно </w:t>
      </w:r>
      <w:r w:rsidRPr="000F3AC4">
        <w:rPr>
          <w:rStyle w:val="8pt0pt"/>
          <w:rFonts w:eastAsiaTheme="minorHAnsi"/>
          <w:sz w:val="30"/>
          <w:szCs w:val="30"/>
        </w:rPr>
        <w:t>целевым показателям подпрограммы 8 «Развитие системы дополнительного образования детей и молодежи» областной программы «Образование и молодежная политика» на 2016-2020 годы, утвержденной постановлением Совета Министров Республики Беларусь от 28 марта 2016 г. №250</w:t>
      </w:r>
    </w:p>
    <w:p w:rsidR="00B673EE" w:rsidRPr="000F3AC4" w:rsidRDefault="00B673EE" w:rsidP="00B673EE">
      <w:pPr>
        <w:pStyle w:val="a4"/>
        <w:ind w:left="6373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Срок: 2017, далее – ежегодно</w:t>
      </w:r>
    </w:p>
    <w:p w:rsidR="00B673EE" w:rsidRPr="000F3AC4" w:rsidRDefault="00B673EE" w:rsidP="00B673EE">
      <w:pPr>
        <w:pStyle w:val="a4"/>
        <w:numPr>
          <w:ilvl w:val="0"/>
          <w:numId w:val="5"/>
        </w:numPr>
        <w:ind w:left="0" w:firstLine="709"/>
        <w:jc w:val="both"/>
        <w:rPr>
          <w:sz w:val="30"/>
          <w:szCs w:val="30"/>
        </w:rPr>
      </w:pPr>
      <w:r w:rsidRPr="000F3AC4">
        <w:rPr>
          <w:sz w:val="30"/>
          <w:szCs w:val="30"/>
        </w:rPr>
        <w:lastRenderedPageBreak/>
        <w:t xml:space="preserve">Руководителям учреждений дополнительного образования приказом закрепить ответственного за сопровождение сайта и обеспечить оперативное размещение и обновление информации </w:t>
      </w:r>
    </w:p>
    <w:p w:rsidR="00B673EE" w:rsidRPr="000F3AC4" w:rsidRDefault="00B673EE" w:rsidP="00B673EE">
      <w:pPr>
        <w:pStyle w:val="a4"/>
        <w:ind w:left="5665" w:firstLine="707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Срок: до 10.02.2017</w:t>
      </w:r>
    </w:p>
    <w:p w:rsidR="00B673EE" w:rsidRPr="000F3AC4" w:rsidRDefault="00B673EE" w:rsidP="00B673EE">
      <w:pPr>
        <w:pStyle w:val="a4"/>
        <w:numPr>
          <w:ilvl w:val="0"/>
          <w:numId w:val="5"/>
        </w:numPr>
        <w:ind w:left="0" w:firstLine="709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Включить в планы работы реализацию проекта «Творческая суббота» с привлечением учащихся профессионально-технического и среднего специального образования к занятиям в объединениях по интересам, участию в мастер-классах, тренингах, культурно-массовых мероприятиях</w:t>
      </w:r>
    </w:p>
    <w:p w:rsidR="00B673EE" w:rsidRPr="000F3AC4" w:rsidRDefault="00B673EE" w:rsidP="00B673EE">
      <w:pPr>
        <w:pStyle w:val="a4"/>
        <w:ind w:left="5665" w:firstLine="707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Срок: с 10.02.2017</w:t>
      </w:r>
    </w:p>
    <w:p w:rsidR="00B673EE" w:rsidRPr="000F3AC4" w:rsidRDefault="00B673EE" w:rsidP="00B673EE">
      <w:pPr>
        <w:pStyle w:val="a4"/>
        <w:numPr>
          <w:ilvl w:val="0"/>
          <w:numId w:val="5"/>
        </w:numPr>
        <w:ind w:left="0" w:firstLine="709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Открыть в центрах творчества детей и молодежи объединения по интересам спортивно-технического профиля, школы раннего развития</w:t>
      </w:r>
    </w:p>
    <w:p w:rsidR="00B673EE" w:rsidRPr="000F3AC4" w:rsidRDefault="00B673EE" w:rsidP="00B673EE">
      <w:pPr>
        <w:pStyle w:val="a4"/>
        <w:ind w:left="5665" w:firstLine="707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Срок: до 01.09.2017</w:t>
      </w:r>
    </w:p>
    <w:p w:rsidR="00B673EE" w:rsidRPr="000F3AC4" w:rsidRDefault="00B673EE" w:rsidP="00B673EE">
      <w:pPr>
        <w:pStyle w:val="a4"/>
        <w:numPr>
          <w:ilvl w:val="0"/>
          <w:numId w:val="5"/>
        </w:numPr>
        <w:ind w:left="0" w:firstLine="709"/>
        <w:jc w:val="both"/>
        <w:rPr>
          <w:sz w:val="30"/>
          <w:szCs w:val="30"/>
        </w:rPr>
      </w:pPr>
      <w:r w:rsidRPr="000F3AC4">
        <w:rPr>
          <w:sz w:val="30"/>
          <w:szCs w:val="30"/>
        </w:rPr>
        <w:t xml:space="preserve">Внедрить в практику работы форму дистанционного </w:t>
      </w:r>
      <w:proofErr w:type="gramStart"/>
      <w:r w:rsidRPr="000F3AC4">
        <w:rPr>
          <w:sz w:val="30"/>
          <w:szCs w:val="30"/>
        </w:rPr>
        <w:t>обучения учащихся по</w:t>
      </w:r>
      <w:proofErr w:type="gramEnd"/>
      <w:r w:rsidRPr="000F3AC4">
        <w:rPr>
          <w:sz w:val="30"/>
          <w:szCs w:val="30"/>
        </w:rPr>
        <w:t xml:space="preserve"> различным направлениям, предусмотрев работу с одаренными детьми, детьми-инвалидами</w:t>
      </w:r>
    </w:p>
    <w:p w:rsidR="00B673EE" w:rsidRPr="000F3AC4" w:rsidRDefault="00B673EE" w:rsidP="00B673EE">
      <w:pPr>
        <w:pStyle w:val="a4"/>
        <w:ind w:left="6372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Срок: до 01.09.2017</w:t>
      </w:r>
    </w:p>
    <w:p w:rsidR="00B673EE" w:rsidRPr="000F3AC4" w:rsidRDefault="00B673EE" w:rsidP="00B673EE">
      <w:pPr>
        <w:pStyle w:val="a4"/>
        <w:numPr>
          <w:ilvl w:val="0"/>
          <w:numId w:val="5"/>
        </w:numPr>
        <w:ind w:left="0" w:firstLine="709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Разработать и включить в годовые планы работы учреждения дополнительного образования раздел по работе с учащимися, состоящими на различных видах учета</w:t>
      </w:r>
    </w:p>
    <w:p w:rsidR="00B673EE" w:rsidRPr="000F3AC4" w:rsidRDefault="00B673EE" w:rsidP="00B673EE">
      <w:pPr>
        <w:pStyle w:val="a4"/>
        <w:ind w:left="5665" w:firstLine="707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Срок: до 16.02.2017</w:t>
      </w:r>
    </w:p>
    <w:p w:rsidR="00B673EE" w:rsidRPr="000F3AC4" w:rsidRDefault="00B673EE" w:rsidP="00B673EE">
      <w:pPr>
        <w:pStyle w:val="a4"/>
        <w:numPr>
          <w:ilvl w:val="0"/>
          <w:numId w:val="5"/>
        </w:numPr>
        <w:ind w:left="0" w:firstLine="709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Обеспечить еженедельное проведение культурно-массовых мероприятий в субботний день с максимальным привлечением учащихся общего среднего образования, в том числе из сельских населенных пунктов</w:t>
      </w:r>
    </w:p>
    <w:p w:rsidR="00B673EE" w:rsidRPr="000F3AC4" w:rsidRDefault="00B673EE" w:rsidP="00B673EE">
      <w:pPr>
        <w:pStyle w:val="a4"/>
        <w:ind w:left="5677" w:firstLine="695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Срок: с 11.02.2017</w:t>
      </w:r>
    </w:p>
    <w:p w:rsidR="00B673EE" w:rsidRPr="000F3AC4" w:rsidRDefault="00B673EE" w:rsidP="00B673EE">
      <w:pPr>
        <w:pStyle w:val="a4"/>
        <w:numPr>
          <w:ilvl w:val="0"/>
          <w:numId w:val="5"/>
        </w:numPr>
        <w:ind w:left="0" w:firstLine="709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Обеспечить организацию платных образовательных услуг, в том числе объединений по интересам на полном хозрасчете</w:t>
      </w:r>
    </w:p>
    <w:p w:rsidR="00B673EE" w:rsidRPr="000F3AC4" w:rsidRDefault="00B673EE" w:rsidP="00B673EE">
      <w:pPr>
        <w:ind w:left="6025" w:firstLine="347"/>
        <w:jc w:val="both"/>
        <w:rPr>
          <w:sz w:val="30"/>
          <w:szCs w:val="30"/>
        </w:rPr>
      </w:pPr>
      <w:r w:rsidRPr="000F3AC4">
        <w:rPr>
          <w:sz w:val="30"/>
          <w:szCs w:val="30"/>
        </w:rPr>
        <w:t>Срок: с 05.03.2017</w:t>
      </w:r>
    </w:p>
    <w:p w:rsidR="00B673EE" w:rsidRPr="000F3AC4" w:rsidRDefault="00B673EE" w:rsidP="00FD500F">
      <w:pPr>
        <w:pStyle w:val="a4"/>
        <w:ind w:right="-57"/>
        <w:jc w:val="both"/>
        <w:rPr>
          <w:b/>
          <w:sz w:val="30"/>
          <w:szCs w:val="30"/>
        </w:rPr>
      </w:pPr>
    </w:p>
    <w:p w:rsidR="00FD500F" w:rsidRPr="00FD500F" w:rsidRDefault="00FD500F" w:rsidP="00FD500F">
      <w:pPr>
        <w:pStyle w:val="a4"/>
        <w:ind w:right="-113"/>
        <w:jc w:val="both"/>
        <w:rPr>
          <w:b/>
          <w:sz w:val="28"/>
          <w:szCs w:val="28"/>
          <w:u w:val="single"/>
        </w:rPr>
      </w:pPr>
    </w:p>
    <w:p w:rsidR="00FD500F" w:rsidRPr="00FD500F" w:rsidRDefault="00FD500F" w:rsidP="00FD500F">
      <w:pPr>
        <w:pStyle w:val="a4"/>
      </w:pPr>
    </w:p>
    <w:p w:rsidR="00906F3E" w:rsidRPr="00DF4E84" w:rsidRDefault="00906F3E" w:rsidP="00906F3E">
      <w:pPr>
        <w:jc w:val="center"/>
        <w:rPr>
          <w:b/>
          <w:sz w:val="16"/>
          <w:szCs w:val="16"/>
          <w:highlight w:val="yellow"/>
        </w:rPr>
      </w:pPr>
    </w:p>
    <w:p w:rsidR="00906F3E" w:rsidRPr="00DA0CEA" w:rsidRDefault="00906F3E" w:rsidP="00906F3E">
      <w:pPr>
        <w:jc w:val="center"/>
        <w:rPr>
          <w:b/>
          <w:sz w:val="16"/>
          <w:szCs w:val="16"/>
          <w:highlight w:val="yellow"/>
        </w:rPr>
      </w:pPr>
    </w:p>
    <w:p w:rsidR="00906F3E" w:rsidRPr="00A4791F" w:rsidRDefault="00906F3E" w:rsidP="000A5F12">
      <w:pPr>
        <w:rPr>
          <w:sz w:val="28"/>
          <w:szCs w:val="28"/>
        </w:rPr>
      </w:pPr>
    </w:p>
    <w:sectPr w:rsidR="00906F3E" w:rsidRPr="00A4791F" w:rsidSect="00477848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52C7"/>
    <w:multiLevelType w:val="hybridMultilevel"/>
    <w:tmpl w:val="B0647F4A"/>
    <w:lvl w:ilvl="0" w:tplc="0419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2FD6574B"/>
    <w:multiLevelType w:val="hybridMultilevel"/>
    <w:tmpl w:val="559806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12657"/>
    <w:multiLevelType w:val="hybridMultilevel"/>
    <w:tmpl w:val="D4B60BE8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34D0111"/>
    <w:multiLevelType w:val="hybridMultilevel"/>
    <w:tmpl w:val="4EE8928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9CC10B2"/>
    <w:multiLevelType w:val="singleLevel"/>
    <w:tmpl w:val="E9C6F872"/>
    <w:lvl w:ilvl="0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hAnsi="Times New Roman" w:hint="default"/>
      </w:rPr>
    </w:lvl>
  </w:abstractNum>
  <w:abstractNum w:abstractNumId="5">
    <w:nsid w:val="741C3401"/>
    <w:multiLevelType w:val="hybridMultilevel"/>
    <w:tmpl w:val="9F8E8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1F"/>
    <w:rsid w:val="000A5F12"/>
    <w:rsid w:val="000D12C1"/>
    <w:rsid w:val="000F3AC4"/>
    <w:rsid w:val="001B63E1"/>
    <w:rsid w:val="00295571"/>
    <w:rsid w:val="003211EC"/>
    <w:rsid w:val="00364966"/>
    <w:rsid w:val="00464A52"/>
    <w:rsid w:val="00477848"/>
    <w:rsid w:val="006705E3"/>
    <w:rsid w:val="00762744"/>
    <w:rsid w:val="00906F3E"/>
    <w:rsid w:val="00933816"/>
    <w:rsid w:val="00976AD3"/>
    <w:rsid w:val="00987C45"/>
    <w:rsid w:val="00A4791F"/>
    <w:rsid w:val="00AB2ED9"/>
    <w:rsid w:val="00B673EE"/>
    <w:rsid w:val="00C357A5"/>
    <w:rsid w:val="00C7032E"/>
    <w:rsid w:val="00C70EA0"/>
    <w:rsid w:val="00CF3DD9"/>
    <w:rsid w:val="00FD500F"/>
    <w:rsid w:val="00FD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06F3E"/>
    <w:pPr>
      <w:keepNext/>
      <w:jc w:val="center"/>
      <w:outlineLvl w:val="0"/>
    </w:pPr>
    <w:rPr>
      <w:b/>
      <w:bCs/>
      <w:sz w:val="44"/>
      <w:szCs w:val="20"/>
    </w:rPr>
  </w:style>
  <w:style w:type="paragraph" w:styleId="2">
    <w:name w:val="heading 2"/>
    <w:basedOn w:val="a"/>
    <w:next w:val="a"/>
    <w:link w:val="20"/>
    <w:qFormat/>
    <w:rsid w:val="00906F3E"/>
    <w:pPr>
      <w:keepNext/>
      <w:jc w:val="right"/>
      <w:outlineLvl w:val="1"/>
    </w:pPr>
    <w:rPr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63E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06F3E"/>
    <w:rPr>
      <w:rFonts w:ascii="Times New Roman" w:eastAsia="Times New Roman" w:hAnsi="Times New Roman" w:cs="Times New Roman"/>
      <w:b/>
      <w:bCs/>
      <w:sz w:val="4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06F3E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customStyle="1" w:styleId="21">
    <w:name w:val="Основной текст 21"/>
    <w:basedOn w:val="a"/>
    <w:rsid w:val="00906F3E"/>
    <w:pPr>
      <w:ind w:left="426" w:hanging="426"/>
      <w:jc w:val="both"/>
    </w:pPr>
    <w:rPr>
      <w:rFonts w:ascii="Arial" w:hAnsi="Arial"/>
      <w:szCs w:val="20"/>
    </w:rPr>
  </w:style>
  <w:style w:type="paragraph" w:styleId="22">
    <w:name w:val="Body Text 2"/>
    <w:basedOn w:val="a"/>
    <w:link w:val="23"/>
    <w:rsid w:val="00906F3E"/>
    <w:pPr>
      <w:spacing w:before="240"/>
      <w:ind w:right="-17"/>
      <w:jc w:val="both"/>
    </w:pPr>
    <w:rPr>
      <w:b/>
      <w:sz w:val="25"/>
      <w:szCs w:val="20"/>
    </w:rPr>
  </w:style>
  <w:style w:type="character" w:customStyle="1" w:styleId="23">
    <w:name w:val="Основной текст 2 Знак"/>
    <w:basedOn w:val="a0"/>
    <w:link w:val="22"/>
    <w:rsid w:val="00906F3E"/>
    <w:rPr>
      <w:rFonts w:ascii="Times New Roman" w:eastAsia="Times New Roman" w:hAnsi="Times New Roman" w:cs="Times New Roman"/>
      <w:b/>
      <w:sz w:val="25"/>
      <w:szCs w:val="20"/>
      <w:lang w:eastAsia="ru-RU"/>
    </w:rPr>
  </w:style>
  <w:style w:type="character" w:customStyle="1" w:styleId="8pt0pt">
    <w:name w:val="Основной текст + 8 pt;Интервал 0 pt"/>
    <w:basedOn w:val="a0"/>
    <w:rsid w:val="00B673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6"/>
      <w:szCs w:val="16"/>
      <w:u w:val="none"/>
      <w:shd w:val="clear" w:color="auto" w:fill="FFFFFF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B673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3E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06F3E"/>
    <w:pPr>
      <w:keepNext/>
      <w:jc w:val="center"/>
      <w:outlineLvl w:val="0"/>
    </w:pPr>
    <w:rPr>
      <w:b/>
      <w:bCs/>
      <w:sz w:val="44"/>
      <w:szCs w:val="20"/>
    </w:rPr>
  </w:style>
  <w:style w:type="paragraph" w:styleId="2">
    <w:name w:val="heading 2"/>
    <w:basedOn w:val="a"/>
    <w:next w:val="a"/>
    <w:link w:val="20"/>
    <w:qFormat/>
    <w:rsid w:val="00906F3E"/>
    <w:pPr>
      <w:keepNext/>
      <w:jc w:val="right"/>
      <w:outlineLvl w:val="1"/>
    </w:pPr>
    <w:rPr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63E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06F3E"/>
    <w:rPr>
      <w:rFonts w:ascii="Times New Roman" w:eastAsia="Times New Roman" w:hAnsi="Times New Roman" w:cs="Times New Roman"/>
      <w:b/>
      <w:bCs/>
      <w:sz w:val="4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06F3E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customStyle="1" w:styleId="21">
    <w:name w:val="Основной текст 21"/>
    <w:basedOn w:val="a"/>
    <w:rsid w:val="00906F3E"/>
    <w:pPr>
      <w:ind w:left="426" w:hanging="426"/>
      <w:jc w:val="both"/>
    </w:pPr>
    <w:rPr>
      <w:rFonts w:ascii="Arial" w:hAnsi="Arial"/>
      <w:szCs w:val="20"/>
    </w:rPr>
  </w:style>
  <w:style w:type="paragraph" w:styleId="22">
    <w:name w:val="Body Text 2"/>
    <w:basedOn w:val="a"/>
    <w:link w:val="23"/>
    <w:rsid w:val="00906F3E"/>
    <w:pPr>
      <w:spacing w:before="240"/>
      <w:ind w:right="-17"/>
      <w:jc w:val="both"/>
    </w:pPr>
    <w:rPr>
      <w:b/>
      <w:sz w:val="25"/>
      <w:szCs w:val="20"/>
    </w:rPr>
  </w:style>
  <w:style w:type="character" w:customStyle="1" w:styleId="23">
    <w:name w:val="Основной текст 2 Знак"/>
    <w:basedOn w:val="a0"/>
    <w:link w:val="22"/>
    <w:rsid w:val="00906F3E"/>
    <w:rPr>
      <w:rFonts w:ascii="Times New Roman" w:eastAsia="Times New Roman" w:hAnsi="Times New Roman" w:cs="Times New Roman"/>
      <w:b/>
      <w:sz w:val="25"/>
      <w:szCs w:val="20"/>
      <w:lang w:eastAsia="ru-RU"/>
    </w:rPr>
  </w:style>
  <w:style w:type="character" w:customStyle="1" w:styleId="8pt0pt">
    <w:name w:val="Основной текст + 8 pt;Интервал 0 pt"/>
    <w:basedOn w:val="a0"/>
    <w:rsid w:val="00B673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6"/>
      <w:szCs w:val="16"/>
      <w:u w:val="none"/>
      <w:shd w:val="clear" w:color="auto" w:fill="FFFFFF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B673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3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Олег</cp:lastModifiedBy>
  <cp:revision>20</cp:revision>
  <cp:lastPrinted>2017-08-24T06:31:00Z</cp:lastPrinted>
  <dcterms:created xsi:type="dcterms:W3CDTF">2016-10-10T14:53:00Z</dcterms:created>
  <dcterms:modified xsi:type="dcterms:W3CDTF">2017-08-28T13:13:00Z</dcterms:modified>
</cp:coreProperties>
</file>