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POP - Manual de Utilização do Sistema Saav-Dados-BD</w:t>
      </w:r>
    </w:p>
    <w:p>
      <w:pPr>
        <w:pStyle w:val="Heading1"/>
      </w:pPr>
      <w:r>
        <w:rPr>
          <w:color w:val="003366"/>
        </w:rPr>
        <w:t>1. OBJETIVO</w:t>
      </w:r>
    </w:p>
    <w:p>
      <w:r>
        <w:t>Definir o procedimento padrão para a utilização do sistema Saav-Dados-BD, garantindo a correta leitura, análise de dados e exportação de relatórios para tomada de decisão no ambiente de operações e gestão.</w:t>
      </w:r>
    </w:p>
    <w:p>
      <w:pPr>
        <w:pStyle w:val="Heading1"/>
      </w:pPr>
      <w:r>
        <w:rPr>
          <w:color w:val="003366"/>
        </w:rPr>
        <w:t>2. APLICAÇÃO</w:t>
      </w:r>
    </w:p>
    <w:p>
      <w:r>
        <w:t>Este procedimento aplica-se às equipas de Gestão, Logística, Operações e Suporte Técnico que utilizam o sistema no seu dia a dia.</w:t>
      </w:r>
    </w:p>
    <w:p>
      <w:pPr>
        <w:pStyle w:val="Heading1"/>
      </w:pPr>
      <w:r>
        <w:rPr>
          <w:color w:val="003366"/>
        </w:rPr>
        <w:t>3. ÁREAS ENVOLVIDAS</w:t>
      </w:r>
    </w:p>
    <w:p>
      <w:r>
        <w:t>• Operações e Logística</w:t>
        <w:br/>
        <w:t>• Gestão Comercial</w:t>
        <w:br/>
        <w:t>• Suporte TI</w:t>
      </w:r>
    </w:p>
    <w:p>
      <w:pPr>
        <w:pStyle w:val="Heading1"/>
      </w:pPr>
      <w:r>
        <w:rPr>
          <w:color w:val="003366"/>
        </w:rPr>
        <w:t>4. DEFINIÇÕES</w:t>
      </w:r>
    </w:p>
    <w:p>
      <w:r>
        <w:t>O Saav-Dados-BD é uma aplicação web desenvolvida para otimizar o acompanhamento e análise de dados, aplicando regras de negócio e permitindo exportações rápidas de relatórios customizados.</w:t>
      </w:r>
    </w:p>
    <w:p>
      <w:pPr>
        <w:pStyle w:val="Heading1"/>
      </w:pPr>
      <w:r>
        <w:rPr>
          <w:color w:val="003366"/>
        </w:rPr>
        <w:t>5. PROCEDIMENTOS</w:t>
      </w:r>
    </w:p>
    <w:p>
      <w:pPr>
        <w:pStyle w:val="Heading2"/>
      </w:pPr>
      <w:r>
        <w:t>5.1. Acesso ao Sistema</w:t>
      </w:r>
    </w:p>
    <w:p>
      <w:r>
        <w:t>1. Abra o navegador de internet de sua preferência.</w:t>
      </w:r>
    </w:p>
    <w:p>
      <w:r>
        <w:t>2. Aceda ao endereço do sistema Saav-Dados-BD.</w:t>
      </w:r>
    </w:p>
    <w:p>
      <w:pPr>
        <w:jc w:val="center"/>
      </w:pPr>
      <w:r>
        <w:rPr>
          <w:b/>
          <w:color w:val="FF0000"/>
        </w:rPr>
        <w:t>[INSERIR PRINT DA TELA INICIAL AQUI]</w:t>
      </w:r>
    </w:p>
    <w:p>
      <w:pPr>
        <w:pStyle w:val="Heading2"/>
      </w:pPr>
      <w:r>
        <w:t>5.2. Visualização e Filtros de Dados</w:t>
      </w:r>
    </w:p>
    <w:p>
      <w:r>
        <w:t>1. No ecrã principal, o sistema exibe os dados processados na tabela centralizada.</w:t>
      </w:r>
    </w:p>
    <w:p>
      <w:r>
        <w:t>2. Utilize as abas e os filtros de busca para refinar a pesquisa (por exemplo, por datas, status ou categorias).</w:t>
      </w:r>
    </w:p>
    <w:p>
      <w:r>
        <w:t>3. As informações são realçadas visualmente conforme regras de negócio para facilitar a análise rápida.</w:t>
      </w:r>
    </w:p>
    <w:p>
      <w:pPr>
        <w:jc w:val="center"/>
      </w:pPr>
      <w:r>
        <w:rPr>
          <w:b/>
          <w:color w:val="FF0000"/>
        </w:rPr>
        <w:t>[INSERIR PRINT DA TABELA COM FILTROS AQUI]</w:t>
      </w:r>
    </w:p>
    <w:p>
      <w:pPr>
        <w:pStyle w:val="Heading2"/>
      </w:pPr>
      <w:r>
        <w:t>5.3. Exportação de Relatórios</w:t>
      </w:r>
    </w:p>
    <w:p>
      <w:r>
        <w:t>A plataforma permite exportar os dados exibidos em tela em dois formatos principais:</w:t>
      </w:r>
    </w:p>
    <w:p>
      <w:r>
        <w:t>• Exportação para Excel: Ao clicar no botão "Exportar Excel", o arquivo gerado manterá a estrutura e os dados filtrados, sendo ideal para análises profundas.</w:t>
      </w:r>
    </w:p>
    <w:p>
      <w:r>
        <w:t>• Exportação para PDF: Ao clicar no botão "Exportar PDF", será gerado um documento estilizado, pronto para impressão ou envio formal.</w:t>
      </w:r>
    </w:p>
    <w:p>
      <w:pPr>
        <w:jc w:val="center"/>
      </w:pPr>
      <w:r>
        <w:rPr>
          <w:b/>
          <w:color w:val="FF0000"/>
        </w:rPr>
        <w:t>[INSERIR PRINT DOS BOTÕES DE EXPORTAÇÃO AQUI]</w:t>
      </w:r>
    </w:p>
    <w:p>
      <w:pPr>
        <w:pStyle w:val="Heading2"/>
      </w:pPr>
      <w:r>
        <w:t>5.4. Resolução de Falhas ou Dúvidas</w:t>
      </w:r>
    </w:p>
    <w:p>
      <w:r>
        <w:t>Caso ocorra algum erro no carregamento da página ou na exportação, atualize a página (F5) e, se o erro persistir, abra um ticket para o Suporte de TI com a captura de tela.</w:t>
      </w:r>
    </w:p>
    <w:p>
      <w:pPr>
        <w:pStyle w:val="Heading1"/>
      </w:pPr>
      <w:r>
        <w:rPr>
          <w:color w:val="003366"/>
        </w:rPr>
        <w:t>6. RESPONSABILIDADE</w:t>
      </w:r>
    </w:p>
    <w:p>
      <w:r>
        <w:t>• Utilizador: Aplicar os filtros corretos, analisar as informações e exportar os relatórios conforme necessidade.</w:t>
      </w:r>
    </w:p>
    <w:p>
      <w:r>
        <w:t>• Suporte TI: Garantir a disponibilidade da aplicação e realizar eventuais manutenções.</w:t>
      </w:r>
    </w:p>
    <w:p>
      <w:pPr>
        <w:pStyle w:val="Heading1"/>
      </w:pPr>
      <w:r>
        <w:rPr>
          <w:color w:val="003366"/>
        </w:rPr>
        <w:t>7. CONTROLE DAS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Versão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Descrição da Alteração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Data Atual</w:t>
            </w:r>
          </w:p>
        </w:tc>
        <w:tc>
          <w:tcPr>
            <w:tcW w:type="dxa" w:w="2880"/>
          </w:tcPr>
          <w:p>
            <w:r>
              <w:t>Criação do documento inicial do manual de uso Saav-Dados-BD.</w:t>
            </w:r>
          </w:p>
        </w:tc>
      </w:tr>
    </w:tbl>
    <w:p>
      <w:pPr>
        <w:pStyle w:val="Heading1"/>
      </w:pPr>
      <w:r>
        <w:rPr>
          <w:color w:val="003366"/>
        </w:rPr>
        <w:t>8. APROVAÇÕES</w:t>
      </w:r>
    </w:p>
    <w:p>
      <w:r>
        <w:t>Elaborado por: _________________________</w:t>
      </w:r>
    </w:p>
    <w:p>
      <w:r>
        <w:t>Aprovado por: _________________________</w:t>
      </w:r>
    </w:p>
    <w:p>
      <w:pPr>
        <w:pStyle w:val="Heading1"/>
      </w:pPr>
      <w:r>
        <w:rPr>
          <w:color w:val="003366"/>
        </w:rPr>
        <w:t>9. ANEXOS</w:t>
      </w:r>
    </w:p>
    <w:p>
      <w:r>
        <w:t>Não aplicável.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