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D09F" w14:textId="77777777" w:rsidR="00962091" w:rsidRPr="003D0977" w:rsidRDefault="00000000">
      <w:pPr>
        <w:pStyle w:val="Ttulo"/>
        <w:jc w:val="center"/>
      </w:pPr>
      <w:r w:rsidRPr="003D0977">
        <w:t>POP - Manual de Utilização do Sistema Saav-Dados-BD</w:t>
      </w:r>
    </w:p>
    <w:p w14:paraId="751635CE" w14:textId="77777777" w:rsidR="00962091" w:rsidRPr="003D0977" w:rsidRDefault="00000000">
      <w:pPr>
        <w:pStyle w:val="Ttulo1"/>
      </w:pPr>
      <w:r w:rsidRPr="003D0977">
        <w:rPr>
          <w:color w:val="003366"/>
        </w:rPr>
        <w:t>1. OBJETIVO</w:t>
      </w:r>
    </w:p>
    <w:p w14:paraId="701B1C10" w14:textId="77777777" w:rsidR="00962091" w:rsidRPr="003D0977" w:rsidRDefault="00000000">
      <w:r w:rsidRPr="003D0977">
        <w:t>Definir o procedimento padrão para a utilização do sistema Saav-Dados-BD, garantindo a correta leitura, análise de dados e exportação de relatórios para tomada de decisão no ambiente de operações e gestão.</w:t>
      </w:r>
    </w:p>
    <w:p w14:paraId="5B10984F" w14:textId="77777777" w:rsidR="00962091" w:rsidRPr="003D0977" w:rsidRDefault="00000000">
      <w:pPr>
        <w:pStyle w:val="Ttulo1"/>
      </w:pPr>
      <w:r w:rsidRPr="003D0977">
        <w:rPr>
          <w:color w:val="003366"/>
        </w:rPr>
        <w:t>2. APLICAÇÃO</w:t>
      </w:r>
    </w:p>
    <w:p w14:paraId="26AFEA57" w14:textId="77777777" w:rsidR="00962091" w:rsidRPr="003D0977" w:rsidRDefault="00000000">
      <w:r w:rsidRPr="003D0977">
        <w:t>Este procedimento aplica-se às equipas de Gestão, Logística, Operações e Suporte Técnico que utilizam o sistema no seu dia a dia.</w:t>
      </w:r>
    </w:p>
    <w:p w14:paraId="45BDC4B3" w14:textId="77777777" w:rsidR="00962091" w:rsidRPr="003D0977" w:rsidRDefault="00000000">
      <w:pPr>
        <w:pStyle w:val="Ttulo1"/>
      </w:pPr>
      <w:r w:rsidRPr="003D0977">
        <w:rPr>
          <w:color w:val="003366"/>
        </w:rPr>
        <w:t>3. ÁREAS ENVOLVIDAS</w:t>
      </w:r>
    </w:p>
    <w:p w14:paraId="1C2FF09B" w14:textId="77777777" w:rsidR="00962091" w:rsidRPr="003D0977" w:rsidRDefault="00000000">
      <w:r w:rsidRPr="003D0977">
        <w:t>• Operações e Logística</w:t>
      </w:r>
      <w:r w:rsidRPr="003D0977">
        <w:br/>
        <w:t>• Gestão Comercial</w:t>
      </w:r>
      <w:r w:rsidRPr="003D0977">
        <w:br/>
        <w:t>• Suporte TI</w:t>
      </w:r>
    </w:p>
    <w:p w14:paraId="762E1B29" w14:textId="77777777" w:rsidR="00962091" w:rsidRPr="003D0977" w:rsidRDefault="00000000">
      <w:pPr>
        <w:pStyle w:val="Ttulo1"/>
      </w:pPr>
      <w:r w:rsidRPr="003D0977">
        <w:rPr>
          <w:color w:val="003366"/>
        </w:rPr>
        <w:t>4. DEFINIÇÕES</w:t>
      </w:r>
    </w:p>
    <w:p w14:paraId="61D4DE37" w14:textId="77777777" w:rsidR="00962091" w:rsidRPr="003D0977" w:rsidRDefault="00000000">
      <w:r w:rsidRPr="003D0977">
        <w:t>O Saav-Dados-BD é uma aplicação web desenvolvida para otimizar o acompanhamento e análise de dados, aplicando regras de negócio e permitindo exportações rápidas de relatórios customizados.</w:t>
      </w:r>
    </w:p>
    <w:p w14:paraId="3E5DDA98" w14:textId="77777777" w:rsidR="00962091" w:rsidRPr="003D0977" w:rsidRDefault="00000000">
      <w:pPr>
        <w:pStyle w:val="Ttulo1"/>
      </w:pPr>
      <w:r w:rsidRPr="003D0977">
        <w:rPr>
          <w:color w:val="003366"/>
        </w:rPr>
        <w:t>5. PROCEDIMENTOS</w:t>
      </w:r>
    </w:p>
    <w:p w14:paraId="3197C14D" w14:textId="77777777" w:rsidR="00962091" w:rsidRPr="003D0977" w:rsidRDefault="00000000">
      <w:pPr>
        <w:pStyle w:val="Ttulo2"/>
      </w:pPr>
      <w:r w:rsidRPr="003D0977">
        <w:t>5.1. Acesso ao Sistema</w:t>
      </w:r>
    </w:p>
    <w:p w14:paraId="25DF76C6" w14:textId="77777777" w:rsidR="00962091" w:rsidRPr="003D0977" w:rsidRDefault="00000000">
      <w:r w:rsidRPr="003D0977">
        <w:t>1. Abra o navegador de internet de sua preferência.</w:t>
      </w:r>
    </w:p>
    <w:p w14:paraId="08DC4E91" w14:textId="0F39144D" w:rsidR="00962091" w:rsidRPr="003D0977" w:rsidRDefault="00000000">
      <w:r w:rsidRPr="003D0977">
        <w:t>2. Aceda ao endereço do sistema Saav-Dados-BD</w:t>
      </w:r>
      <w:r w:rsidR="003D0977" w:rsidRPr="003D0977">
        <w:t xml:space="preserve"> </w:t>
      </w:r>
      <w:hyperlink r:id="rId6" w:history="1">
        <w:r w:rsidR="003D0977" w:rsidRPr="003D0977">
          <w:rPr>
            <w:rStyle w:val="Hyperlink"/>
          </w:rPr>
          <w:t>https://saavedra-dados-bd.streamlit.app/</w:t>
        </w:r>
      </w:hyperlink>
      <w:r w:rsidRPr="003D0977">
        <w:t>.</w:t>
      </w:r>
    </w:p>
    <w:p w14:paraId="7AC4739E" w14:textId="77777777" w:rsidR="003D0977" w:rsidRPr="003D0977" w:rsidRDefault="003D0977" w:rsidP="003D0977">
      <w:pPr>
        <w:pStyle w:val="Ttulo2"/>
      </w:pPr>
      <w:r w:rsidRPr="003D0977">
        <w:lastRenderedPageBreak/>
        <w:drawing>
          <wp:inline distT="0" distB="0" distL="0" distR="0" wp14:anchorId="3E4E2068" wp14:editId="40F61815">
            <wp:extent cx="5486400" cy="2262505"/>
            <wp:effectExtent l="0" t="0" r="0" b="4445"/>
            <wp:docPr id="80009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9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D0977">
        <w:t xml:space="preserve">5.2. </w:t>
      </w:r>
      <w:r w:rsidRPr="003D0977">
        <w:t>Como usar?</w:t>
      </w:r>
    </w:p>
    <w:p w14:paraId="6B636CA0" w14:textId="470B4E6E" w:rsidR="003D0977" w:rsidRPr="003D0977" w:rsidRDefault="003D0977" w:rsidP="003D0977">
      <w:pPr>
        <w:pStyle w:val="PargrafodaLista"/>
        <w:numPr>
          <w:ilvl w:val="0"/>
          <w:numId w:val="15"/>
        </w:numPr>
      </w:pPr>
      <w:r w:rsidRPr="003D0977">
        <w:t>Anexe o Relatório de Vendas (.xlsx, .xls ou .csv).</w:t>
      </w:r>
      <w:r w:rsidRPr="003D0977">
        <w:drawing>
          <wp:inline distT="0" distB="0" distL="0" distR="0" wp14:anchorId="7F9F0B6B" wp14:editId="71136098">
            <wp:extent cx="5486400" cy="901700"/>
            <wp:effectExtent l="0" t="0" r="0" b="0"/>
            <wp:docPr id="1059914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1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1B23" w14:textId="77777777" w:rsidR="003D0977" w:rsidRPr="003D0977" w:rsidRDefault="003D0977" w:rsidP="003D0977">
      <w:pPr>
        <w:pStyle w:val="PargrafodaLista"/>
        <w:numPr>
          <w:ilvl w:val="0"/>
          <w:numId w:val="15"/>
        </w:numPr>
        <w:rPr>
          <w:rFonts w:ascii="Arial" w:eastAsia="Times New Roman" w:hAnsi="Arial" w:cs="Arial"/>
          <w:color w:val="31333F"/>
          <w:sz w:val="24"/>
          <w:szCs w:val="24"/>
          <w:lang w:eastAsia="pt-BR"/>
        </w:rPr>
      </w:pPr>
      <w:r w:rsidRPr="003D0977">
        <w:rPr>
          <w:rFonts w:ascii="Arial" w:eastAsia="Times New Roman" w:hAnsi="Arial" w:cs="Arial"/>
          <w:b/>
          <w:bCs/>
          <w:color w:val="31333F"/>
          <w:sz w:val="24"/>
          <w:szCs w:val="24"/>
          <w:lang w:eastAsia="pt-BR"/>
        </w:rPr>
        <w:t>Anexe os Contratos BD em PDF</w:t>
      </w:r>
      <w:r w:rsidRPr="003D0977">
        <w:rPr>
          <w:rFonts w:ascii="Arial" w:eastAsia="Times New Roman" w:hAnsi="Arial" w:cs="Arial"/>
          <w:color w:val="31333F"/>
          <w:sz w:val="24"/>
          <w:szCs w:val="24"/>
          <w:lang w:eastAsia="pt-BR"/>
        </w:rPr>
        <w:t xml:space="preserve"> (propostas comerciais com preços tabelados).</w:t>
      </w:r>
    </w:p>
    <w:p w14:paraId="4FA5134A" w14:textId="77777777" w:rsidR="003D0977" w:rsidRPr="003D0977" w:rsidRDefault="003D0977" w:rsidP="003D0977">
      <w:pPr>
        <w:pStyle w:val="PargrafodaLista"/>
        <w:numPr>
          <w:ilvl w:val="0"/>
          <w:numId w:val="15"/>
        </w:numPr>
        <w:rPr>
          <w:rFonts w:ascii="Arial" w:eastAsia="Times New Roman" w:hAnsi="Arial" w:cs="Arial"/>
          <w:color w:val="31333F"/>
          <w:sz w:val="24"/>
          <w:szCs w:val="24"/>
          <w:lang w:eastAsia="pt-BR"/>
        </w:rPr>
      </w:pPr>
      <w:r w:rsidRPr="003D0977">
        <w:rPr>
          <w:rFonts w:ascii="Arial" w:eastAsia="Times New Roman" w:hAnsi="Arial" w:cs="Arial"/>
          <w:i/>
          <w:iCs/>
          <w:color w:val="31333F"/>
          <w:sz w:val="24"/>
          <w:szCs w:val="24"/>
          <w:lang w:eastAsia="pt-BR"/>
        </w:rPr>
        <w:t>(Opcional)</w:t>
      </w:r>
      <w:r w:rsidRPr="003D0977">
        <w:rPr>
          <w:rFonts w:ascii="Arial" w:eastAsia="Times New Roman" w:hAnsi="Arial" w:cs="Arial"/>
          <w:color w:val="31333F"/>
          <w:sz w:val="24"/>
          <w:szCs w:val="24"/>
          <w:lang w:eastAsia="pt-BR"/>
        </w:rPr>
        <w:t xml:space="preserve"> </w:t>
      </w:r>
      <w:r w:rsidRPr="003D0977">
        <w:rPr>
          <w:rFonts w:ascii="Arial" w:eastAsia="Times New Roman" w:hAnsi="Arial" w:cs="Arial"/>
          <w:b/>
          <w:bCs/>
          <w:color w:val="31333F"/>
          <w:sz w:val="24"/>
          <w:szCs w:val="24"/>
          <w:lang w:eastAsia="pt-BR"/>
        </w:rPr>
        <w:t>Anexe a Tabela Normal</w:t>
      </w:r>
      <w:r w:rsidRPr="003D0977">
        <w:rPr>
          <w:rFonts w:ascii="Arial" w:eastAsia="Times New Roman" w:hAnsi="Arial" w:cs="Arial"/>
          <w:color w:val="31333F"/>
          <w:sz w:val="24"/>
          <w:szCs w:val="24"/>
          <w:lang w:eastAsia="pt-BR"/>
        </w:rPr>
        <w:t xml:space="preserve"> de preços de compra.</w:t>
      </w:r>
    </w:p>
    <w:p w14:paraId="3EDAB893" w14:textId="52347AC4" w:rsidR="003D0977" w:rsidRPr="003D0977" w:rsidRDefault="003D0977" w:rsidP="003D0977">
      <w:pPr>
        <w:pStyle w:val="PargrafodaLista"/>
      </w:pPr>
    </w:p>
    <w:p w14:paraId="0F6C1A9E" w14:textId="76141913" w:rsidR="00962091" w:rsidRPr="003D0977" w:rsidRDefault="00000000">
      <w:pPr>
        <w:pStyle w:val="Ttulo2"/>
      </w:pPr>
      <w:r w:rsidRPr="003D0977">
        <w:t xml:space="preserve">5.3. </w:t>
      </w:r>
      <w:r w:rsidR="003D0977" w:rsidRPr="003D0977">
        <w:t>Classificação de Parceiros</w:t>
      </w:r>
      <w:r w:rsidR="003D0977" w:rsidRPr="003D0977">
        <w:drawing>
          <wp:inline distT="0" distB="0" distL="0" distR="0" wp14:anchorId="7C12EC01" wp14:editId="35513941">
            <wp:extent cx="5486400" cy="2551430"/>
            <wp:effectExtent l="0" t="0" r="0" b="1270"/>
            <wp:docPr id="1458867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7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5E30" w14:textId="1A5B2F09" w:rsidR="00962091" w:rsidRPr="003D0977" w:rsidRDefault="00962091"/>
    <w:p w14:paraId="17A40C31" w14:textId="46209034" w:rsidR="00962091" w:rsidRPr="003D0977" w:rsidRDefault="003D0977" w:rsidP="003D0977">
      <w:r w:rsidRPr="003D0977">
        <w:lastRenderedPageBreak/>
        <w:t xml:space="preserve">É possível classificar os clientes como normal ou nome que a aba vai receber. </w:t>
      </w:r>
      <w:r w:rsidRPr="003D0977">
        <w:drawing>
          <wp:inline distT="0" distB="0" distL="0" distR="0" wp14:anchorId="0CBCB930" wp14:editId="3B293467">
            <wp:extent cx="5486400" cy="1877695"/>
            <wp:effectExtent l="0" t="0" r="0" b="8255"/>
            <wp:docPr id="991946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4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627C" w14:textId="012B3836" w:rsidR="00962091" w:rsidRPr="003D0977" w:rsidRDefault="00000000">
      <w:pPr>
        <w:pStyle w:val="Ttulo2"/>
      </w:pPr>
      <w:r w:rsidRPr="003D0977">
        <w:t xml:space="preserve">5.4. </w:t>
      </w:r>
      <w:r w:rsidR="00EC497A">
        <w:t>Prévia do Relatorio</w:t>
      </w:r>
    </w:p>
    <w:p w14:paraId="0AF2E8BF" w14:textId="0556223D" w:rsidR="00962091" w:rsidRPr="003D0977" w:rsidRDefault="00EC497A">
      <w:r>
        <w:t xml:space="preserve">Na tela de prévia você pode confirmar o que está correto em relação a valores e nome das </w:t>
      </w:r>
      <w:proofErr w:type="gramStart"/>
      <w:r>
        <w:t>abas .</w:t>
      </w:r>
      <w:proofErr w:type="gramEnd"/>
      <w:r>
        <w:rPr>
          <w:noProof/>
        </w:rPr>
        <w:drawing>
          <wp:inline distT="0" distB="0" distL="0" distR="0" wp14:anchorId="044D0143" wp14:editId="205F5BEC">
            <wp:extent cx="5486400" cy="2834640"/>
            <wp:effectExtent l="0" t="0" r="0" b="3810"/>
            <wp:docPr id="1635241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41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959F" w14:textId="77777777" w:rsidR="00962091" w:rsidRPr="003D0977" w:rsidRDefault="00000000">
      <w:pPr>
        <w:pStyle w:val="Ttulo1"/>
      </w:pPr>
      <w:r w:rsidRPr="003D0977">
        <w:rPr>
          <w:color w:val="003366"/>
        </w:rPr>
        <w:t>6. RESPONSABILIDADE</w:t>
      </w:r>
    </w:p>
    <w:p w14:paraId="2093AB03" w14:textId="77777777" w:rsidR="00962091" w:rsidRPr="003D0977" w:rsidRDefault="00000000">
      <w:r w:rsidRPr="003D0977">
        <w:t>• Utilizador: Aplicar os filtros corretos, analisar as informações e exportar os relatórios conforme necessidade.</w:t>
      </w:r>
    </w:p>
    <w:p w14:paraId="5C14590C" w14:textId="77777777" w:rsidR="00962091" w:rsidRPr="003D0977" w:rsidRDefault="00000000">
      <w:r w:rsidRPr="003D0977">
        <w:t>• Suporte TI: Garantir a disponibilidade da aplicação e realizar eventuais manutenções.</w:t>
      </w:r>
    </w:p>
    <w:p w14:paraId="13A8FBBA" w14:textId="77777777" w:rsidR="00962091" w:rsidRPr="003D0977" w:rsidRDefault="00000000">
      <w:pPr>
        <w:pStyle w:val="Ttulo1"/>
      </w:pPr>
      <w:r w:rsidRPr="003D0977">
        <w:rPr>
          <w:color w:val="003366"/>
        </w:rPr>
        <w:t>7. CONTROLE DAS REVISÕES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2091" w:rsidRPr="003D0977" w14:paraId="20A0CBFF" w14:textId="77777777">
        <w:tc>
          <w:tcPr>
            <w:tcW w:w="2880" w:type="dxa"/>
          </w:tcPr>
          <w:p w14:paraId="54CDC44B" w14:textId="77777777" w:rsidR="00962091" w:rsidRPr="003D0977" w:rsidRDefault="00000000">
            <w:r w:rsidRPr="003D0977">
              <w:t>Versão</w:t>
            </w:r>
          </w:p>
        </w:tc>
        <w:tc>
          <w:tcPr>
            <w:tcW w:w="2880" w:type="dxa"/>
          </w:tcPr>
          <w:p w14:paraId="74F05426" w14:textId="77777777" w:rsidR="00962091" w:rsidRPr="003D0977" w:rsidRDefault="00000000">
            <w:r w:rsidRPr="003D0977">
              <w:t>Data</w:t>
            </w:r>
          </w:p>
        </w:tc>
        <w:tc>
          <w:tcPr>
            <w:tcW w:w="2880" w:type="dxa"/>
          </w:tcPr>
          <w:p w14:paraId="42D92D04" w14:textId="77777777" w:rsidR="00962091" w:rsidRPr="003D0977" w:rsidRDefault="00000000">
            <w:r w:rsidRPr="003D0977">
              <w:t>Descrição da Alteração</w:t>
            </w:r>
          </w:p>
        </w:tc>
      </w:tr>
      <w:tr w:rsidR="00962091" w:rsidRPr="003D0977" w14:paraId="1229E775" w14:textId="77777777">
        <w:tc>
          <w:tcPr>
            <w:tcW w:w="2880" w:type="dxa"/>
          </w:tcPr>
          <w:p w14:paraId="53BEAB6F" w14:textId="77777777" w:rsidR="00962091" w:rsidRPr="003D0977" w:rsidRDefault="00000000">
            <w:r w:rsidRPr="003D0977">
              <w:t>1.0</w:t>
            </w:r>
          </w:p>
        </w:tc>
        <w:tc>
          <w:tcPr>
            <w:tcW w:w="2880" w:type="dxa"/>
          </w:tcPr>
          <w:p w14:paraId="54C3AB32" w14:textId="77777777" w:rsidR="00962091" w:rsidRPr="003D0977" w:rsidRDefault="00000000">
            <w:r w:rsidRPr="003D0977">
              <w:t>Data Atual</w:t>
            </w:r>
          </w:p>
        </w:tc>
        <w:tc>
          <w:tcPr>
            <w:tcW w:w="2880" w:type="dxa"/>
          </w:tcPr>
          <w:p w14:paraId="718B9040" w14:textId="77777777" w:rsidR="00962091" w:rsidRPr="003D0977" w:rsidRDefault="00000000">
            <w:r w:rsidRPr="003D0977">
              <w:t>Criação do documento inicial do manual de uso Saav-Dados-BD.</w:t>
            </w:r>
          </w:p>
        </w:tc>
      </w:tr>
    </w:tbl>
    <w:p w14:paraId="6CA11EE3" w14:textId="77777777" w:rsidR="00962091" w:rsidRPr="003D0977" w:rsidRDefault="00000000">
      <w:pPr>
        <w:pStyle w:val="Ttulo1"/>
      </w:pPr>
      <w:r w:rsidRPr="003D0977">
        <w:rPr>
          <w:color w:val="003366"/>
        </w:rPr>
        <w:lastRenderedPageBreak/>
        <w:t>8. APROVAÇÕES</w:t>
      </w:r>
    </w:p>
    <w:p w14:paraId="7C2ACAD2" w14:textId="77777777" w:rsidR="00962091" w:rsidRPr="003D0977" w:rsidRDefault="00000000">
      <w:r w:rsidRPr="003D0977">
        <w:t>Elaborado por: _________________________</w:t>
      </w:r>
    </w:p>
    <w:p w14:paraId="10B3CAE9" w14:textId="77777777" w:rsidR="00962091" w:rsidRPr="003D0977" w:rsidRDefault="00000000">
      <w:r w:rsidRPr="003D0977">
        <w:t>Aprovado por: _________________________</w:t>
      </w:r>
    </w:p>
    <w:p w14:paraId="5C7C006B" w14:textId="77777777" w:rsidR="00962091" w:rsidRPr="003D0977" w:rsidRDefault="00000000">
      <w:pPr>
        <w:pStyle w:val="Ttulo1"/>
      </w:pPr>
      <w:r w:rsidRPr="003D0977">
        <w:rPr>
          <w:color w:val="003366"/>
        </w:rPr>
        <w:t>9. ANEXOS</w:t>
      </w:r>
    </w:p>
    <w:p w14:paraId="1C28F66B" w14:textId="77777777" w:rsidR="00962091" w:rsidRDefault="00000000">
      <w:r w:rsidRPr="003D0977">
        <w:t>Não aplicável.</w:t>
      </w:r>
    </w:p>
    <w:sectPr w:rsidR="009620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F219E"/>
    <w:multiLevelType w:val="hybridMultilevel"/>
    <w:tmpl w:val="C13808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F0EDA"/>
    <w:multiLevelType w:val="hybridMultilevel"/>
    <w:tmpl w:val="DD129E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C7C36"/>
    <w:multiLevelType w:val="multilevel"/>
    <w:tmpl w:val="0C84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E262E"/>
    <w:multiLevelType w:val="multilevel"/>
    <w:tmpl w:val="B3D4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75E4A"/>
    <w:multiLevelType w:val="multilevel"/>
    <w:tmpl w:val="2CD6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D5183"/>
    <w:multiLevelType w:val="hybridMultilevel"/>
    <w:tmpl w:val="31D669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310588">
    <w:abstractNumId w:val="8"/>
  </w:num>
  <w:num w:numId="2" w16cid:durableId="1551576100">
    <w:abstractNumId w:val="6"/>
  </w:num>
  <w:num w:numId="3" w16cid:durableId="758327002">
    <w:abstractNumId w:val="5"/>
  </w:num>
  <w:num w:numId="4" w16cid:durableId="1700624291">
    <w:abstractNumId w:val="4"/>
  </w:num>
  <w:num w:numId="5" w16cid:durableId="1318151354">
    <w:abstractNumId w:val="7"/>
  </w:num>
  <w:num w:numId="6" w16cid:durableId="186800159">
    <w:abstractNumId w:val="3"/>
  </w:num>
  <w:num w:numId="7" w16cid:durableId="1361663112">
    <w:abstractNumId w:val="2"/>
  </w:num>
  <w:num w:numId="8" w16cid:durableId="857429902">
    <w:abstractNumId w:val="1"/>
  </w:num>
  <w:num w:numId="9" w16cid:durableId="1192494872">
    <w:abstractNumId w:val="0"/>
  </w:num>
  <w:num w:numId="10" w16cid:durableId="469832950">
    <w:abstractNumId w:val="12"/>
  </w:num>
  <w:num w:numId="11" w16cid:durableId="1086419205">
    <w:abstractNumId w:val="10"/>
  </w:num>
  <w:num w:numId="12" w16cid:durableId="518347941">
    <w:abstractNumId w:val="14"/>
  </w:num>
  <w:num w:numId="13" w16cid:durableId="737828080">
    <w:abstractNumId w:val="13"/>
  </w:num>
  <w:num w:numId="14" w16cid:durableId="404034435">
    <w:abstractNumId w:val="11"/>
  </w:num>
  <w:num w:numId="15" w16cid:durableId="926958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609"/>
    <w:rsid w:val="0029639D"/>
    <w:rsid w:val="00326F90"/>
    <w:rsid w:val="003D0977"/>
    <w:rsid w:val="00712917"/>
    <w:rsid w:val="00962091"/>
    <w:rsid w:val="00AA1D8D"/>
    <w:rsid w:val="00B47730"/>
    <w:rsid w:val="00CB0664"/>
    <w:rsid w:val="00EC4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E9E155"/>
  <w14:defaultImageDpi w14:val="300"/>
  <w15:docId w15:val="{2FE992FF-4443-4DBB-8EA3-5DE73F62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D097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0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aavedra-dados-bd.streamlit.app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287</Words>
  <Characters>1555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SAAV054</cp:lastModifiedBy>
  <cp:revision>2</cp:revision>
  <dcterms:created xsi:type="dcterms:W3CDTF">2013-12-23T23:15:00Z</dcterms:created>
  <dcterms:modified xsi:type="dcterms:W3CDTF">2026-09-29T12:57:00Z</dcterms:modified>
  <cp:category/>
</cp:coreProperties>
</file>