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729EE" w14:textId="4AFC0AED" w:rsidR="000677DE" w:rsidRDefault="008A2734" w:rsidP="007555B6">
      <w:pPr>
        <w:jc w:val="center"/>
      </w:pPr>
      <w:r>
        <w:t xml:space="preserve">ERP </w:t>
      </w:r>
      <w:r w:rsidR="00971699">
        <w:t>SANKHYA</w:t>
      </w:r>
      <w:r w:rsidR="000677DE">
        <w:t xml:space="preserve"> </w:t>
      </w:r>
      <w:r w:rsidR="00A010AB">
        <w:t>Avaliação</w:t>
      </w:r>
      <w:r w:rsidR="007555B6">
        <w:t>/apuração</w:t>
      </w:r>
      <w:r w:rsidR="00A010AB">
        <w:t xml:space="preserve"> </w:t>
      </w:r>
      <w:r w:rsidR="007555B6">
        <w:t>Metas X Vendas</w:t>
      </w:r>
    </w:p>
    <w:p w14:paraId="05E20156" w14:textId="77777777" w:rsidR="00F374CD" w:rsidRDefault="00F374CD" w:rsidP="007555B6">
      <w:pPr>
        <w:ind w:firstLine="720"/>
        <w:jc w:val="both"/>
      </w:pPr>
    </w:p>
    <w:p w14:paraId="2E0BB03F" w14:textId="541CA227" w:rsidR="007555B6" w:rsidRDefault="00F374CD" w:rsidP="007555B6">
      <w:pPr>
        <w:ind w:firstLine="720"/>
        <w:jc w:val="both"/>
      </w:pPr>
      <w:r>
        <w:t xml:space="preserve">Objetivo: </w:t>
      </w:r>
    </w:p>
    <w:p w14:paraId="3B01599D" w14:textId="35C3778C" w:rsidR="00CC3A65" w:rsidRDefault="00A010AB" w:rsidP="007555B6">
      <w:pPr>
        <w:ind w:firstLine="720"/>
        <w:jc w:val="both"/>
      </w:pPr>
      <w:r>
        <w:t>Esse POP, tem objetivo de proporcionar ao usuário de realizar a consulta, geração e impressão da avaliação de Metas X Vendas por Vendedor</w:t>
      </w:r>
      <w:r w:rsidR="00CC3A65">
        <w:t xml:space="preserve"> na Saavedra de acordo com cadastro das </w:t>
      </w:r>
      <w:r w:rsidR="008A2734">
        <w:t>políticas</w:t>
      </w:r>
      <w:r w:rsidR="00CC3A65">
        <w:t xml:space="preserve"> de comissões e Metas de Vendas.</w:t>
      </w:r>
    </w:p>
    <w:p w14:paraId="4A59F092" w14:textId="77777777" w:rsidR="00F374CD" w:rsidRDefault="00F374CD" w:rsidP="007555B6">
      <w:pPr>
        <w:ind w:firstLine="720"/>
        <w:jc w:val="both"/>
      </w:pPr>
    </w:p>
    <w:p w14:paraId="41FD2A0C" w14:textId="77777777" w:rsidR="007555B6" w:rsidRDefault="00F374CD" w:rsidP="007555B6">
      <w:pPr>
        <w:ind w:firstLine="720"/>
        <w:jc w:val="both"/>
      </w:pPr>
      <w:r>
        <w:t>Descritivo:</w:t>
      </w:r>
    </w:p>
    <w:p w14:paraId="58C7AA95" w14:textId="33E6D44A" w:rsidR="00CC3A65" w:rsidRDefault="008A2734" w:rsidP="007555B6">
      <w:pPr>
        <w:ind w:firstLine="720"/>
        <w:jc w:val="both"/>
      </w:pPr>
      <w:r>
        <w:t>Os valores de META são acordados no</w:t>
      </w:r>
      <w:r w:rsidRPr="008A2734">
        <w:rPr>
          <w:b/>
          <w:bCs/>
        </w:rPr>
        <w:t xml:space="preserve"> início de cada ano </w:t>
      </w:r>
      <w:r w:rsidR="007555B6" w:rsidRPr="008A2734">
        <w:rPr>
          <w:b/>
          <w:bCs/>
        </w:rPr>
        <w:t>fiscal (</w:t>
      </w:r>
      <w:r w:rsidRPr="008A2734">
        <w:rPr>
          <w:b/>
          <w:bCs/>
        </w:rPr>
        <w:t>*)</w:t>
      </w:r>
      <w:r>
        <w:t>, a</w:t>
      </w:r>
      <w:r w:rsidR="00CC3A65">
        <w:t xml:space="preserve">s vendas realizadas no período de apuração das comissões, hoje estabelecido entre dia </w:t>
      </w:r>
      <w:r w:rsidR="00E0009B">
        <w:t>01</w:t>
      </w:r>
      <w:r w:rsidR="00CC3A65">
        <w:t xml:space="preserve"> do mês até </w:t>
      </w:r>
      <w:r w:rsidR="00E0009B">
        <w:t xml:space="preserve">o </w:t>
      </w:r>
      <w:r w:rsidR="00C426EA">
        <w:t>último</w:t>
      </w:r>
      <w:r w:rsidR="00E0009B">
        <w:t xml:space="preserve"> dia </w:t>
      </w:r>
      <w:r w:rsidR="00C426EA">
        <w:t>útil do mês</w:t>
      </w:r>
      <w:r w:rsidR="00CC3A65">
        <w:t xml:space="preserve"> atual de acordo com regra estabelecida pela gerencia comercial junto com a diretoria da empresa.</w:t>
      </w:r>
    </w:p>
    <w:p w14:paraId="79E24629" w14:textId="5C5D4E14" w:rsidR="008A2734" w:rsidRDefault="008A2734" w:rsidP="007555B6">
      <w:pPr>
        <w:ind w:firstLine="720"/>
        <w:jc w:val="both"/>
      </w:pPr>
      <w:r>
        <w:t>As METAS definidas poderão ser ajustadas caso as mesmas estejam muito abaixo ou acima do projetado para o ano ou período de apuração ou conforme mudança para acompanhar o mercado e sazonalidade.</w:t>
      </w:r>
    </w:p>
    <w:p w14:paraId="79FBEBBB" w14:textId="052D8A20" w:rsidR="007555B6" w:rsidRPr="008A2734" w:rsidRDefault="005E7700" w:rsidP="007555B6">
      <w:pPr>
        <w:ind w:left="720" w:firstLine="720"/>
        <w:jc w:val="both"/>
        <w:rPr>
          <w:b/>
          <w:bCs/>
        </w:rPr>
      </w:pPr>
      <w:r>
        <w:rPr>
          <w:b/>
          <w:bCs/>
        </w:rPr>
        <w:t xml:space="preserve">IMPORTANTE: </w:t>
      </w:r>
      <w:r w:rsidR="007555B6" w:rsidRPr="008A2734">
        <w:rPr>
          <w:b/>
          <w:bCs/>
        </w:rPr>
        <w:t xml:space="preserve">Para a </w:t>
      </w:r>
      <w:r>
        <w:rPr>
          <w:b/>
          <w:bCs/>
        </w:rPr>
        <w:t xml:space="preserve">toda a </w:t>
      </w:r>
      <w:r w:rsidR="007555B6" w:rsidRPr="008A2734">
        <w:rPr>
          <w:b/>
          <w:bCs/>
        </w:rPr>
        <w:t>linha BD</w:t>
      </w:r>
      <w:r>
        <w:rPr>
          <w:b/>
          <w:bCs/>
        </w:rPr>
        <w:t xml:space="preserve"> (</w:t>
      </w:r>
      <w:proofErr w:type="spellStart"/>
      <w:r>
        <w:rPr>
          <w:b/>
          <w:bCs/>
        </w:rPr>
        <w:t>Bard</w:t>
      </w:r>
      <w:proofErr w:type="spellEnd"/>
      <w:r w:rsidR="007555B6" w:rsidRPr="008A2734">
        <w:rPr>
          <w:b/>
          <w:bCs/>
        </w:rPr>
        <w:t xml:space="preserve">) o ano fiscal é de outubro a setembro, para as demais linhas de </w:t>
      </w:r>
      <w:proofErr w:type="gramStart"/>
      <w:r>
        <w:rPr>
          <w:b/>
          <w:bCs/>
        </w:rPr>
        <w:t>J</w:t>
      </w:r>
      <w:r w:rsidR="007555B6" w:rsidRPr="008A2734">
        <w:rPr>
          <w:b/>
          <w:bCs/>
        </w:rPr>
        <w:t>aneiro</w:t>
      </w:r>
      <w:proofErr w:type="gramEnd"/>
      <w:r w:rsidR="007555B6" w:rsidRPr="008A2734">
        <w:rPr>
          <w:b/>
          <w:bCs/>
        </w:rPr>
        <w:t xml:space="preserve"> a </w:t>
      </w:r>
      <w:proofErr w:type="gramStart"/>
      <w:r>
        <w:rPr>
          <w:b/>
          <w:bCs/>
        </w:rPr>
        <w:t>D</w:t>
      </w:r>
      <w:r w:rsidR="007555B6" w:rsidRPr="008A2734">
        <w:rPr>
          <w:b/>
          <w:bCs/>
        </w:rPr>
        <w:t>ezembro</w:t>
      </w:r>
      <w:proofErr w:type="gramEnd"/>
      <w:r w:rsidR="007555B6" w:rsidRPr="008A2734">
        <w:rPr>
          <w:b/>
          <w:bCs/>
        </w:rPr>
        <w:t>.</w:t>
      </w:r>
    </w:p>
    <w:p w14:paraId="6A5547F9" w14:textId="64B6FCF0" w:rsidR="00E2563F" w:rsidRDefault="00E2563F" w:rsidP="007555B6">
      <w:pPr>
        <w:jc w:val="both"/>
      </w:pPr>
    </w:p>
    <w:p w14:paraId="5B126917" w14:textId="1F4F57E2" w:rsidR="00E2563F" w:rsidRDefault="00E2563F" w:rsidP="009F0052">
      <w:pPr>
        <w:jc w:val="both"/>
      </w:pPr>
      <w:r>
        <w:t>CALCULO REALIZADO PARA APURAÇÃO DA COMISSÃO:</w:t>
      </w:r>
      <w:r w:rsidR="007555B6">
        <w:t xml:space="preserve"> Para avaliação/apuração das comissões serão avaliadas 2 métricas: Atingimento da Meta em R$</w:t>
      </w:r>
      <w:r w:rsidR="00BF7301">
        <w:t xml:space="preserve"> (</w:t>
      </w:r>
      <w:r w:rsidR="00095AF8">
        <w:t>tem um plus de 0,30% pelo atingimento de 100% da meta)</w:t>
      </w:r>
      <w:r w:rsidR="00BF7301">
        <w:t xml:space="preserve"> </w:t>
      </w:r>
      <w:r w:rsidR="007555B6">
        <w:t xml:space="preserve">e Preço </w:t>
      </w:r>
      <w:r w:rsidR="009F0052">
        <w:t xml:space="preserve">de venda </w:t>
      </w:r>
      <w:r w:rsidR="007555B6">
        <w:t xml:space="preserve">praticado NF-e x preço de lista do produto analisando o desconto que foi </w:t>
      </w:r>
      <w:r w:rsidR="009F0052">
        <w:t>c</w:t>
      </w:r>
      <w:r w:rsidR="007555B6">
        <w:t>oncedido.</w:t>
      </w:r>
    </w:p>
    <w:p w14:paraId="702040D5" w14:textId="20641375" w:rsidR="00E2563F" w:rsidRDefault="00E2563F" w:rsidP="007555B6">
      <w:pPr>
        <w:jc w:val="both"/>
      </w:pPr>
    </w:p>
    <w:p w14:paraId="164B1FE2" w14:textId="49AB528E" w:rsidR="00E2563F" w:rsidRDefault="00E2563F" w:rsidP="007555B6">
      <w:pPr>
        <w:pStyle w:val="PargrafodaLista"/>
        <w:numPr>
          <w:ilvl w:val="0"/>
          <w:numId w:val="44"/>
        </w:numPr>
        <w:jc w:val="both"/>
        <w:rPr>
          <w:b/>
          <w:bCs/>
        </w:rPr>
      </w:pPr>
      <w:r w:rsidRPr="00E2563F">
        <w:rPr>
          <w:b/>
          <w:bCs/>
        </w:rPr>
        <w:t xml:space="preserve">Período de Apuração: de </w:t>
      </w:r>
      <w:r w:rsidR="00C426EA">
        <w:rPr>
          <w:b/>
          <w:bCs/>
        </w:rPr>
        <w:t>01</w:t>
      </w:r>
      <w:r w:rsidRPr="00E2563F">
        <w:rPr>
          <w:b/>
          <w:bCs/>
        </w:rPr>
        <w:t xml:space="preserve"> do mês A</w:t>
      </w:r>
      <w:r w:rsidR="00C426EA">
        <w:rPr>
          <w:b/>
          <w:bCs/>
        </w:rPr>
        <w:t>tual</w:t>
      </w:r>
      <w:r w:rsidRPr="00E2563F">
        <w:rPr>
          <w:b/>
          <w:bCs/>
        </w:rPr>
        <w:t xml:space="preserve"> até </w:t>
      </w:r>
      <w:r w:rsidR="00C426EA">
        <w:rPr>
          <w:b/>
          <w:bCs/>
        </w:rPr>
        <w:t xml:space="preserve">último dia útil do </w:t>
      </w:r>
      <w:r w:rsidRPr="00E2563F">
        <w:rPr>
          <w:b/>
          <w:bCs/>
        </w:rPr>
        <w:t>mês Atual</w:t>
      </w:r>
    </w:p>
    <w:p w14:paraId="221EBFDB" w14:textId="77777777" w:rsidR="009068F3" w:rsidRDefault="009068F3" w:rsidP="009068F3">
      <w:pPr>
        <w:pStyle w:val="PargrafodaLista"/>
        <w:ind w:left="1080"/>
        <w:jc w:val="both"/>
        <w:rPr>
          <w:b/>
          <w:bCs/>
        </w:rPr>
      </w:pPr>
    </w:p>
    <w:p w14:paraId="27644A42" w14:textId="16028862" w:rsidR="007555B6" w:rsidRDefault="007555B6" w:rsidP="007555B6">
      <w:pPr>
        <w:pStyle w:val="PargrafodaLista"/>
        <w:numPr>
          <w:ilvl w:val="1"/>
          <w:numId w:val="44"/>
        </w:numPr>
        <w:jc w:val="both"/>
        <w:rPr>
          <w:b/>
          <w:bCs/>
        </w:rPr>
      </w:pPr>
      <w:r>
        <w:rPr>
          <w:b/>
          <w:bCs/>
        </w:rPr>
        <w:t>Tod</w:t>
      </w:r>
      <w:r w:rsidR="006B2EDE">
        <w:rPr>
          <w:b/>
          <w:bCs/>
        </w:rPr>
        <w:t>a</w:t>
      </w:r>
      <w:r>
        <w:rPr>
          <w:b/>
          <w:bCs/>
        </w:rPr>
        <w:t xml:space="preserve"> </w:t>
      </w:r>
      <w:r w:rsidR="00217AA9">
        <w:rPr>
          <w:b/>
          <w:bCs/>
        </w:rPr>
        <w:t xml:space="preserve">sexta-feira </w:t>
      </w:r>
      <w:r w:rsidR="00B43534">
        <w:rPr>
          <w:b/>
          <w:bCs/>
        </w:rPr>
        <w:t xml:space="preserve">até </w:t>
      </w:r>
      <w:r w:rsidR="00217AA9">
        <w:rPr>
          <w:b/>
          <w:bCs/>
        </w:rPr>
        <w:t>às</w:t>
      </w:r>
      <w:r w:rsidR="00B43534">
        <w:rPr>
          <w:b/>
          <w:bCs/>
        </w:rPr>
        <w:t xml:space="preserve"> </w:t>
      </w:r>
      <w:r w:rsidR="00577E01">
        <w:rPr>
          <w:b/>
          <w:bCs/>
        </w:rPr>
        <w:t>1</w:t>
      </w:r>
      <w:r w:rsidR="00217AA9">
        <w:rPr>
          <w:b/>
          <w:bCs/>
        </w:rPr>
        <w:t>2</w:t>
      </w:r>
      <w:r w:rsidR="00B43534">
        <w:rPr>
          <w:b/>
          <w:bCs/>
        </w:rPr>
        <w:t xml:space="preserve">:00 </w:t>
      </w:r>
      <w:r w:rsidR="00217AA9">
        <w:rPr>
          <w:b/>
          <w:bCs/>
        </w:rPr>
        <w:t>h</w:t>
      </w:r>
      <w:r w:rsidR="00B43534">
        <w:rPr>
          <w:b/>
          <w:bCs/>
        </w:rPr>
        <w:t>oras</w:t>
      </w:r>
      <w:r>
        <w:rPr>
          <w:b/>
          <w:bCs/>
        </w:rPr>
        <w:t xml:space="preserve">, </w:t>
      </w:r>
      <w:r w:rsidR="00217AA9">
        <w:rPr>
          <w:b/>
          <w:bCs/>
        </w:rPr>
        <w:t xml:space="preserve">será enviado </w:t>
      </w:r>
      <w:r>
        <w:rPr>
          <w:b/>
          <w:bCs/>
        </w:rPr>
        <w:t>relatório aos vendedores para acompanhamento do ATINGIMENTO das METAS.</w:t>
      </w:r>
    </w:p>
    <w:p w14:paraId="53108487" w14:textId="77777777" w:rsidR="007555B6" w:rsidRPr="007555B6" w:rsidRDefault="007555B6" w:rsidP="007555B6">
      <w:pPr>
        <w:jc w:val="both"/>
        <w:rPr>
          <w:b/>
          <w:bCs/>
        </w:rPr>
      </w:pPr>
    </w:p>
    <w:p w14:paraId="43A6B26D" w14:textId="28ADD61C" w:rsidR="00E2563F" w:rsidRDefault="00E2563F" w:rsidP="007555B6">
      <w:pPr>
        <w:pStyle w:val="PargrafodaLista"/>
        <w:numPr>
          <w:ilvl w:val="0"/>
          <w:numId w:val="44"/>
        </w:numPr>
        <w:jc w:val="both"/>
      </w:pPr>
      <w:r w:rsidRPr="00E2563F">
        <w:rPr>
          <w:b/>
          <w:bCs/>
        </w:rPr>
        <w:t xml:space="preserve">Calculo da </w:t>
      </w:r>
      <w:r>
        <w:t>COMISSÃO POR ATINGIMENTO DA META</w:t>
      </w:r>
    </w:p>
    <w:p w14:paraId="3A4B2E85" w14:textId="7641F232" w:rsidR="00E2563F" w:rsidRDefault="009068F3" w:rsidP="007555B6">
      <w:pPr>
        <w:pStyle w:val="PargrafodaLista"/>
        <w:numPr>
          <w:ilvl w:val="1"/>
          <w:numId w:val="44"/>
        </w:numPr>
        <w:jc w:val="both"/>
      </w:pPr>
      <w:r>
        <w:t>A</w:t>
      </w:r>
      <w:r w:rsidR="00E2563F">
        <w:t>tingimento da META MENSAL em R$ (reais) por marca/linha, sendo que se for atingid</w:t>
      </w:r>
      <w:r w:rsidR="008944A0">
        <w:t>a</w:t>
      </w:r>
      <w:r w:rsidR="00E2563F">
        <w:t xml:space="preserve"> a META DO PERIODO DE APURAÇÃO EM 100% (cem por cento) o vendedor terá uma </w:t>
      </w:r>
      <w:r w:rsidR="008944A0">
        <w:t xml:space="preserve">bonificação </w:t>
      </w:r>
      <w:r w:rsidR="00E2563F">
        <w:t>de 0,30% sobre o total da venda da marca/linha.</w:t>
      </w:r>
    </w:p>
    <w:p w14:paraId="516ABB47" w14:textId="77777777" w:rsidR="007555B6" w:rsidRDefault="007555B6" w:rsidP="007555B6">
      <w:pPr>
        <w:jc w:val="both"/>
      </w:pPr>
    </w:p>
    <w:p w14:paraId="0B7E7149" w14:textId="7CCAF418" w:rsidR="00E2563F" w:rsidRDefault="00E2563F" w:rsidP="007555B6">
      <w:pPr>
        <w:pStyle w:val="PargrafodaLista"/>
        <w:numPr>
          <w:ilvl w:val="0"/>
          <w:numId w:val="44"/>
        </w:numPr>
        <w:jc w:val="both"/>
      </w:pPr>
      <w:r w:rsidRPr="00E2563F">
        <w:rPr>
          <w:b/>
          <w:bCs/>
        </w:rPr>
        <w:t xml:space="preserve">Calculo da </w:t>
      </w:r>
      <w:r>
        <w:t>COMISSÃO POR COMPARATIVO DE DESCONTO CONCEDIDO ENTRE O PREÇO DE VENDA NOTA FISCAL x PREÇO DE LISTA DO PRODUTO</w:t>
      </w:r>
    </w:p>
    <w:p w14:paraId="691A7777" w14:textId="438E7485" w:rsidR="00E2563F" w:rsidRDefault="00E2563F" w:rsidP="007555B6">
      <w:pPr>
        <w:pStyle w:val="PargrafodaLista"/>
        <w:numPr>
          <w:ilvl w:val="1"/>
          <w:numId w:val="44"/>
        </w:numPr>
        <w:jc w:val="both"/>
      </w:pPr>
      <w:r>
        <w:t>Venda de produto com preço cheio ou acima do preço de lista: 1,50% comissão</w:t>
      </w:r>
    </w:p>
    <w:p w14:paraId="10469718" w14:textId="14129A8C" w:rsidR="00E2563F" w:rsidRDefault="00E2563F" w:rsidP="007555B6">
      <w:pPr>
        <w:pStyle w:val="PargrafodaLista"/>
        <w:numPr>
          <w:ilvl w:val="1"/>
          <w:numId w:val="44"/>
        </w:numPr>
        <w:jc w:val="both"/>
      </w:pPr>
      <w:r>
        <w:t xml:space="preserve">Venda de produto com até 10% de desconto sobre preço de lista: 1,20% comissão </w:t>
      </w:r>
    </w:p>
    <w:p w14:paraId="093B9D5F" w14:textId="77299495" w:rsidR="00E2563F" w:rsidRDefault="00E2563F" w:rsidP="007555B6">
      <w:pPr>
        <w:pStyle w:val="PargrafodaLista"/>
        <w:numPr>
          <w:ilvl w:val="1"/>
          <w:numId w:val="44"/>
        </w:numPr>
        <w:jc w:val="both"/>
      </w:pPr>
      <w:r>
        <w:t>Venda de produto entre 11% a 20% de desconto sobre preço de lista: 1,00% comissão</w:t>
      </w:r>
    </w:p>
    <w:p w14:paraId="681B16E9" w14:textId="7D3E0672" w:rsidR="00E2563F" w:rsidRDefault="00E2563F" w:rsidP="007555B6">
      <w:pPr>
        <w:pStyle w:val="PargrafodaLista"/>
        <w:numPr>
          <w:ilvl w:val="1"/>
          <w:numId w:val="44"/>
        </w:numPr>
        <w:jc w:val="both"/>
      </w:pPr>
      <w:r>
        <w:t>Venda de produto entre 21% a 30% de desconto sobre preço de lista: 0,80% comissão</w:t>
      </w:r>
    </w:p>
    <w:p w14:paraId="4F8A2E56" w14:textId="5B1298B5" w:rsidR="00E2563F" w:rsidRDefault="00E2563F" w:rsidP="007555B6">
      <w:pPr>
        <w:pStyle w:val="PargrafodaLista"/>
        <w:numPr>
          <w:ilvl w:val="1"/>
          <w:numId w:val="44"/>
        </w:numPr>
        <w:jc w:val="both"/>
      </w:pPr>
      <w:r>
        <w:t>Venda de produto</w:t>
      </w:r>
      <w:r w:rsidR="007555B6">
        <w:t xml:space="preserve"> acima de 30% de desconto sobre o preço de lista: 0,50% comissão</w:t>
      </w:r>
    </w:p>
    <w:p w14:paraId="73792F1E" w14:textId="77777777" w:rsidR="007555B6" w:rsidRDefault="007555B6" w:rsidP="007555B6">
      <w:pPr>
        <w:jc w:val="both"/>
      </w:pPr>
    </w:p>
    <w:p w14:paraId="5A51594C" w14:textId="2091E4A0" w:rsidR="00371E48" w:rsidRDefault="002F605B" w:rsidP="00371E48">
      <w:pPr>
        <w:pStyle w:val="PargrafodaLista"/>
        <w:numPr>
          <w:ilvl w:val="0"/>
          <w:numId w:val="44"/>
        </w:numPr>
        <w:jc w:val="both"/>
      </w:pPr>
      <w:r>
        <w:t xml:space="preserve">A partir de </w:t>
      </w:r>
      <w:r w:rsidR="00B82BC4">
        <w:t>JULHO</w:t>
      </w:r>
      <w:r>
        <w:t xml:space="preserve">/2024 </w:t>
      </w:r>
      <w:r w:rsidR="00507680">
        <w:t xml:space="preserve">o vendedor passa a ser multilinha, sendo responsável </w:t>
      </w:r>
      <w:r w:rsidR="00371E48">
        <w:t>em atender um único cliente que esteja vinculado em seu cadastro ou região de atendimento do vendedor.</w:t>
      </w:r>
    </w:p>
    <w:p w14:paraId="5B758164" w14:textId="77777777" w:rsidR="00371E48" w:rsidRDefault="00371E48" w:rsidP="00371E48">
      <w:pPr>
        <w:ind w:left="720"/>
        <w:jc w:val="both"/>
      </w:pPr>
    </w:p>
    <w:p w14:paraId="727DDC47" w14:textId="77777777" w:rsidR="00D50E67" w:rsidRDefault="00D50E67" w:rsidP="007555B6">
      <w:pPr>
        <w:ind w:firstLine="720"/>
        <w:jc w:val="both"/>
      </w:pPr>
    </w:p>
    <w:p w14:paraId="62FFB6C2" w14:textId="37C0976C" w:rsidR="00A010AB" w:rsidRDefault="00CC3A65" w:rsidP="007555B6">
      <w:pPr>
        <w:ind w:firstLine="720"/>
        <w:jc w:val="both"/>
      </w:pPr>
      <w:r>
        <w:t xml:space="preserve">Para realizar o processo de apuração o </w:t>
      </w:r>
      <w:r w:rsidR="00A010AB">
        <w:t xml:space="preserve">usuário </w:t>
      </w:r>
      <w:r>
        <w:t xml:space="preserve">responsável </w:t>
      </w:r>
      <w:r w:rsidR="00A010AB">
        <w:t xml:space="preserve">deverá acessar o MODULO FINANCEIRO, </w:t>
      </w:r>
      <w:r w:rsidR="002F7B34">
        <w:t>onde está</w:t>
      </w:r>
      <w:r w:rsidR="00A010AB">
        <w:t xml:space="preserve"> disponível a opção </w:t>
      </w:r>
      <w:r>
        <w:t xml:space="preserve">de </w:t>
      </w:r>
      <w:r w:rsidR="00A010AB">
        <w:t>consulta, geração e impressão, siga os passos abaixo:</w:t>
      </w:r>
    </w:p>
    <w:p w14:paraId="3A6AE9DF" w14:textId="77777777" w:rsidR="008A2734" w:rsidRDefault="008A2734" w:rsidP="007555B6">
      <w:pPr>
        <w:ind w:firstLine="720"/>
        <w:jc w:val="both"/>
      </w:pPr>
    </w:p>
    <w:p w14:paraId="29727C26" w14:textId="77777777" w:rsidR="00AA6032" w:rsidRDefault="00A010AB" w:rsidP="007555B6">
      <w:pPr>
        <w:pStyle w:val="PargrafodaLista"/>
        <w:numPr>
          <w:ilvl w:val="0"/>
          <w:numId w:val="40"/>
        </w:numPr>
        <w:jc w:val="both"/>
      </w:pPr>
      <w:r>
        <w:t xml:space="preserve">Acessar </w:t>
      </w:r>
      <w:r w:rsidR="00AA6032">
        <w:t xml:space="preserve">ERP SANKHYA </w:t>
      </w:r>
      <w:r w:rsidR="002F7B34">
        <w:sym w:font="Wingdings" w:char="F0E0"/>
      </w:r>
      <w:r w:rsidR="002F7B34">
        <w:t xml:space="preserve"> </w:t>
      </w:r>
      <w:r w:rsidR="00AA6032">
        <w:t xml:space="preserve">Pesquisar </w:t>
      </w:r>
    </w:p>
    <w:p w14:paraId="1603E350" w14:textId="3907194D" w:rsidR="006A3E19" w:rsidRDefault="006A3E19" w:rsidP="006A3E19">
      <w:pPr>
        <w:pStyle w:val="PargrafodaLista"/>
        <w:numPr>
          <w:ilvl w:val="1"/>
          <w:numId w:val="44"/>
        </w:numPr>
        <w:jc w:val="both"/>
      </w:pPr>
      <w:r>
        <w:t>Cálculo de Comissão por formula</w:t>
      </w:r>
    </w:p>
    <w:p w14:paraId="4EAFEB4F" w14:textId="77777777" w:rsidR="006A3E19" w:rsidRDefault="006A3E19" w:rsidP="006A3E19">
      <w:pPr>
        <w:jc w:val="both"/>
      </w:pPr>
    </w:p>
    <w:p w14:paraId="0454CBD3" w14:textId="77777777" w:rsidR="009C2779" w:rsidRDefault="009C2779" w:rsidP="009C2779">
      <w:pPr>
        <w:ind w:firstLine="720"/>
        <w:jc w:val="both"/>
      </w:pPr>
      <w:r>
        <w:t>Através desta tela você pode realizar o cálculo das comissões de vendedores e gerentes.</w:t>
      </w:r>
    </w:p>
    <w:p w14:paraId="441C05D0" w14:textId="77777777" w:rsidR="009C2779" w:rsidRDefault="009C2779" w:rsidP="009C2779">
      <w:pPr>
        <w:jc w:val="both"/>
      </w:pPr>
    </w:p>
    <w:p w14:paraId="28F9A01C" w14:textId="0217E431" w:rsidR="00A010AB" w:rsidRDefault="009C2779" w:rsidP="009C2779">
      <w:pPr>
        <w:ind w:firstLine="720"/>
        <w:jc w:val="both"/>
      </w:pPr>
      <w:r>
        <w:t>O cálculo é feito para Notas confirmadas que tenham TOP marcada para calcular Comissão e sejam dos tipos "Venda", "Pedido de Venda" ou "Devolução". Atualmente não se calcula comissão para Compras, Transferências, Requisições, Produções ou Financeiros. Considerando que este cálculo visa gerar uma despesa no Financeiro, para pagamento ao vendedor, somente são apresentadas Notas de Vendedores que sejam também Parceiros dentro do sistema.</w:t>
      </w:r>
    </w:p>
    <w:p w14:paraId="3425EA48" w14:textId="77777777" w:rsidR="009C2779" w:rsidRDefault="009C2779" w:rsidP="009C2779">
      <w:pPr>
        <w:jc w:val="both"/>
      </w:pPr>
    </w:p>
    <w:p w14:paraId="13DE93DD" w14:textId="77777777" w:rsidR="00C65D60" w:rsidRDefault="00C65D60" w:rsidP="009C2779">
      <w:pPr>
        <w:jc w:val="both"/>
      </w:pPr>
    </w:p>
    <w:p w14:paraId="61CDE778" w14:textId="77777777" w:rsidR="00D65F95" w:rsidRDefault="00D65F95" w:rsidP="009C2779">
      <w:pPr>
        <w:jc w:val="both"/>
      </w:pPr>
    </w:p>
    <w:p w14:paraId="310D0986" w14:textId="550DA3C5" w:rsidR="00D65F95" w:rsidRDefault="00D65F95" w:rsidP="009C2779">
      <w:pPr>
        <w:jc w:val="both"/>
      </w:pPr>
      <w:r w:rsidRPr="00D65F95">
        <w:rPr>
          <w:noProof/>
        </w:rPr>
        <w:lastRenderedPageBreak/>
        <w:drawing>
          <wp:inline distT="0" distB="0" distL="0" distR="0" wp14:anchorId="07509EBA" wp14:editId="587295E6">
            <wp:extent cx="6120765" cy="2856865"/>
            <wp:effectExtent l="0" t="0" r="0" b="0"/>
            <wp:docPr id="12977780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78038" name=""/>
                    <pic:cNvPicPr/>
                  </pic:nvPicPr>
                  <pic:blipFill>
                    <a:blip r:embed="rId8"/>
                    <a:stretch>
                      <a:fillRect/>
                    </a:stretch>
                  </pic:blipFill>
                  <pic:spPr>
                    <a:xfrm>
                      <a:off x="0" y="0"/>
                      <a:ext cx="6120765" cy="2856865"/>
                    </a:xfrm>
                    <a:prstGeom prst="rect">
                      <a:avLst/>
                    </a:prstGeom>
                  </pic:spPr>
                </pic:pic>
              </a:graphicData>
            </a:graphic>
          </wp:inline>
        </w:drawing>
      </w:r>
    </w:p>
    <w:p w14:paraId="2F331632" w14:textId="77777777" w:rsidR="00D65F95" w:rsidRDefault="00D65F95" w:rsidP="009C2779">
      <w:pPr>
        <w:jc w:val="both"/>
      </w:pPr>
    </w:p>
    <w:p w14:paraId="6203582A" w14:textId="77777777" w:rsidR="00C65D60" w:rsidRDefault="00C65D60" w:rsidP="009C2779">
      <w:pPr>
        <w:jc w:val="both"/>
      </w:pPr>
    </w:p>
    <w:p w14:paraId="7CCEAEED" w14:textId="301239C4" w:rsidR="00A010AB" w:rsidRDefault="00A010AB" w:rsidP="007555B6">
      <w:pPr>
        <w:pStyle w:val="PargrafodaLista"/>
        <w:numPr>
          <w:ilvl w:val="0"/>
          <w:numId w:val="40"/>
        </w:numPr>
        <w:jc w:val="both"/>
      </w:pPr>
      <w:r>
        <w:t xml:space="preserve">Preencher os </w:t>
      </w:r>
      <w:r w:rsidR="006C6E20">
        <w:t>Parâmetros</w:t>
      </w:r>
      <w:r>
        <w:t xml:space="preserve"> conforme tela abaixo:</w:t>
      </w:r>
    </w:p>
    <w:p w14:paraId="7EB24E77" w14:textId="77777777" w:rsidR="00CC3A65" w:rsidRDefault="00CC3A65" w:rsidP="007555B6">
      <w:pPr>
        <w:pStyle w:val="PargrafodaLista"/>
        <w:jc w:val="both"/>
      </w:pPr>
    </w:p>
    <w:p w14:paraId="302F33B4" w14:textId="77777777" w:rsidR="004C77D4" w:rsidRDefault="004C77D4" w:rsidP="004C77D4">
      <w:pPr>
        <w:ind w:left="720"/>
        <w:jc w:val="both"/>
      </w:pPr>
      <w:r>
        <w:t>Como operar esta tela</w:t>
      </w:r>
    </w:p>
    <w:p w14:paraId="1DDF4F11" w14:textId="77777777" w:rsidR="004C77D4" w:rsidRDefault="004C77D4" w:rsidP="004C77D4">
      <w:pPr>
        <w:ind w:left="720"/>
        <w:jc w:val="both"/>
      </w:pPr>
      <w:r>
        <w:t>Inicialmente, realize a busca pelo documento que servirá como base para cálculo da comissão, informando seu "Número único".</w:t>
      </w:r>
    </w:p>
    <w:p w14:paraId="1AE90E61" w14:textId="77777777" w:rsidR="004C77D4" w:rsidRDefault="004C77D4" w:rsidP="004C77D4">
      <w:pPr>
        <w:ind w:left="720"/>
        <w:jc w:val="both"/>
      </w:pPr>
    </w:p>
    <w:p w14:paraId="79D9527C" w14:textId="77777777" w:rsidR="004C77D4" w:rsidRDefault="004C77D4" w:rsidP="004C77D4">
      <w:pPr>
        <w:ind w:left="720"/>
        <w:jc w:val="both"/>
      </w:pPr>
      <w:r>
        <w:t>Em seguida, em "Período", defina como será a apresentação dos dados, se por data de "Negociação", "Movimento" ou "Faturamento"; feito isso, estabeleça uma data inicial e final, que servirá como base para busca dos documentos que terão sua comissão calculada.</w:t>
      </w:r>
    </w:p>
    <w:p w14:paraId="213E688B" w14:textId="77777777" w:rsidR="004C77D4" w:rsidRDefault="004C77D4" w:rsidP="004C77D4">
      <w:pPr>
        <w:ind w:left="720"/>
        <w:jc w:val="both"/>
      </w:pPr>
    </w:p>
    <w:p w14:paraId="723D5BF5" w14:textId="77777777" w:rsidR="004C77D4" w:rsidRDefault="004C77D4" w:rsidP="004C77D4">
      <w:pPr>
        <w:ind w:left="720"/>
        <w:jc w:val="both"/>
      </w:pPr>
      <w:r>
        <w:t>No campo "Vendedor" informe o Vendedor para o qual a comissão será calculada.</w:t>
      </w:r>
    </w:p>
    <w:p w14:paraId="36FDC070" w14:textId="77777777" w:rsidR="004C77D4" w:rsidRDefault="004C77D4" w:rsidP="004C77D4">
      <w:pPr>
        <w:ind w:left="720"/>
        <w:jc w:val="both"/>
      </w:pPr>
    </w:p>
    <w:p w14:paraId="3FCC5B09" w14:textId="77777777" w:rsidR="004C77D4" w:rsidRDefault="004C77D4" w:rsidP="004C77D4">
      <w:pPr>
        <w:ind w:left="720"/>
        <w:jc w:val="both"/>
      </w:pPr>
      <w:r>
        <w:t>O campo "Empresa do Vendedor" deve ser preenchido com a empresa do vendedor da nota. Este campo é apresentado com a descrição "</w:t>
      </w:r>
      <w:proofErr w:type="spellStart"/>
      <w:r>
        <w:t>Vend</w:t>
      </w:r>
      <w:proofErr w:type="spellEnd"/>
      <w:r>
        <w:t>/</w:t>
      </w:r>
      <w:proofErr w:type="spellStart"/>
      <w:r>
        <w:t>Comp</w:t>
      </w:r>
      <w:proofErr w:type="spellEnd"/>
      <w:r>
        <w:t>", quando a tela é visualizada em modo grade.</w:t>
      </w:r>
    </w:p>
    <w:p w14:paraId="1DCD33A6" w14:textId="77777777" w:rsidR="004C77D4" w:rsidRDefault="004C77D4" w:rsidP="004C77D4">
      <w:pPr>
        <w:ind w:left="720"/>
        <w:jc w:val="both"/>
      </w:pPr>
    </w:p>
    <w:p w14:paraId="644336CD" w14:textId="77777777" w:rsidR="004C77D4" w:rsidRDefault="004C77D4" w:rsidP="004C77D4">
      <w:pPr>
        <w:ind w:left="720"/>
        <w:jc w:val="both"/>
      </w:pPr>
      <w:r>
        <w:t>Temos no campo "Aplicar fórmula a" os aspectos aos quais a fórmula será aplicada. Defina dentre as seguintes opções:</w:t>
      </w:r>
    </w:p>
    <w:p w14:paraId="019A4BF7" w14:textId="77777777" w:rsidR="004C77D4" w:rsidRDefault="004C77D4" w:rsidP="004C77D4">
      <w:pPr>
        <w:ind w:left="720"/>
        <w:jc w:val="both"/>
      </w:pPr>
    </w:p>
    <w:p w14:paraId="1760EF04" w14:textId="77777777" w:rsidR="004C77D4" w:rsidRDefault="004C77D4" w:rsidP="004C77D4">
      <w:pPr>
        <w:ind w:left="720"/>
        <w:jc w:val="both"/>
      </w:pPr>
      <w:r>
        <w:t>Configuração da TOP: Esta opção irá respeitar a configuração realizada no campo "Kit/Componentes - Impressão e Livro Fiscal" presente na tela Tipos de Operação - TOP, aba Impressão.</w:t>
      </w:r>
    </w:p>
    <w:p w14:paraId="7CBE2D57" w14:textId="77777777" w:rsidR="004C77D4" w:rsidRDefault="004C77D4" w:rsidP="004C77D4">
      <w:pPr>
        <w:ind w:left="720"/>
        <w:jc w:val="both"/>
      </w:pPr>
      <w:r>
        <w:t>Kit: Irá considerar os itens da nota para realizar o cálculo da comissão, apenas os produtos que são "</w:t>
      </w:r>
      <w:proofErr w:type="spellStart"/>
      <w:r>
        <w:t>kit's</w:t>
      </w:r>
      <w:proofErr w:type="spellEnd"/>
      <w:r>
        <w:t>"; não considerando os produtos que são componentes.</w:t>
      </w:r>
    </w:p>
    <w:p w14:paraId="26DE537D" w14:textId="77777777" w:rsidR="004C77D4" w:rsidRDefault="004C77D4" w:rsidP="004C77D4">
      <w:pPr>
        <w:ind w:left="720"/>
        <w:jc w:val="both"/>
      </w:pPr>
      <w:r>
        <w:t xml:space="preserve">Componentes: De forma contrária a opção anterior, esta alternativa irá considerar os itens da nota para realizar o cálculo da comissão apenas os produtos que são componentes; não considerando os produtos que são </w:t>
      </w:r>
      <w:proofErr w:type="spellStart"/>
      <w:r>
        <w:t>kit's</w:t>
      </w:r>
      <w:proofErr w:type="spellEnd"/>
      <w:r>
        <w:t>.</w:t>
      </w:r>
    </w:p>
    <w:p w14:paraId="3A359B6E" w14:textId="77777777" w:rsidR="004C77D4" w:rsidRDefault="004C77D4" w:rsidP="004C77D4">
      <w:pPr>
        <w:ind w:left="720"/>
        <w:jc w:val="both"/>
      </w:pPr>
      <w:r>
        <w:t xml:space="preserve">Kit e Componentes: Irá considerar ambos para o cálculo da comissão, ou seja, produtos que são </w:t>
      </w:r>
      <w:proofErr w:type="spellStart"/>
      <w:r>
        <w:t>kit's</w:t>
      </w:r>
      <w:proofErr w:type="spellEnd"/>
      <w:r>
        <w:t xml:space="preserve"> ou componentes farão parte do resultado. Neste caso, se na fórmula não existir, um filtro para um tipo de produto especificar o cálculo da comissão, poderá ser dobrado.</w:t>
      </w:r>
    </w:p>
    <w:p w14:paraId="3598AD91" w14:textId="77777777" w:rsidR="004C77D4" w:rsidRDefault="004C77D4" w:rsidP="004C77D4">
      <w:pPr>
        <w:ind w:left="720"/>
        <w:jc w:val="both"/>
      </w:pPr>
      <w:r>
        <w:t>informações Atenção Consultor Sankhya: Se na fórmula de comissão estiver configurado para não considerar os componentes, ou seja, "</w:t>
      </w:r>
      <w:proofErr w:type="spellStart"/>
      <w:r>
        <w:t>usoprod</w:t>
      </w:r>
      <w:proofErr w:type="spellEnd"/>
      <w:r>
        <w:t xml:space="preserve"> &lt;&gt; D", pode ser que venha zerado o valor da comissão.</w:t>
      </w:r>
    </w:p>
    <w:p w14:paraId="3D476F04" w14:textId="77777777" w:rsidR="004C77D4" w:rsidRDefault="004C77D4" w:rsidP="004C77D4">
      <w:pPr>
        <w:ind w:left="720"/>
        <w:jc w:val="both"/>
      </w:pPr>
    </w:p>
    <w:p w14:paraId="787AB009" w14:textId="77777777" w:rsidR="004C77D4" w:rsidRDefault="004C77D4" w:rsidP="004C77D4">
      <w:pPr>
        <w:ind w:left="720"/>
        <w:jc w:val="both"/>
      </w:pPr>
      <w:r>
        <w:t>Depois de definidos os filtros, escolha no campo "Calcular para" para quais comissionados serão efetuados os cálculos:</w:t>
      </w:r>
    </w:p>
    <w:p w14:paraId="15C04355" w14:textId="77777777" w:rsidR="004C77D4" w:rsidRDefault="004C77D4" w:rsidP="004C77D4">
      <w:pPr>
        <w:ind w:left="720"/>
        <w:jc w:val="both"/>
      </w:pPr>
    </w:p>
    <w:p w14:paraId="0BE3C350" w14:textId="77777777" w:rsidR="004C77D4" w:rsidRDefault="004C77D4" w:rsidP="004C77D4">
      <w:pPr>
        <w:ind w:left="720"/>
        <w:jc w:val="both"/>
      </w:pPr>
      <w:r>
        <w:t>Vendedor da nota;</w:t>
      </w:r>
    </w:p>
    <w:p w14:paraId="3BC886B7" w14:textId="77777777" w:rsidR="004C77D4" w:rsidRDefault="004C77D4" w:rsidP="004C77D4">
      <w:pPr>
        <w:ind w:left="720"/>
        <w:jc w:val="both"/>
      </w:pPr>
      <w:r>
        <w:t>Vendedor do parceiro;</w:t>
      </w:r>
    </w:p>
    <w:p w14:paraId="16E4EC3B" w14:textId="77777777" w:rsidR="004C77D4" w:rsidRDefault="004C77D4" w:rsidP="004C77D4">
      <w:pPr>
        <w:ind w:left="720"/>
        <w:jc w:val="both"/>
      </w:pPr>
      <w:r>
        <w:t>Assessor do parceiro;</w:t>
      </w:r>
    </w:p>
    <w:p w14:paraId="67474D6D" w14:textId="77777777" w:rsidR="004C77D4" w:rsidRDefault="004C77D4" w:rsidP="004C77D4">
      <w:pPr>
        <w:ind w:left="720"/>
        <w:jc w:val="both"/>
      </w:pPr>
      <w:r>
        <w:lastRenderedPageBreak/>
        <w:t>Vendedor do item</w:t>
      </w:r>
    </w:p>
    <w:p w14:paraId="35723F11" w14:textId="77777777" w:rsidR="004C77D4" w:rsidRDefault="004C77D4" w:rsidP="004C77D4">
      <w:pPr>
        <w:ind w:left="720"/>
        <w:jc w:val="both"/>
      </w:pPr>
      <w:r>
        <w:t>Executante do item</w:t>
      </w:r>
    </w:p>
    <w:p w14:paraId="7AEA3B4D" w14:textId="77777777" w:rsidR="004C77D4" w:rsidRDefault="004C77D4" w:rsidP="004C77D4">
      <w:pPr>
        <w:ind w:left="720"/>
        <w:jc w:val="both"/>
      </w:pPr>
      <w:r>
        <w:t>Vendedor da Comissão Múltipla;</w:t>
      </w:r>
    </w:p>
    <w:p w14:paraId="06F1E7CC" w14:textId="77777777" w:rsidR="004C77D4" w:rsidRDefault="004C77D4" w:rsidP="004C77D4">
      <w:pPr>
        <w:ind w:left="720"/>
        <w:jc w:val="both"/>
      </w:pPr>
      <w:proofErr w:type="spellStart"/>
      <w:r>
        <w:t>Vend</w:t>
      </w:r>
      <w:proofErr w:type="spellEnd"/>
      <w:r>
        <w:t>. do centro de resultado.</w:t>
      </w:r>
    </w:p>
    <w:p w14:paraId="61EB697B" w14:textId="0956231A" w:rsidR="004E3EE0" w:rsidRDefault="004C77D4" w:rsidP="004C77D4">
      <w:pPr>
        <w:ind w:left="720"/>
        <w:jc w:val="both"/>
      </w:pPr>
      <w:r>
        <w:t>Comissões para "Vendedor do item" e "Executante do item" devem ser calculadas separadamente das outras.</w:t>
      </w:r>
    </w:p>
    <w:p w14:paraId="42BF8C93" w14:textId="77777777" w:rsidR="00CC3A65" w:rsidRDefault="00CC3A65" w:rsidP="00DA2F2B">
      <w:pPr>
        <w:jc w:val="both"/>
      </w:pPr>
    </w:p>
    <w:p w14:paraId="34A49631" w14:textId="77777777" w:rsidR="00F23892" w:rsidRDefault="00F23892" w:rsidP="00F23892">
      <w:pPr>
        <w:ind w:left="720"/>
        <w:jc w:val="both"/>
      </w:pPr>
      <w:r w:rsidRPr="00F23892">
        <w:rPr>
          <w:b/>
          <w:bCs/>
          <w:u w:val="single"/>
        </w:rPr>
        <w:t>Nota:</w:t>
      </w:r>
      <w:r>
        <w:t xml:space="preserve"> O filtro rápido de pesquisa do vendedor irá buscar sempre o vendedor cadastrado no campo "Vendedor" no cabeçalho da nota. Com uma única exceção, quando efetuada a marcação "Vendedor da Comissão Múltipla", o sistema utilizará os vendedores cadastrados na aba Comissões presente na Central de Vendas no rodapé da nota.</w:t>
      </w:r>
    </w:p>
    <w:p w14:paraId="2922A35A" w14:textId="77777777" w:rsidR="00F23892" w:rsidRDefault="00F23892" w:rsidP="00F23892">
      <w:pPr>
        <w:ind w:left="720"/>
        <w:jc w:val="both"/>
      </w:pPr>
    </w:p>
    <w:p w14:paraId="30E18D76" w14:textId="77777777" w:rsidR="00F23892" w:rsidRDefault="00F23892" w:rsidP="00F23892">
      <w:pPr>
        <w:ind w:left="720"/>
        <w:jc w:val="both"/>
      </w:pPr>
      <w:r>
        <w:t>Em "Outros", temos mais duas opções de marcação que irão influenciar no cálculo da comissão. São elas:</w:t>
      </w:r>
    </w:p>
    <w:p w14:paraId="57FCB292" w14:textId="77777777" w:rsidR="00F23892" w:rsidRDefault="00F23892" w:rsidP="00F23892">
      <w:pPr>
        <w:ind w:left="720"/>
        <w:jc w:val="both"/>
      </w:pPr>
    </w:p>
    <w:p w14:paraId="145B688D" w14:textId="77777777" w:rsidR="00F23892" w:rsidRDefault="00F23892" w:rsidP="00F23892">
      <w:pPr>
        <w:ind w:left="720"/>
        <w:jc w:val="both"/>
      </w:pPr>
      <w:r>
        <w:t>Efetuando a marcação "Calcular para comprador?", ao calcular a comissão, esta será considerada também para as pessoas configuradas como "Compradores".</w:t>
      </w:r>
    </w:p>
    <w:p w14:paraId="11C6B714" w14:textId="77777777" w:rsidR="00F23892" w:rsidRDefault="00F23892" w:rsidP="00F23892">
      <w:pPr>
        <w:ind w:left="720"/>
        <w:jc w:val="both"/>
      </w:pPr>
    </w:p>
    <w:p w14:paraId="0F6A232E" w14:textId="77777777" w:rsidR="00F23892" w:rsidRDefault="00F23892" w:rsidP="00F23892">
      <w:pPr>
        <w:ind w:left="720"/>
        <w:jc w:val="both"/>
      </w:pPr>
      <w:r>
        <w:t>Quando a marcação "Zerar comissão no recálculo" estiver selecionada, o sistema verifica na tabela interna do sistema se existe comissão do vendedor; se não existir nenhuma comissão para o vendedor, será zerada a comissão do vendedor na nota de venda.</w:t>
      </w:r>
    </w:p>
    <w:p w14:paraId="75D455ED" w14:textId="77777777" w:rsidR="00F23892" w:rsidRDefault="00F23892" w:rsidP="00F23892">
      <w:pPr>
        <w:ind w:left="720"/>
        <w:jc w:val="both"/>
      </w:pPr>
    </w:p>
    <w:p w14:paraId="6DF16A78" w14:textId="77777777" w:rsidR="00F23892" w:rsidRDefault="00F23892" w:rsidP="00F23892">
      <w:pPr>
        <w:ind w:left="720"/>
        <w:jc w:val="both"/>
      </w:pPr>
      <w:r>
        <w:t>Para visualizar as notas de devoluções que possuam valor negativo, basta que você realize a marcação "Exibir Devoluções com sinal negativo?".</w:t>
      </w:r>
    </w:p>
    <w:p w14:paraId="618E63B8" w14:textId="77777777" w:rsidR="00F23892" w:rsidRDefault="00F23892" w:rsidP="00F23892">
      <w:pPr>
        <w:ind w:left="720"/>
        <w:jc w:val="both"/>
      </w:pPr>
    </w:p>
    <w:p w14:paraId="2E9479DD" w14:textId="77777777" w:rsidR="00F23892" w:rsidRDefault="00F23892" w:rsidP="00F23892">
      <w:pPr>
        <w:ind w:left="720"/>
        <w:jc w:val="both"/>
      </w:pPr>
      <w:r>
        <w:t>Depois de definidos os filtros, clique no botão "Aplicar" para que os documentos que terão suas comissões calculadas, sejam apresentados na grade.</w:t>
      </w:r>
    </w:p>
    <w:p w14:paraId="1113DBF8" w14:textId="77777777" w:rsidR="00F23892" w:rsidRDefault="00F23892" w:rsidP="00F23892">
      <w:pPr>
        <w:ind w:left="720"/>
        <w:jc w:val="both"/>
      </w:pPr>
    </w:p>
    <w:p w14:paraId="41EA73EA" w14:textId="77777777" w:rsidR="00F23892" w:rsidRDefault="00F23892" w:rsidP="00F23892">
      <w:pPr>
        <w:ind w:left="720"/>
        <w:jc w:val="both"/>
      </w:pPr>
      <w:r>
        <w:t>O botão "Calcular comissão" realiza o cálculo das comissões referentes aos documentos que estão na grade.</w:t>
      </w:r>
    </w:p>
    <w:p w14:paraId="5A6DA209" w14:textId="77777777" w:rsidR="00F23892" w:rsidRDefault="00F23892" w:rsidP="00F23892">
      <w:pPr>
        <w:ind w:left="720"/>
        <w:jc w:val="both"/>
      </w:pPr>
    </w:p>
    <w:p w14:paraId="3AEE1ECB" w14:textId="77777777" w:rsidR="00F23892" w:rsidRDefault="00F23892" w:rsidP="00F23892">
      <w:pPr>
        <w:ind w:left="720"/>
        <w:jc w:val="both"/>
      </w:pPr>
      <w:r>
        <w:t>Caso seja necessário, o botão "Recalcular comissão" irá refazer o cálculo, porém, se essa Comissão já tiver gerado um financeiro, os dados não serão limpos.</w:t>
      </w:r>
    </w:p>
    <w:p w14:paraId="5C201E52" w14:textId="77777777" w:rsidR="00F23892" w:rsidRDefault="00F23892" w:rsidP="00F23892">
      <w:pPr>
        <w:ind w:left="720"/>
        <w:jc w:val="both"/>
      </w:pPr>
    </w:p>
    <w:p w14:paraId="5738220E" w14:textId="77777777" w:rsidR="00F23892" w:rsidRDefault="00F23892" w:rsidP="00F23892">
      <w:pPr>
        <w:ind w:left="720"/>
        <w:jc w:val="both"/>
      </w:pPr>
      <w:r>
        <w:t>Há a possibilidade de gerar relatórios rápidos com os dados da grade, clicando no botão "Impressão do Grid".</w:t>
      </w:r>
    </w:p>
    <w:p w14:paraId="1F7F4D01" w14:textId="77777777" w:rsidR="00F23892" w:rsidRDefault="00F23892" w:rsidP="00F23892">
      <w:pPr>
        <w:ind w:left="720"/>
        <w:jc w:val="both"/>
      </w:pPr>
    </w:p>
    <w:p w14:paraId="71B9D1A3" w14:textId="77777777" w:rsidR="00F23892" w:rsidRDefault="00F23892" w:rsidP="00F23892">
      <w:pPr>
        <w:ind w:left="720"/>
        <w:jc w:val="both"/>
      </w:pPr>
      <w:r>
        <w:t>Observação: Os valores dos campos "% Comissão" e "</w:t>
      </w:r>
      <w:proofErr w:type="spellStart"/>
      <w:r>
        <w:t>Vlr</w:t>
      </w:r>
      <w:proofErr w:type="spellEnd"/>
      <w:r>
        <w:t>. Comissão" representarão a comissão Total da Nota, ou seja, quando houver mais de um vendedor participante da comissão, o valor nestes campos representará o que será dividido por eles de acordo com a configuração de comissão de cada um.</w:t>
      </w:r>
    </w:p>
    <w:p w14:paraId="00AC55DA" w14:textId="77777777" w:rsidR="00F23892" w:rsidRDefault="00F23892" w:rsidP="00F23892">
      <w:pPr>
        <w:ind w:left="720"/>
        <w:jc w:val="both"/>
      </w:pPr>
    </w:p>
    <w:p w14:paraId="6E663494" w14:textId="77777777" w:rsidR="00F23892" w:rsidRDefault="00F23892" w:rsidP="00F23892">
      <w:pPr>
        <w:ind w:left="720"/>
        <w:jc w:val="both"/>
      </w:pPr>
      <w:r>
        <w:t>Nota: Não se deve agrupar pedidos (venda/compra) quando utilizar este tipo de comissão, pois, suas informações não serão copiadas para a Nota de Destino.</w:t>
      </w:r>
    </w:p>
    <w:p w14:paraId="61FC0E4C" w14:textId="77777777" w:rsidR="00F23892" w:rsidRDefault="00F23892" w:rsidP="00F23892">
      <w:pPr>
        <w:ind w:left="720"/>
        <w:jc w:val="both"/>
      </w:pPr>
    </w:p>
    <w:p w14:paraId="1DBD5AA5" w14:textId="77777777" w:rsidR="00F23892" w:rsidRDefault="00F23892" w:rsidP="00F23892">
      <w:pPr>
        <w:ind w:left="720"/>
        <w:jc w:val="both"/>
      </w:pPr>
      <w:r>
        <w:t>Notas que totalizem zero na resolução da fórmula, não são alteradas. Portanto, o cálculo da comissão nunca zera valores de Comissões das Notas.</w:t>
      </w:r>
    </w:p>
    <w:p w14:paraId="044B280A" w14:textId="77777777" w:rsidR="00F23892" w:rsidRDefault="00F23892" w:rsidP="00F23892">
      <w:pPr>
        <w:ind w:left="720"/>
        <w:jc w:val="both"/>
      </w:pPr>
    </w:p>
    <w:p w14:paraId="524BAEAB" w14:textId="77777777" w:rsidR="00F23892" w:rsidRDefault="00F23892" w:rsidP="00F23892">
      <w:pPr>
        <w:ind w:left="720"/>
        <w:jc w:val="both"/>
      </w:pPr>
      <w:r>
        <w:t>Se uma nota escolhida para cálculo possuir valor de Comissão e o resultado da fórmula for zero, o valor que estava na nota permanecerá inalterado e a Nota não será registrada na tabela de comissões interna do sistema. Esta rotina cria nesta tabela uma linha para cada Nota/Vendedor com o seu valor correspondente. Nota/vendedor que já estejam nesta tabela não são calculadas.</w:t>
      </w:r>
    </w:p>
    <w:p w14:paraId="3C78C850" w14:textId="77777777" w:rsidR="00F23892" w:rsidRDefault="00F23892" w:rsidP="00F23892">
      <w:pPr>
        <w:ind w:left="720"/>
        <w:jc w:val="both"/>
      </w:pPr>
    </w:p>
    <w:p w14:paraId="00A97803" w14:textId="77777777" w:rsidR="00F23892" w:rsidRDefault="00F23892" w:rsidP="00F23892">
      <w:pPr>
        <w:ind w:left="720"/>
        <w:jc w:val="both"/>
      </w:pPr>
      <w:r>
        <w:t>Caso seja necessário, o botão "Recalcular comissão" exclui as linhas da tabela interna do sistema que não foram pagas aos vendedores e, depois, chama a mesma função do botão "Calcular comissão". Esta opção não zera o valor de comissão das notas que estão na tela.</w:t>
      </w:r>
    </w:p>
    <w:p w14:paraId="006DC17E" w14:textId="77777777" w:rsidR="00F23892" w:rsidRDefault="00F23892" w:rsidP="00F23892">
      <w:pPr>
        <w:ind w:left="720"/>
        <w:jc w:val="both"/>
      </w:pPr>
    </w:p>
    <w:p w14:paraId="0DA4AD4F" w14:textId="77777777" w:rsidR="00F23892" w:rsidRDefault="00F23892" w:rsidP="00F23892">
      <w:pPr>
        <w:ind w:left="720"/>
        <w:jc w:val="both"/>
      </w:pPr>
      <w:r>
        <w:t>Observação: A tabela interna do sistema é gerada por vendedor, mas não por tipo "Calcular para", portanto, se houver necessidade de se recalcular comissões, todas deverão ser recalculadas. Com isto, também se evita que, após a alteração em uma nota, corra-se o risco de recalcular para um tipo e esqueça-se de recalcular para outro.</w:t>
      </w:r>
    </w:p>
    <w:p w14:paraId="019966F6" w14:textId="77777777" w:rsidR="00F23892" w:rsidRDefault="00F23892" w:rsidP="00F23892">
      <w:pPr>
        <w:ind w:left="720"/>
        <w:jc w:val="both"/>
      </w:pPr>
    </w:p>
    <w:p w14:paraId="750F997C" w14:textId="77777777" w:rsidR="00F23892" w:rsidRDefault="00F23892" w:rsidP="00F23892">
      <w:pPr>
        <w:ind w:left="720"/>
        <w:jc w:val="both"/>
      </w:pPr>
      <w:r>
        <w:t>Para cada "nota", a comissão de todos os vendedores e gerentes, marcados nas opções do Calcular para, será calculada e seus resultados serão somados para registrar o total no campo Comissão da Nota.</w:t>
      </w:r>
    </w:p>
    <w:p w14:paraId="72800F63" w14:textId="77777777" w:rsidR="00F23892" w:rsidRDefault="00F23892" w:rsidP="00F23892">
      <w:pPr>
        <w:ind w:left="720"/>
        <w:jc w:val="both"/>
      </w:pPr>
    </w:p>
    <w:p w14:paraId="35DB34CA" w14:textId="77777777" w:rsidR="00F23892" w:rsidRDefault="00F23892" w:rsidP="00F23892">
      <w:pPr>
        <w:ind w:left="720"/>
        <w:jc w:val="both"/>
      </w:pPr>
      <w:r>
        <w:t>Se marcar uma opção do Calcular para de cada vez, para calcular em etapas, o campo Comissão da Nota permanecerá correto.</w:t>
      </w:r>
    </w:p>
    <w:p w14:paraId="3584EB8C" w14:textId="77777777" w:rsidR="00F23892" w:rsidRDefault="00F23892" w:rsidP="00F23892">
      <w:pPr>
        <w:ind w:left="720"/>
        <w:jc w:val="both"/>
      </w:pPr>
    </w:p>
    <w:p w14:paraId="474D1C3F" w14:textId="77777777" w:rsidR="00F23892" w:rsidRDefault="00F23892" w:rsidP="00F23892">
      <w:pPr>
        <w:ind w:left="720"/>
        <w:jc w:val="both"/>
      </w:pPr>
      <w:r>
        <w:t>Se em uma das etapas você utilizar o botão "Recalcular comissão", com a opção "Zerar Comissão no recálculo" em "Outros" marcada, o Total da Nota ficará errado, visto ter sido zerado um total intermediário.</w:t>
      </w:r>
    </w:p>
    <w:p w14:paraId="7441742D" w14:textId="77777777" w:rsidR="00F23892" w:rsidRDefault="00F23892" w:rsidP="00F23892">
      <w:pPr>
        <w:ind w:left="720"/>
        <w:jc w:val="both"/>
      </w:pPr>
    </w:p>
    <w:p w14:paraId="0E12D3A5" w14:textId="77777777" w:rsidR="00F23892" w:rsidRDefault="00F23892" w:rsidP="00F23892">
      <w:pPr>
        <w:ind w:left="720"/>
        <w:jc w:val="both"/>
      </w:pPr>
      <w:r>
        <w:t>Considere o seguinte exemplo, a empresa calcula Comissão para o vendedor da Nota e para o vendedor do Parceiro. O usuário resolve calcular em duas etapas.</w:t>
      </w:r>
    </w:p>
    <w:p w14:paraId="034E06A2" w14:textId="77777777" w:rsidR="00F23892" w:rsidRDefault="00F23892" w:rsidP="00F23892">
      <w:pPr>
        <w:ind w:left="720"/>
        <w:jc w:val="both"/>
      </w:pPr>
    </w:p>
    <w:p w14:paraId="63613656" w14:textId="77777777" w:rsidR="00F23892" w:rsidRDefault="00F23892" w:rsidP="00F23892">
      <w:pPr>
        <w:ind w:left="720"/>
        <w:jc w:val="both"/>
      </w:pPr>
      <w:r>
        <w:t>A nota está com um total de Comissão igual a zero.</w:t>
      </w:r>
    </w:p>
    <w:p w14:paraId="236E7802" w14:textId="77777777" w:rsidR="00F23892" w:rsidRDefault="00F23892" w:rsidP="00F23892">
      <w:pPr>
        <w:ind w:left="720"/>
        <w:jc w:val="both"/>
      </w:pPr>
    </w:p>
    <w:p w14:paraId="5FFEAB62" w14:textId="77777777" w:rsidR="00F23892" w:rsidRDefault="00F23892" w:rsidP="00F23892">
      <w:pPr>
        <w:ind w:left="720"/>
        <w:jc w:val="both"/>
      </w:pPr>
      <w:r>
        <w:t>Na primeira, para o vendedor do Parceiro, o cálculo resulta em R$10,00 (dez reais) de Comissão. Após o cálculo, a nota fica com um total de R$10,00 (dez reais).</w:t>
      </w:r>
    </w:p>
    <w:p w14:paraId="4801B374" w14:textId="77777777" w:rsidR="00F23892" w:rsidRDefault="00F23892" w:rsidP="00F23892">
      <w:pPr>
        <w:ind w:left="720"/>
        <w:jc w:val="both"/>
      </w:pPr>
    </w:p>
    <w:p w14:paraId="43ACDF2C" w14:textId="044E55B7" w:rsidR="002F7B34" w:rsidRDefault="00F23892" w:rsidP="00F23892">
      <w:pPr>
        <w:ind w:left="720"/>
        <w:jc w:val="both"/>
      </w:pPr>
      <w:r>
        <w:t>Na segunda, para o vendedor da Nota, o cálculo resulta em R$15,00 (quinze reais) de Comissão. Após o cálculo, a Nota fica com um total de R$25,00 (vinte e cinco reais).</w:t>
      </w:r>
    </w:p>
    <w:p w14:paraId="4C28082B" w14:textId="77777777" w:rsidR="00EC01BA" w:rsidRDefault="00EC01BA" w:rsidP="00EC01BA">
      <w:pPr>
        <w:jc w:val="both"/>
      </w:pPr>
    </w:p>
    <w:p w14:paraId="5ABEBF4B" w14:textId="4EFC9D36" w:rsidR="00EC01BA" w:rsidRPr="00EC01BA" w:rsidRDefault="00EC01BA" w:rsidP="00EC01BA">
      <w:pPr>
        <w:ind w:left="720"/>
        <w:jc w:val="both"/>
        <w:rPr>
          <w:b/>
          <w:bCs/>
          <w:u w:val="single"/>
        </w:rPr>
      </w:pPr>
      <w:r w:rsidRPr="00EC01BA">
        <w:rPr>
          <w:b/>
          <w:bCs/>
          <w:u w:val="single"/>
        </w:rPr>
        <w:t>Premiações de Campanha</w:t>
      </w:r>
    </w:p>
    <w:p w14:paraId="62BD80C1" w14:textId="77777777" w:rsidR="00EC01BA" w:rsidRDefault="00EC01BA" w:rsidP="00EC01BA">
      <w:pPr>
        <w:ind w:left="720"/>
        <w:jc w:val="both"/>
      </w:pPr>
      <w:r>
        <w:t xml:space="preserve">O parâmetro "Habilita tratamento de premiações por campanha? - TRATAPREMIACAO", habilitará a opção Fórmulas de premiações para o cálculo de comissões de premiação. </w:t>
      </w:r>
    </w:p>
    <w:p w14:paraId="1B015B29" w14:textId="77777777" w:rsidR="00EC01BA" w:rsidRDefault="00EC01BA" w:rsidP="00EC01BA">
      <w:pPr>
        <w:ind w:left="720"/>
        <w:jc w:val="both"/>
      </w:pPr>
    </w:p>
    <w:p w14:paraId="1E12EEB7" w14:textId="77777777" w:rsidR="00EC01BA" w:rsidRDefault="00EC01BA" w:rsidP="00EC01BA">
      <w:pPr>
        <w:ind w:left="720"/>
        <w:jc w:val="both"/>
      </w:pPr>
      <w:r>
        <w:t>Observação: Ainda referente ao parâmetro acima, considere:</w:t>
      </w:r>
    </w:p>
    <w:p w14:paraId="575CAC82" w14:textId="77777777" w:rsidR="00EC01BA" w:rsidRDefault="00EC01BA" w:rsidP="00EC01BA">
      <w:pPr>
        <w:ind w:left="720"/>
        <w:jc w:val="both"/>
      </w:pPr>
    </w:p>
    <w:p w14:paraId="1952E2C0" w14:textId="77777777" w:rsidR="00EC01BA" w:rsidRDefault="00EC01BA" w:rsidP="00EC01BA">
      <w:pPr>
        <w:ind w:left="720"/>
        <w:jc w:val="both"/>
      </w:pPr>
      <w:r>
        <w:t>Se ambos os parâmetros TRATAPREMIACAO e "Usar Fechamento de comissão conforme cad. vendedor - FECHCOMVEN" forem desligados, o tipo de integração no fechamento de comissão a ser utilizado será conforme o campo "Gerar comissão para" da tela Fechamento de Comissão;</w:t>
      </w:r>
    </w:p>
    <w:p w14:paraId="1BD1AC54" w14:textId="77777777" w:rsidR="00EC01BA" w:rsidRDefault="00EC01BA" w:rsidP="00EC01BA">
      <w:pPr>
        <w:ind w:left="720"/>
        <w:jc w:val="both"/>
      </w:pPr>
      <w:r>
        <w:t>Porém, quando apenas o parâmetro TRATAPREMIACAO for habilitado, o tipo de integração a ser utilizado será o do campo "Tipo de Integração" localizado na aba Integração da tela Fórmulas de Comissão;</w:t>
      </w:r>
    </w:p>
    <w:p w14:paraId="55CCDE6B" w14:textId="77777777" w:rsidR="00EC01BA" w:rsidRDefault="00EC01BA" w:rsidP="00EC01BA">
      <w:pPr>
        <w:ind w:left="720"/>
        <w:jc w:val="both"/>
      </w:pPr>
      <w:r>
        <w:t>Por fim, com o parâmetro FECHCOMVEN acionado, o sistema utilizará a informação do campo "Tipo de fechamento de comissão" da tela Cadastro de Vendedores/Compradores.</w:t>
      </w:r>
    </w:p>
    <w:p w14:paraId="2F7D88C9" w14:textId="77777777" w:rsidR="00EC01BA" w:rsidRDefault="00EC01BA" w:rsidP="00EC01BA">
      <w:pPr>
        <w:ind w:left="720"/>
        <w:jc w:val="both"/>
      </w:pPr>
      <w:r>
        <w:t>Neste caso, informe aqui a fórmula de premiação a ser usada.</w:t>
      </w:r>
    </w:p>
    <w:p w14:paraId="7DF55FA8" w14:textId="77777777" w:rsidR="00EC01BA" w:rsidRDefault="00EC01BA" w:rsidP="00EC01BA">
      <w:pPr>
        <w:ind w:left="720"/>
        <w:jc w:val="both"/>
      </w:pPr>
    </w:p>
    <w:p w14:paraId="4963ABAA" w14:textId="77777777" w:rsidR="00EC01BA" w:rsidRDefault="00EC01BA" w:rsidP="00EC01BA">
      <w:pPr>
        <w:ind w:left="720"/>
        <w:jc w:val="both"/>
      </w:pPr>
      <w:r>
        <w:t>Ao pressionar o botão "Calcular comissão" desta tela, o sistema calculará as fórmulas de comissão/premiação que estejam marcadas em Fórmulas de premiações, e que também estejam vinculadas ao vendedor.</w:t>
      </w:r>
    </w:p>
    <w:p w14:paraId="0FBD6783" w14:textId="77777777" w:rsidR="00EC01BA" w:rsidRDefault="00EC01BA" w:rsidP="00EC01BA">
      <w:pPr>
        <w:ind w:left="720"/>
        <w:jc w:val="both"/>
      </w:pPr>
    </w:p>
    <w:p w14:paraId="7038BC64" w14:textId="77777777" w:rsidR="00EC01BA" w:rsidRDefault="00EC01BA" w:rsidP="00EC01BA">
      <w:pPr>
        <w:ind w:left="720"/>
        <w:jc w:val="both"/>
      </w:pPr>
      <w:r>
        <w:t>Na grade desta tela são apresentadas as linhas das notas com os percentuais e valores de comissão acumulados.</w:t>
      </w:r>
    </w:p>
    <w:p w14:paraId="4BA0442F" w14:textId="77777777" w:rsidR="00EC01BA" w:rsidRDefault="00EC01BA" w:rsidP="00EC01BA">
      <w:pPr>
        <w:ind w:left="720"/>
        <w:jc w:val="both"/>
      </w:pPr>
    </w:p>
    <w:p w14:paraId="6882F4C8" w14:textId="5E64A2A7" w:rsidR="00DA2F2B" w:rsidRDefault="00EC01BA" w:rsidP="00EC01BA">
      <w:pPr>
        <w:ind w:left="720"/>
        <w:jc w:val="both"/>
      </w:pPr>
      <w:r>
        <w:t>Nota: Na tabela de comissões (TGFCOM), o campo CODFORM exibirá o código da fórmula. No cálculo das Comissões/Premiações será gerada uma linha para cada fórmula calculada.</w:t>
      </w:r>
    </w:p>
    <w:p w14:paraId="6D9227D7" w14:textId="77777777" w:rsidR="00A5350D" w:rsidRDefault="00A5350D" w:rsidP="007555B6">
      <w:pPr>
        <w:jc w:val="both"/>
      </w:pPr>
    </w:p>
    <w:p w14:paraId="40560329" w14:textId="77777777" w:rsidR="00A22298" w:rsidRDefault="00A22298" w:rsidP="007555B6">
      <w:pPr>
        <w:jc w:val="both"/>
      </w:pPr>
    </w:p>
    <w:p w14:paraId="009D0057" w14:textId="77777777" w:rsidR="00A22298" w:rsidRDefault="00A22298" w:rsidP="007555B6">
      <w:pPr>
        <w:jc w:val="both"/>
      </w:pPr>
    </w:p>
    <w:p w14:paraId="2807B3F6" w14:textId="77777777" w:rsidR="00A22298" w:rsidRDefault="00A22298" w:rsidP="007555B6">
      <w:pPr>
        <w:jc w:val="both"/>
      </w:pPr>
    </w:p>
    <w:p w14:paraId="054BF258" w14:textId="77777777" w:rsidR="00A22298" w:rsidRDefault="00A22298" w:rsidP="007555B6">
      <w:pPr>
        <w:jc w:val="both"/>
      </w:pPr>
    </w:p>
    <w:p w14:paraId="112F5ADC" w14:textId="77777777" w:rsidR="00A22298" w:rsidRDefault="00A22298" w:rsidP="007555B6">
      <w:pPr>
        <w:jc w:val="both"/>
      </w:pPr>
    </w:p>
    <w:p w14:paraId="5CFF74DA" w14:textId="77777777" w:rsidR="00A22298" w:rsidRDefault="00A22298" w:rsidP="007555B6">
      <w:pPr>
        <w:jc w:val="both"/>
      </w:pPr>
    </w:p>
    <w:p w14:paraId="6931C5E9" w14:textId="77777777" w:rsidR="00A22298" w:rsidRDefault="00A22298" w:rsidP="007555B6">
      <w:pPr>
        <w:jc w:val="both"/>
      </w:pPr>
    </w:p>
    <w:p w14:paraId="648662AC" w14:textId="77777777" w:rsidR="00A22298" w:rsidRDefault="00A22298" w:rsidP="007555B6">
      <w:pPr>
        <w:jc w:val="both"/>
      </w:pPr>
    </w:p>
    <w:p w14:paraId="7A55FEED" w14:textId="77777777" w:rsidR="00A22298" w:rsidRDefault="00A22298" w:rsidP="007555B6">
      <w:pPr>
        <w:jc w:val="both"/>
      </w:pPr>
    </w:p>
    <w:p w14:paraId="3BA85A4E" w14:textId="77777777" w:rsidR="00A22298" w:rsidRDefault="00A22298" w:rsidP="007555B6">
      <w:pPr>
        <w:jc w:val="both"/>
      </w:pPr>
    </w:p>
    <w:p w14:paraId="5BF2A05C" w14:textId="77777777" w:rsidR="00A22298" w:rsidRDefault="00A22298" w:rsidP="007555B6">
      <w:pPr>
        <w:jc w:val="both"/>
      </w:pPr>
    </w:p>
    <w:p w14:paraId="726E3796" w14:textId="1B66679B" w:rsidR="007555B6" w:rsidRDefault="007555B6" w:rsidP="007555B6">
      <w:pPr>
        <w:pStyle w:val="PargrafodaLista"/>
        <w:numPr>
          <w:ilvl w:val="0"/>
          <w:numId w:val="42"/>
        </w:numPr>
        <w:jc w:val="both"/>
      </w:pPr>
      <w:r>
        <w:lastRenderedPageBreak/>
        <w:t xml:space="preserve">Após a apuração da comissão no dia </w:t>
      </w:r>
      <w:r w:rsidR="003C6201">
        <w:t>01</w:t>
      </w:r>
      <w:r>
        <w:t xml:space="preserve"> do mês atual, </w:t>
      </w:r>
      <w:r w:rsidR="00E30CE4">
        <w:t>deverá ser realizado o PROCESSO DE FECHAMENTO DA COMISSÃO</w:t>
      </w:r>
      <w:r w:rsidR="00FD4938">
        <w:t xml:space="preserve">, neste momento </w:t>
      </w:r>
      <w:r>
        <w:t>será gerado o relatório final financeiro para efetivação da provisão e pagamento das comissões do mês.</w:t>
      </w:r>
    </w:p>
    <w:p w14:paraId="7F8CA345" w14:textId="77777777" w:rsidR="007555B6" w:rsidRDefault="007555B6" w:rsidP="007555B6">
      <w:pPr>
        <w:pStyle w:val="PargrafodaLista"/>
        <w:jc w:val="both"/>
      </w:pPr>
    </w:p>
    <w:p w14:paraId="08DED91F" w14:textId="77777777" w:rsidR="003A0FFD" w:rsidRDefault="003A0FFD" w:rsidP="003A0FFD">
      <w:pPr>
        <w:pStyle w:val="PargrafodaLista"/>
        <w:jc w:val="both"/>
      </w:pPr>
      <w:r>
        <w:t xml:space="preserve">A tela de </w:t>
      </w:r>
      <w:r w:rsidRPr="003A0FFD">
        <w:rPr>
          <w:b/>
          <w:bCs/>
          <w:u w:val="single"/>
        </w:rPr>
        <w:t>Fechamento de Comissão</w:t>
      </w:r>
      <w:r>
        <w:t xml:space="preserve"> encerra o processo de pagamento de comissões a vendedores. A partir da tela "Cálculo de Comissão por Fórmula", as comissões são calculadas, e através do "Fechamento de Comissão" são gerados ou os títulos financeiros (contas a pagar) ou eventos da folha de pagamento para o vendedor.</w:t>
      </w:r>
    </w:p>
    <w:p w14:paraId="683C26D8" w14:textId="77777777" w:rsidR="003A0FFD" w:rsidRDefault="003A0FFD" w:rsidP="003A0FFD">
      <w:pPr>
        <w:pStyle w:val="PargrafodaLista"/>
        <w:jc w:val="both"/>
      </w:pPr>
    </w:p>
    <w:p w14:paraId="66AB093A" w14:textId="77777777" w:rsidR="003A0FFD" w:rsidRDefault="003A0FFD" w:rsidP="003A0FFD">
      <w:pPr>
        <w:pStyle w:val="PargrafodaLista"/>
        <w:jc w:val="both"/>
      </w:pPr>
      <w:r>
        <w:t>O cálculo também depende da configuração de cada vendedor. Cada vendedor é configurado para ter sua comissão calculada a partir da data de negociação da venda, ou a partir da data da baixa do financeiro da nota.</w:t>
      </w:r>
    </w:p>
    <w:p w14:paraId="4A8DF154" w14:textId="77777777" w:rsidR="003A0FFD" w:rsidRDefault="003A0FFD" w:rsidP="003A0FFD">
      <w:pPr>
        <w:pStyle w:val="PargrafodaLista"/>
        <w:jc w:val="both"/>
      </w:pPr>
    </w:p>
    <w:p w14:paraId="426FF5A3" w14:textId="77777777" w:rsidR="003A0FFD" w:rsidRDefault="003A0FFD" w:rsidP="003A0FFD">
      <w:pPr>
        <w:pStyle w:val="PargrafodaLista"/>
        <w:jc w:val="both"/>
      </w:pPr>
      <w:r>
        <w:t>A fórmula para o cálculo deverá ser definida na tela Fórmulas de Comissão e pode ser construída conforme a política da empresa. Sendo assim, por padrão, o cálculo da comissão é feito sobre o valor do desdobramento, ou seja, sobre o valor bruto não considerando as despesas que incidem sobre a operação, como, por exemplo, os impostos.</w:t>
      </w:r>
    </w:p>
    <w:p w14:paraId="5C2F4B0D" w14:textId="77777777" w:rsidR="003A0FFD" w:rsidRDefault="003A0FFD" w:rsidP="003A0FFD">
      <w:pPr>
        <w:pStyle w:val="PargrafodaLista"/>
        <w:jc w:val="both"/>
      </w:pPr>
    </w:p>
    <w:p w14:paraId="1D5F0D96" w14:textId="77777777" w:rsidR="003A0FFD" w:rsidRDefault="003A0FFD" w:rsidP="003A0FFD">
      <w:pPr>
        <w:pStyle w:val="PargrafodaLista"/>
        <w:jc w:val="both"/>
      </w:pPr>
      <w:r>
        <w:t>Quando a comissão é calculada a partir da data de negociação, o pagamento da comissão (Financeiro/Folha de Pgto.) é gerado para o valor de comissão calculado para o vendedor.</w:t>
      </w:r>
    </w:p>
    <w:p w14:paraId="6299017E" w14:textId="77777777" w:rsidR="003A0FFD" w:rsidRDefault="003A0FFD" w:rsidP="003A0FFD">
      <w:pPr>
        <w:pStyle w:val="PargrafodaLista"/>
        <w:jc w:val="both"/>
      </w:pPr>
    </w:p>
    <w:p w14:paraId="22DB1BFD" w14:textId="6304CB5B" w:rsidR="003A0FFD" w:rsidRDefault="003A0FFD" w:rsidP="003A0FFD">
      <w:pPr>
        <w:pStyle w:val="PargrafodaLista"/>
        <w:jc w:val="both"/>
      </w:pPr>
      <w:r>
        <w:t xml:space="preserve">No caso </w:t>
      </w:r>
      <w:r w:rsidR="006211B3">
        <w:t>de o</w:t>
      </w:r>
      <w:r>
        <w:t xml:space="preserve"> vendedor ter sua comissão calculada pela data da baixa, o processo é semelhante, porém, a comissão (Financeiro/Folha de Pgto.) é gerada proporcionalmente ao recebimento da venda. Por exemplo, se uma venda é negociada em 3 parcelas, e apenas a 1ª foi paga, apenas 1/3 da comissão é gerada.</w:t>
      </w:r>
    </w:p>
    <w:p w14:paraId="4ACD6AE3" w14:textId="77777777" w:rsidR="003A0FFD" w:rsidRDefault="003A0FFD" w:rsidP="003A0FFD">
      <w:pPr>
        <w:pStyle w:val="PargrafodaLista"/>
        <w:jc w:val="both"/>
      </w:pPr>
    </w:p>
    <w:p w14:paraId="458A6639" w14:textId="77777777" w:rsidR="003A0FFD" w:rsidRDefault="003A0FFD" w:rsidP="003A0FFD">
      <w:pPr>
        <w:pStyle w:val="PargrafodaLista"/>
        <w:jc w:val="both"/>
      </w:pPr>
      <w:r>
        <w:t>Um caso especial do cálculo pela baixa envolve renegociações. Nesse caso, o sistema calcula a parcela de cada etapa da renegociação e gera uma nova linha na tabela de cálculo de comissão para cada etapa, gravando apropriadamente o número do financeiro de origem para cada uma delas.</w:t>
      </w:r>
    </w:p>
    <w:p w14:paraId="698077CA" w14:textId="77777777" w:rsidR="003A0FFD" w:rsidRDefault="003A0FFD" w:rsidP="003A0FFD">
      <w:pPr>
        <w:pStyle w:val="PargrafodaLista"/>
        <w:jc w:val="both"/>
      </w:pPr>
    </w:p>
    <w:p w14:paraId="00806D7C" w14:textId="77777777" w:rsidR="003A0FFD" w:rsidRDefault="003A0FFD" w:rsidP="003A0FFD">
      <w:pPr>
        <w:pStyle w:val="PargrafodaLista"/>
        <w:jc w:val="both"/>
      </w:pPr>
      <w:r>
        <w:t>Nesta tela as opções marcadas são salvas possibilitando o usuário sair da tela e entrar novamente e as opções estarem salvas.</w:t>
      </w:r>
    </w:p>
    <w:p w14:paraId="59F4CD24" w14:textId="77777777" w:rsidR="003A0FFD" w:rsidRDefault="003A0FFD" w:rsidP="003A0FFD">
      <w:pPr>
        <w:pStyle w:val="PargrafodaLista"/>
        <w:jc w:val="both"/>
      </w:pPr>
    </w:p>
    <w:p w14:paraId="1F6EC688" w14:textId="77777777" w:rsidR="003A0FFD" w:rsidRDefault="003A0FFD" w:rsidP="003A0FFD">
      <w:pPr>
        <w:pStyle w:val="PargrafodaLista"/>
        <w:jc w:val="both"/>
      </w:pPr>
      <w:r>
        <w:t>Observação: só serão apresentados nesta tela os registros de comissão pertinentes ao vendedor que possua em seu cadastro um Parceiro informado.</w:t>
      </w:r>
    </w:p>
    <w:p w14:paraId="77C31649" w14:textId="77777777" w:rsidR="003A0FFD" w:rsidRDefault="003A0FFD" w:rsidP="003A0FFD">
      <w:pPr>
        <w:pStyle w:val="PargrafodaLista"/>
        <w:jc w:val="both"/>
      </w:pPr>
    </w:p>
    <w:p w14:paraId="123AE848" w14:textId="77777777" w:rsidR="003A0FFD" w:rsidRDefault="003A0FFD" w:rsidP="003A0FFD">
      <w:pPr>
        <w:pStyle w:val="PargrafodaLista"/>
        <w:jc w:val="both"/>
      </w:pPr>
      <w:r>
        <w:t>Nota: não é possível realizar comparações de valores/registros entre esta tela e a tela de Movimentação Financeira quando a empresa trabalhar com renegociações que agrupam títulos, visto que, durante a renegociação é possível utilizar títulos do financeiro que pertencem a vendedores diferentes.</w:t>
      </w:r>
    </w:p>
    <w:p w14:paraId="78EDCC13" w14:textId="77777777" w:rsidR="003A0FFD" w:rsidRDefault="003A0FFD" w:rsidP="003A0FFD">
      <w:pPr>
        <w:pStyle w:val="PargrafodaLista"/>
        <w:jc w:val="both"/>
      </w:pPr>
    </w:p>
    <w:p w14:paraId="55BADE66" w14:textId="77777777" w:rsidR="003A0FFD" w:rsidRDefault="003A0FFD" w:rsidP="003A0FFD">
      <w:pPr>
        <w:pStyle w:val="PargrafodaLista"/>
        <w:jc w:val="both"/>
      </w:pPr>
      <w:r>
        <w:t>Observação: quando ocorrer o fechamento de múltiplos vendedores, o sistema exibirá na grade de múltiplos vendedores, várias linhas que ao serem somadas irão gerar um determinado valor. E ao gerar financeiro, cada vendedor terá um financeiro diferente e estes poderão ser arredondados individualmente, de forma que, ao serem somados, o valor gerado não será exatamente o valor a ser exibido no rodapé da tela. Considere o exemplo:</w:t>
      </w:r>
    </w:p>
    <w:p w14:paraId="7CF2E5AA" w14:textId="77777777" w:rsidR="003A0FFD" w:rsidRDefault="003A0FFD" w:rsidP="003A0FFD">
      <w:pPr>
        <w:pStyle w:val="PargrafodaLista"/>
        <w:jc w:val="both"/>
      </w:pPr>
    </w:p>
    <w:p w14:paraId="0D619935" w14:textId="77777777" w:rsidR="003A0FFD" w:rsidRDefault="003A0FFD" w:rsidP="003A0FFD">
      <w:pPr>
        <w:pStyle w:val="PargrafodaLista"/>
        <w:jc w:val="both"/>
      </w:pPr>
      <w:r>
        <w:t>Vendedor 1: Comissão Total: 33,6565</w:t>
      </w:r>
    </w:p>
    <w:p w14:paraId="743F2FD6" w14:textId="6510A00E" w:rsidR="003A0FFD" w:rsidRDefault="003A0FFD" w:rsidP="003A0FFD">
      <w:pPr>
        <w:pStyle w:val="PargrafodaLista"/>
        <w:jc w:val="both"/>
      </w:pPr>
      <w:r>
        <w:t xml:space="preserve">Vendedor 2: </w:t>
      </w:r>
      <w:r w:rsidR="00CD105A">
        <w:t>Comissão</w:t>
      </w:r>
      <w:r>
        <w:t xml:space="preserve"> Total: 33,6565</w:t>
      </w:r>
    </w:p>
    <w:p w14:paraId="371B1DAD" w14:textId="2B0AB97E" w:rsidR="003A0FFD" w:rsidRDefault="003A0FFD" w:rsidP="003A0FFD">
      <w:pPr>
        <w:pStyle w:val="PargrafodaLista"/>
        <w:jc w:val="both"/>
      </w:pPr>
      <w:r>
        <w:t xml:space="preserve">Vendedor 3: </w:t>
      </w:r>
      <w:r w:rsidR="00CD105A">
        <w:t>Comissão</w:t>
      </w:r>
      <w:r>
        <w:t xml:space="preserve"> Total: 33,6565</w:t>
      </w:r>
    </w:p>
    <w:p w14:paraId="264E5648" w14:textId="77777777" w:rsidR="003A0FFD" w:rsidRDefault="003A0FFD" w:rsidP="003A0FFD">
      <w:pPr>
        <w:pStyle w:val="PargrafodaLista"/>
        <w:jc w:val="both"/>
      </w:pPr>
    </w:p>
    <w:p w14:paraId="2650D93B" w14:textId="77777777" w:rsidR="003A0FFD" w:rsidRDefault="003A0FFD" w:rsidP="003A0FFD">
      <w:pPr>
        <w:pStyle w:val="PargrafodaLista"/>
        <w:jc w:val="both"/>
      </w:pPr>
      <w:r>
        <w:t>Total rodapé: 100,97 (ou seja, 100,9695 arredondado)</w:t>
      </w:r>
    </w:p>
    <w:p w14:paraId="06AA7472" w14:textId="77777777" w:rsidR="003A0FFD" w:rsidRDefault="003A0FFD" w:rsidP="003A0FFD">
      <w:pPr>
        <w:pStyle w:val="PargrafodaLista"/>
        <w:jc w:val="both"/>
      </w:pPr>
    </w:p>
    <w:p w14:paraId="5441DBE1" w14:textId="77777777" w:rsidR="003A0FFD" w:rsidRDefault="003A0FFD" w:rsidP="003A0FFD">
      <w:pPr>
        <w:pStyle w:val="PargrafodaLista"/>
        <w:jc w:val="both"/>
      </w:pPr>
      <w:r>
        <w:t xml:space="preserve">Observação: o "Total rodapé" é referente a soma da coluna "Comissão Parc. </w:t>
      </w:r>
      <w:proofErr w:type="spellStart"/>
      <w:r>
        <w:t>Líq</w:t>
      </w:r>
      <w:proofErr w:type="spellEnd"/>
      <w:r>
        <w:t>".</w:t>
      </w:r>
    </w:p>
    <w:p w14:paraId="7D9D35DA" w14:textId="77777777" w:rsidR="003A0FFD" w:rsidRDefault="003A0FFD" w:rsidP="003A0FFD">
      <w:pPr>
        <w:pStyle w:val="PargrafodaLista"/>
        <w:jc w:val="both"/>
      </w:pPr>
    </w:p>
    <w:p w14:paraId="1327FAB6" w14:textId="77777777" w:rsidR="003A0FFD" w:rsidRDefault="003A0FFD" w:rsidP="003A0FFD">
      <w:pPr>
        <w:pStyle w:val="PargrafodaLista"/>
        <w:jc w:val="both"/>
      </w:pPr>
      <w:r>
        <w:t>Importante: apesar do cálculo total do fechamento ser realizado considerando as quatro casas decimais, o arredondamento para duas casas decimais acontece para que o valor apresentado no Fechamento de Comissão seja o mesmo valor que irá surgir no Valor de Desdobramento do título financeiro que, por padrão, aceita apenas duas casas decimais para prevenir divergências de valores que poderiam ocorrer sem esse arredondamento.</w:t>
      </w:r>
    </w:p>
    <w:p w14:paraId="7FC9DE2C" w14:textId="77777777" w:rsidR="003A0FFD" w:rsidRDefault="003A0FFD" w:rsidP="003A0FFD">
      <w:pPr>
        <w:pStyle w:val="PargrafodaLista"/>
        <w:jc w:val="both"/>
      </w:pPr>
    </w:p>
    <w:p w14:paraId="7E5D37D0" w14:textId="77777777" w:rsidR="003A0FFD" w:rsidRDefault="003A0FFD" w:rsidP="003A0FFD">
      <w:pPr>
        <w:pStyle w:val="PargrafodaLista"/>
        <w:jc w:val="both"/>
      </w:pPr>
      <w:r>
        <w:t>Nota: quando você realizar a exclusão do financeiro da comissão gerado a partir dessa tela, para que todos os títulos sejam exibidos novamente no Fechamento de comissão após o recálculo, é preciso realizar todo o processo de comissão novamente, ou seja, realizar o cálculo de comissão, em seguida o fechamento desta, para posteriormente, efetuar a geração do financeiro.</w:t>
      </w:r>
    </w:p>
    <w:p w14:paraId="59333440" w14:textId="77777777" w:rsidR="003A0FFD" w:rsidRDefault="003A0FFD" w:rsidP="003A0FFD">
      <w:pPr>
        <w:pStyle w:val="PargrafodaLista"/>
        <w:jc w:val="both"/>
      </w:pPr>
    </w:p>
    <w:p w14:paraId="63E52584" w14:textId="1C6867AC" w:rsidR="003A0FFD" w:rsidRDefault="003A0FFD" w:rsidP="003A0FFD">
      <w:pPr>
        <w:pStyle w:val="PargrafodaLista"/>
        <w:jc w:val="both"/>
      </w:pPr>
      <w:r>
        <w:t>Ao considerar o exibido acima, teremos os seguintes tópicos referente à tela Fechamento de Comissão:</w:t>
      </w:r>
    </w:p>
    <w:p w14:paraId="49758B93" w14:textId="7AA162AA" w:rsidR="003A0FFD" w:rsidRDefault="006855EF" w:rsidP="003A0FFD">
      <w:pPr>
        <w:jc w:val="both"/>
      </w:pPr>
      <w:r w:rsidRPr="006855EF">
        <w:rPr>
          <w:noProof/>
        </w:rPr>
        <w:drawing>
          <wp:inline distT="0" distB="0" distL="0" distR="0" wp14:anchorId="1C531D54" wp14:editId="471BC906">
            <wp:extent cx="6120765" cy="3400425"/>
            <wp:effectExtent l="0" t="0" r="0" b="0"/>
            <wp:docPr id="19384566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56662" name=""/>
                    <pic:cNvPicPr/>
                  </pic:nvPicPr>
                  <pic:blipFill>
                    <a:blip r:embed="rId9"/>
                    <a:stretch>
                      <a:fillRect/>
                    </a:stretch>
                  </pic:blipFill>
                  <pic:spPr>
                    <a:xfrm>
                      <a:off x="0" y="0"/>
                      <a:ext cx="6120765" cy="3400425"/>
                    </a:xfrm>
                    <a:prstGeom prst="rect">
                      <a:avLst/>
                    </a:prstGeom>
                  </pic:spPr>
                </pic:pic>
              </a:graphicData>
            </a:graphic>
          </wp:inline>
        </w:drawing>
      </w:r>
    </w:p>
    <w:p w14:paraId="48D081D7" w14:textId="77777777" w:rsidR="006855EF" w:rsidRDefault="006855EF" w:rsidP="003A0FFD">
      <w:pPr>
        <w:jc w:val="both"/>
      </w:pPr>
    </w:p>
    <w:p w14:paraId="2F7859B8" w14:textId="785BE123" w:rsidR="0031076A" w:rsidRDefault="0031076A" w:rsidP="00A9004F">
      <w:pPr>
        <w:ind w:left="720"/>
        <w:jc w:val="both"/>
      </w:pPr>
      <w:r>
        <w:t>Painel de Filtros (esquerda da tela)</w:t>
      </w:r>
    </w:p>
    <w:p w14:paraId="3716B4F2" w14:textId="77777777" w:rsidR="0031076A" w:rsidRDefault="0031076A" w:rsidP="00A9004F">
      <w:pPr>
        <w:ind w:left="720"/>
        <w:jc w:val="both"/>
      </w:pPr>
      <w:r>
        <w:t>Será necessário definir as regras de geração de comissão e essas devem ser através do filtro. Você sempre deverá filtrar por data da baixa os lançamentos na tela de Fechamento de Comissão. Os títulos apresentados na tela terão suas Comissões fechadas proporcionalmente ao valor dos títulos escolhidos, então se uma Nota possuir dois financeiros e apenas um deles for fechado, a Comissão da Nota será paga apenas referente ao título escolhido, permanecendo o outro em aberto.</w:t>
      </w:r>
    </w:p>
    <w:p w14:paraId="7D287E3A" w14:textId="77777777" w:rsidR="0031076A" w:rsidRDefault="0031076A" w:rsidP="00A9004F">
      <w:pPr>
        <w:ind w:left="720"/>
        <w:jc w:val="both"/>
      </w:pPr>
    </w:p>
    <w:p w14:paraId="157F80DE" w14:textId="77777777" w:rsidR="0031076A" w:rsidRDefault="0031076A" w:rsidP="00A9004F">
      <w:pPr>
        <w:ind w:left="720"/>
        <w:jc w:val="both"/>
      </w:pPr>
      <w:r>
        <w:t>No cálculo da Comissão o sistema usa o valor do desdobramento para gerar o valor da Comissão, pois não considera juros ou descontos financeiros.</w:t>
      </w:r>
    </w:p>
    <w:p w14:paraId="577F799F" w14:textId="77777777" w:rsidR="0031076A" w:rsidRDefault="0031076A" w:rsidP="00A9004F">
      <w:pPr>
        <w:ind w:left="720"/>
        <w:jc w:val="both"/>
      </w:pPr>
    </w:p>
    <w:p w14:paraId="5069B2B6" w14:textId="77777777" w:rsidR="0031076A" w:rsidRDefault="0031076A" w:rsidP="00A9004F">
      <w:pPr>
        <w:ind w:left="720"/>
        <w:jc w:val="both"/>
      </w:pPr>
      <w:r>
        <w:t>Para não agrupar comissões de empresas diferentes, filtre as empresas pelo campo do filtro Empresa. Para Despesa no Financeiro usamos o Parceiro que estiver informado no cadastro de vendedores, para a Folha, usamos o Código do Funcionário. Desta forma, no Painel de Filtros, tem-se os seguintes campos:</w:t>
      </w:r>
    </w:p>
    <w:p w14:paraId="01F9C3D1" w14:textId="77777777" w:rsidR="0031076A" w:rsidRDefault="0031076A" w:rsidP="00A9004F">
      <w:pPr>
        <w:ind w:left="720"/>
        <w:jc w:val="both"/>
      </w:pPr>
    </w:p>
    <w:p w14:paraId="65D9D847" w14:textId="77777777" w:rsidR="0031076A" w:rsidRDefault="0031076A" w:rsidP="00A9004F">
      <w:pPr>
        <w:ind w:left="720"/>
        <w:jc w:val="both"/>
      </w:pPr>
      <w:r>
        <w:t>O campo "Comissionado" é usado para filtrar vendedor, se ficar em branco, aparecerão todos os comissionados de acordo com o filtro informado.</w:t>
      </w:r>
    </w:p>
    <w:p w14:paraId="714B1434" w14:textId="77777777" w:rsidR="0031076A" w:rsidRDefault="0031076A" w:rsidP="00A9004F">
      <w:pPr>
        <w:ind w:left="720"/>
        <w:jc w:val="both"/>
      </w:pPr>
    </w:p>
    <w:p w14:paraId="6852FBC2" w14:textId="77777777" w:rsidR="0031076A" w:rsidRDefault="0031076A" w:rsidP="00A9004F">
      <w:pPr>
        <w:ind w:left="720"/>
        <w:jc w:val="both"/>
      </w:pPr>
      <w:r>
        <w:t>Em "Empresa do Comissionado", o sistema irá filtrar pela empresa do vendedor.</w:t>
      </w:r>
    </w:p>
    <w:p w14:paraId="52913ED5" w14:textId="77777777" w:rsidR="0031076A" w:rsidRDefault="0031076A" w:rsidP="00A9004F">
      <w:pPr>
        <w:ind w:left="720"/>
        <w:jc w:val="both"/>
      </w:pPr>
    </w:p>
    <w:p w14:paraId="292446CD" w14:textId="77777777" w:rsidR="0031076A" w:rsidRDefault="0031076A" w:rsidP="00A9004F">
      <w:pPr>
        <w:ind w:left="720"/>
        <w:jc w:val="both"/>
      </w:pPr>
      <w:r>
        <w:t>Utilize a "Empresa" para filtrar os registros.</w:t>
      </w:r>
    </w:p>
    <w:p w14:paraId="6FBCDCA5" w14:textId="77777777" w:rsidR="0031076A" w:rsidRDefault="0031076A" w:rsidP="00A9004F">
      <w:pPr>
        <w:ind w:left="720"/>
        <w:jc w:val="both"/>
      </w:pPr>
    </w:p>
    <w:p w14:paraId="3B698C4B" w14:textId="77777777" w:rsidR="0031076A" w:rsidRDefault="0031076A" w:rsidP="00A9004F">
      <w:pPr>
        <w:ind w:left="720"/>
        <w:jc w:val="both"/>
      </w:pPr>
      <w:r>
        <w:t>A "Data Neg." será utilizado para filtrar data de negociação da despesa gerada ou data de referência da folha de pagamento.</w:t>
      </w:r>
    </w:p>
    <w:p w14:paraId="5B37F7E1" w14:textId="77777777" w:rsidR="0031076A" w:rsidRDefault="0031076A" w:rsidP="00A9004F">
      <w:pPr>
        <w:ind w:left="720"/>
        <w:jc w:val="both"/>
      </w:pPr>
    </w:p>
    <w:p w14:paraId="4C129C2E" w14:textId="0D2D5C64" w:rsidR="0031076A" w:rsidRDefault="0031076A" w:rsidP="00A9004F">
      <w:pPr>
        <w:ind w:left="720"/>
        <w:jc w:val="both"/>
      </w:pPr>
      <w:r>
        <w:t>O campo "Gerar comissão para" indicará se a comissão será gerada para "Financeiro" ou "Folha de pagamento".</w:t>
      </w:r>
    </w:p>
    <w:p w14:paraId="576F2D14" w14:textId="77777777" w:rsidR="007555B6" w:rsidRDefault="007555B6" w:rsidP="007555B6">
      <w:pPr>
        <w:pStyle w:val="PargrafodaLista"/>
        <w:jc w:val="both"/>
      </w:pPr>
    </w:p>
    <w:p w14:paraId="6D05855F" w14:textId="77777777" w:rsidR="00A9004F" w:rsidRDefault="00A9004F" w:rsidP="00AE2CAA">
      <w:pPr>
        <w:jc w:val="both"/>
      </w:pPr>
    </w:p>
    <w:p w14:paraId="763EEF47" w14:textId="77777777" w:rsidR="0080417C" w:rsidRDefault="0080417C" w:rsidP="00AE2CAA">
      <w:pPr>
        <w:jc w:val="both"/>
      </w:pPr>
    </w:p>
    <w:p w14:paraId="52A6C2F5" w14:textId="77777777" w:rsidR="0080417C" w:rsidRDefault="0080417C" w:rsidP="00AE2CAA">
      <w:pPr>
        <w:jc w:val="both"/>
      </w:pPr>
    </w:p>
    <w:p w14:paraId="526B2A8D" w14:textId="3BB71CC0" w:rsidR="007D38BC" w:rsidRDefault="0080417C" w:rsidP="001F2CF1">
      <w:pPr>
        <w:pStyle w:val="PargrafodaLista"/>
        <w:numPr>
          <w:ilvl w:val="0"/>
          <w:numId w:val="40"/>
        </w:numPr>
        <w:jc w:val="both"/>
      </w:pPr>
      <w:r>
        <w:t>Relatório de acompanhamento SEMANAL.</w:t>
      </w:r>
      <w:r w:rsidR="00FB5FC4">
        <w:t xml:space="preserve"> Será enviado via WORKFLOW do Erp Sankhya, toda se</w:t>
      </w:r>
      <w:r w:rsidR="000E5E4A">
        <w:t>gunda-feira até as 12:00 horas</w:t>
      </w:r>
      <w:r w:rsidR="001F2CF1">
        <w:t>, com informações das notas faturadas do período de anterior 26 a 25 do mês atual.</w:t>
      </w:r>
    </w:p>
    <w:p w14:paraId="1AF46C8F" w14:textId="77777777" w:rsidR="001F2CF1" w:rsidRDefault="001F2CF1" w:rsidP="001F2CF1">
      <w:pPr>
        <w:jc w:val="both"/>
      </w:pPr>
    </w:p>
    <w:p w14:paraId="49C60F01" w14:textId="5A88EFFA" w:rsidR="007D38BC" w:rsidRDefault="007D38BC" w:rsidP="00AE2CAA">
      <w:pPr>
        <w:jc w:val="both"/>
      </w:pPr>
      <w:r w:rsidRPr="007D38BC">
        <w:rPr>
          <w:noProof/>
        </w:rPr>
        <w:drawing>
          <wp:inline distT="0" distB="0" distL="0" distR="0" wp14:anchorId="01EF00A2" wp14:editId="3C5CE880">
            <wp:extent cx="6120765" cy="1483995"/>
            <wp:effectExtent l="0" t="0" r="0" b="0"/>
            <wp:docPr id="160684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480" name=""/>
                    <pic:cNvPicPr/>
                  </pic:nvPicPr>
                  <pic:blipFill>
                    <a:blip r:embed="rId10"/>
                    <a:stretch>
                      <a:fillRect/>
                    </a:stretch>
                  </pic:blipFill>
                  <pic:spPr>
                    <a:xfrm>
                      <a:off x="0" y="0"/>
                      <a:ext cx="6120765" cy="1483995"/>
                    </a:xfrm>
                    <a:prstGeom prst="rect">
                      <a:avLst/>
                    </a:prstGeom>
                  </pic:spPr>
                </pic:pic>
              </a:graphicData>
            </a:graphic>
          </wp:inline>
        </w:drawing>
      </w:r>
    </w:p>
    <w:p w14:paraId="34828CDC" w14:textId="77777777" w:rsidR="001F2CF1" w:rsidRDefault="001F2CF1" w:rsidP="00AE2CAA">
      <w:pPr>
        <w:jc w:val="both"/>
      </w:pPr>
    </w:p>
    <w:p w14:paraId="0F9F1703" w14:textId="56EDCCCA" w:rsidR="0080417C" w:rsidRDefault="0080417C" w:rsidP="00AE2CAA">
      <w:pPr>
        <w:jc w:val="both"/>
      </w:pPr>
      <w:r w:rsidRPr="0080417C">
        <w:rPr>
          <w:noProof/>
        </w:rPr>
        <w:drawing>
          <wp:inline distT="0" distB="0" distL="0" distR="0" wp14:anchorId="7BD644F6" wp14:editId="53DA9E9C">
            <wp:extent cx="6120765" cy="5193665"/>
            <wp:effectExtent l="0" t="0" r="0" b="0"/>
            <wp:docPr id="17741750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75088" name=""/>
                    <pic:cNvPicPr/>
                  </pic:nvPicPr>
                  <pic:blipFill>
                    <a:blip r:embed="rId11"/>
                    <a:stretch>
                      <a:fillRect/>
                    </a:stretch>
                  </pic:blipFill>
                  <pic:spPr>
                    <a:xfrm>
                      <a:off x="0" y="0"/>
                      <a:ext cx="6120765" cy="5193665"/>
                    </a:xfrm>
                    <a:prstGeom prst="rect">
                      <a:avLst/>
                    </a:prstGeom>
                  </pic:spPr>
                </pic:pic>
              </a:graphicData>
            </a:graphic>
          </wp:inline>
        </w:drawing>
      </w:r>
    </w:p>
    <w:p w14:paraId="67AFAC03" w14:textId="77777777" w:rsidR="003E296E" w:rsidRDefault="003E296E" w:rsidP="00AE2CAA">
      <w:pPr>
        <w:jc w:val="both"/>
      </w:pPr>
    </w:p>
    <w:p w14:paraId="65E6AF40" w14:textId="1BB41C55" w:rsidR="00793CBC" w:rsidRPr="003E296E" w:rsidRDefault="00793CBC" w:rsidP="00AE2CAA">
      <w:pPr>
        <w:jc w:val="both"/>
        <w:rPr>
          <w:b/>
          <w:bCs/>
        </w:rPr>
      </w:pPr>
      <w:r w:rsidRPr="003E296E">
        <w:rPr>
          <w:b/>
          <w:bCs/>
        </w:rPr>
        <w:t>Fim do Processo!!!</w:t>
      </w:r>
    </w:p>
    <w:p w14:paraId="022DB030" w14:textId="3E64DBAC" w:rsidR="00A77010" w:rsidRDefault="00A77010" w:rsidP="007555B6">
      <w:pPr>
        <w:jc w:val="both"/>
      </w:pPr>
    </w:p>
    <w:p w14:paraId="4279A3B5" w14:textId="77777777" w:rsidR="00A77010" w:rsidRDefault="00A77010" w:rsidP="007555B6">
      <w:pPr>
        <w:jc w:val="both"/>
      </w:pPr>
    </w:p>
    <w:sectPr w:rsidR="00A77010" w:rsidSect="009669C9">
      <w:headerReference w:type="default" r:id="rId12"/>
      <w:footerReference w:type="default" r:id="rId13"/>
      <w:pgSz w:w="11907"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3BF40" w14:textId="77777777" w:rsidR="00345708" w:rsidRDefault="00345708">
      <w:r>
        <w:separator/>
      </w:r>
    </w:p>
  </w:endnote>
  <w:endnote w:type="continuationSeparator" w:id="0">
    <w:p w14:paraId="3B5EC994" w14:textId="77777777" w:rsidR="00345708" w:rsidRDefault="00345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A9AD" w14:textId="77777777" w:rsidR="00455776" w:rsidRDefault="00455776" w:rsidP="00224793">
    <w:pPr>
      <w:pStyle w:val="Rodap"/>
      <w:rPr>
        <w:lang w:val="en-US"/>
      </w:rPr>
    </w:pPr>
  </w:p>
  <w:tbl>
    <w:tblPr>
      <w:tblStyle w:val="Tabelacomgrade"/>
      <w:tblW w:w="0" w:type="auto"/>
      <w:tblInd w:w="108" w:type="dxa"/>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15"/>
      <w:gridCol w:w="4716"/>
    </w:tblGrid>
    <w:tr w:rsidR="00455776" w:rsidRPr="001958EF" w14:paraId="72746572" w14:textId="77777777">
      <w:tc>
        <w:tcPr>
          <w:tcW w:w="4819" w:type="dxa"/>
        </w:tcPr>
        <w:p w14:paraId="24493162" w14:textId="77777777" w:rsidR="00455776" w:rsidRDefault="00455776" w:rsidP="00AE614B">
          <w:r w:rsidRPr="001958EF">
            <w:t>Arquivo:</w:t>
          </w:r>
          <w:r>
            <w:t xml:space="preserve">  </w:t>
          </w:r>
        </w:p>
        <w:p w14:paraId="26F846C8" w14:textId="77777777" w:rsidR="00455776" w:rsidRPr="001958EF" w:rsidRDefault="00455776" w:rsidP="00AE614B"/>
      </w:tc>
      <w:tc>
        <w:tcPr>
          <w:tcW w:w="4721" w:type="dxa"/>
        </w:tcPr>
        <w:p w14:paraId="1DC039C1" w14:textId="77777777" w:rsidR="00455776" w:rsidRPr="001958EF" w:rsidRDefault="00455776" w:rsidP="009A6A36">
          <w:pPr>
            <w:jc w:val="right"/>
          </w:pPr>
          <w:r w:rsidRPr="001958EF">
            <w:t xml:space="preserve">Página </w:t>
          </w:r>
          <w:r w:rsidR="00CA5756">
            <w:fldChar w:fldCharType="begin"/>
          </w:r>
          <w:r>
            <w:instrText xml:space="preserve"> PAGE </w:instrText>
          </w:r>
          <w:r w:rsidR="00CA5756">
            <w:fldChar w:fldCharType="separate"/>
          </w:r>
          <w:r w:rsidR="00CC3A65">
            <w:rPr>
              <w:noProof/>
            </w:rPr>
            <w:t>4</w:t>
          </w:r>
          <w:r w:rsidR="00CA5756">
            <w:rPr>
              <w:noProof/>
            </w:rPr>
            <w:fldChar w:fldCharType="end"/>
          </w:r>
          <w:r w:rsidRPr="001958EF">
            <w:t xml:space="preserve"> de </w:t>
          </w:r>
          <w:r w:rsidR="007B6144">
            <w:rPr>
              <w:noProof/>
            </w:rPr>
            <w:fldChar w:fldCharType="begin"/>
          </w:r>
          <w:r w:rsidR="007B6144">
            <w:rPr>
              <w:noProof/>
            </w:rPr>
            <w:instrText xml:space="preserve"> NUMPAGES </w:instrText>
          </w:r>
          <w:r w:rsidR="007B6144">
            <w:rPr>
              <w:noProof/>
            </w:rPr>
            <w:fldChar w:fldCharType="separate"/>
          </w:r>
          <w:r w:rsidR="00CC3A65">
            <w:rPr>
              <w:noProof/>
            </w:rPr>
            <w:t>4</w:t>
          </w:r>
          <w:r w:rsidR="007B6144">
            <w:rPr>
              <w:noProof/>
            </w:rPr>
            <w:fldChar w:fldCharType="end"/>
          </w:r>
        </w:p>
      </w:tc>
    </w:tr>
  </w:tbl>
  <w:p w14:paraId="7664B96D" w14:textId="77777777" w:rsidR="00455776" w:rsidRPr="00224793" w:rsidRDefault="00455776" w:rsidP="00224793">
    <w:pPr>
      <w:pStyle w:val="Rodap"/>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EC39C" w14:textId="77777777" w:rsidR="00345708" w:rsidRDefault="00345708">
      <w:r>
        <w:separator/>
      </w:r>
    </w:p>
  </w:footnote>
  <w:footnote w:type="continuationSeparator" w:id="0">
    <w:p w14:paraId="36E4397F" w14:textId="77777777" w:rsidR="00345708" w:rsidRDefault="00345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94EE9" w14:textId="458629B7" w:rsidR="00F374CD" w:rsidRDefault="00F374CD" w:rsidP="00F374CD">
    <w:pPr>
      <w:pStyle w:val="Cabealho"/>
      <w:tabs>
        <w:tab w:val="clear" w:pos="8640"/>
        <w:tab w:val="left" w:pos="5136"/>
      </w:tabs>
      <w:jc w:val="center"/>
    </w:pPr>
    <w:r>
      <w:t>POP – PROCEDIMENTO OPERACIONAL PADRÃO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3DF"/>
    <w:multiLevelType w:val="hybridMultilevel"/>
    <w:tmpl w:val="AC48EF7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90235E"/>
    <w:multiLevelType w:val="hybridMultilevel"/>
    <w:tmpl w:val="2BA48084"/>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38749D"/>
    <w:multiLevelType w:val="hybridMultilevel"/>
    <w:tmpl w:val="AC48EF7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34030D4"/>
    <w:multiLevelType w:val="hybridMultilevel"/>
    <w:tmpl w:val="162CEC06"/>
    <w:lvl w:ilvl="0" w:tplc="00B8E894">
      <w:start w:val="1"/>
      <w:numFmt w:val="bullet"/>
      <w:pStyle w:val="ListapTabela"/>
      <w:lvlText w:val=""/>
      <w:lvlJc w:val="left"/>
      <w:pPr>
        <w:tabs>
          <w:tab w:val="num" w:pos="284"/>
        </w:tabs>
        <w:ind w:left="284"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A37059"/>
    <w:multiLevelType w:val="hybridMultilevel"/>
    <w:tmpl w:val="746608F8"/>
    <w:lvl w:ilvl="0" w:tplc="6F88235A">
      <w:start w:val="1"/>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5" w15:restartNumberingAfterBreak="0">
    <w:nsid w:val="193B2ED1"/>
    <w:multiLevelType w:val="multilevel"/>
    <w:tmpl w:val="0D5AB178"/>
    <w:lvl w:ilvl="0">
      <w:start w:val="1"/>
      <w:numFmt w:val="decimal"/>
      <w:pStyle w:val="TtuloNvel1"/>
      <w:suff w:val="space"/>
      <w:lvlText w:val="%1."/>
      <w:lvlJc w:val="left"/>
      <w:pPr>
        <w:ind w:left="0" w:firstLine="0"/>
      </w:pPr>
      <w:rPr>
        <w:rFonts w:hint="default"/>
      </w:rPr>
    </w:lvl>
    <w:lvl w:ilvl="1">
      <w:start w:val="2"/>
      <w:numFmt w:val="decimal"/>
      <w:suff w:val="space"/>
      <w:lvlText w:val="%1.%2"/>
      <w:lvlJc w:val="left"/>
      <w:pPr>
        <w:ind w:left="0" w:firstLine="0"/>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6" w15:restartNumberingAfterBreak="0">
    <w:nsid w:val="196B609C"/>
    <w:multiLevelType w:val="hybridMultilevel"/>
    <w:tmpl w:val="3806C1C8"/>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197F44B9"/>
    <w:multiLevelType w:val="hybridMultilevel"/>
    <w:tmpl w:val="EFCCFA82"/>
    <w:lvl w:ilvl="0" w:tplc="04160001">
      <w:start w:val="2"/>
      <w:numFmt w:val="bullet"/>
      <w:lvlText w:val=""/>
      <w:lvlJc w:val="left"/>
      <w:pPr>
        <w:ind w:left="720" w:hanging="360"/>
      </w:pPr>
      <w:rPr>
        <w:rFonts w:ascii="Symbol" w:eastAsia="Times New Roman" w:hAnsi="Symbol" w:cs="Times New Roman"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AE045AE"/>
    <w:multiLevelType w:val="hybridMultilevel"/>
    <w:tmpl w:val="870682F6"/>
    <w:lvl w:ilvl="0" w:tplc="973A263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 w15:restartNumberingAfterBreak="0">
    <w:nsid w:val="1E2365CB"/>
    <w:multiLevelType w:val="hybridMultilevel"/>
    <w:tmpl w:val="586206FC"/>
    <w:lvl w:ilvl="0" w:tplc="01E4C3FE">
      <w:start w:val="1"/>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1EFF60A9"/>
    <w:multiLevelType w:val="hybridMultilevel"/>
    <w:tmpl w:val="C8DACA76"/>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39F3C66"/>
    <w:multiLevelType w:val="multilevel"/>
    <w:tmpl w:val="2E3E836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269E34E8"/>
    <w:multiLevelType w:val="hybridMultilevel"/>
    <w:tmpl w:val="D8B8ABCC"/>
    <w:lvl w:ilvl="0" w:tplc="3790EB8C">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3" w15:restartNumberingAfterBreak="0">
    <w:nsid w:val="29C2251A"/>
    <w:multiLevelType w:val="multilevel"/>
    <w:tmpl w:val="9A121A8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CAA3871"/>
    <w:multiLevelType w:val="multilevel"/>
    <w:tmpl w:val="A92CA76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E093A7B"/>
    <w:multiLevelType w:val="hybridMultilevel"/>
    <w:tmpl w:val="7242A856"/>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6" w15:restartNumberingAfterBreak="0">
    <w:nsid w:val="2ECB66AB"/>
    <w:multiLevelType w:val="hybridMultilevel"/>
    <w:tmpl w:val="6728D31A"/>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EF368AB"/>
    <w:multiLevelType w:val="hybridMultilevel"/>
    <w:tmpl w:val="62943A1C"/>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8" w15:restartNumberingAfterBreak="0">
    <w:nsid w:val="30737B5A"/>
    <w:multiLevelType w:val="hybridMultilevel"/>
    <w:tmpl w:val="622EF0E6"/>
    <w:lvl w:ilvl="0" w:tplc="ED8E15E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49A3328"/>
    <w:multiLevelType w:val="multilevel"/>
    <w:tmpl w:val="96EC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D67179"/>
    <w:multiLevelType w:val="hybridMultilevel"/>
    <w:tmpl w:val="F49E196A"/>
    <w:lvl w:ilvl="0" w:tplc="2060836A">
      <w:start w:val="1"/>
      <w:numFmt w:val="decimal"/>
      <w:lvlText w:val="%1)"/>
      <w:lvlJc w:val="left"/>
      <w:pPr>
        <w:ind w:left="420" w:hanging="36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21" w15:restartNumberingAfterBreak="0">
    <w:nsid w:val="3C802BD2"/>
    <w:multiLevelType w:val="hybridMultilevel"/>
    <w:tmpl w:val="347CFE3C"/>
    <w:lvl w:ilvl="0" w:tplc="19485570">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2" w15:restartNumberingAfterBreak="0">
    <w:nsid w:val="3D00657C"/>
    <w:multiLevelType w:val="multilevel"/>
    <w:tmpl w:val="1910D2F0"/>
    <w:lvl w:ilvl="0">
      <w:start w:val="1"/>
      <w:numFmt w:val="bullet"/>
      <w:lvlText w:val=""/>
      <w:lvlJc w:val="left"/>
      <w:pPr>
        <w:tabs>
          <w:tab w:val="num" w:pos="417"/>
        </w:tabs>
        <w:ind w:left="417"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D233A89"/>
    <w:multiLevelType w:val="hybridMultilevel"/>
    <w:tmpl w:val="89FC1A98"/>
    <w:lvl w:ilvl="0" w:tplc="1A9C1B2A">
      <w:start w:val="1"/>
      <w:numFmt w:val="bullet"/>
      <w:lvlText w:val=""/>
      <w:lvlJc w:val="left"/>
      <w:pPr>
        <w:ind w:left="1080" w:hanging="360"/>
      </w:pPr>
      <w:rPr>
        <w:rFonts w:ascii="Symbol" w:eastAsia="Times New Roman" w:hAnsi="Symbol" w:cs="Times New Roman"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4" w15:restartNumberingAfterBreak="0">
    <w:nsid w:val="3D565156"/>
    <w:multiLevelType w:val="hybridMultilevel"/>
    <w:tmpl w:val="BDFA9380"/>
    <w:lvl w:ilvl="0" w:tplc="04160001">
      <w:start w:val="1"/>
      <w:numFmt w:val="bullet"/>
      <w:lvlText w:val=""/>
      <w:lvlJc w:val="left"/>
      <w:pPr>
        <w:ind w:left="1800" w:hanging="360"/>
      </w:pPr>
      <w:rPr>
        <w:rFonts w:ascii="Symbol" w:hAnsi="Symbol" w:hint="default"/>
      </w:rPr>
    </w:lvl>
    <w:lvl w:ilvl="1" w:tplc="04160003">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25" w15:restartNumberingAfterBreak="0">
    <w:nsid w:val="3E546B6C"/>
    <w:multiLevelType w:val="hybridMultilevel"/>
    <w:tmpl w:val="C36814F0"/>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26" w15:restartNumberingAfterBreak="0">
    <w:nsid w:val="42186272"/>
    <w:multiLevelType w:val="hybridMultilevel"/>
    <w:tmpl w:val="1F36B0D4"/>
    <w:lvl w:ilvl="0" w:tplc="CF4E8044">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7" w15:restartNumberingAfterBreak="0">
    <w:nsid w:val="475C52FA"/>
    <w:multiLevelType w:val="multilevel"/>
    <w:tmpl w:val="658C2D4C"/>
    <w:lvl w:ilvl="0">
      <w:start w:val="1"/>
      <w:numFmt w:val="decimal"/>
      <w:lvlText w:val="%1"/>
      <w:lvlJc w:val="left"/>
      <w:pPr>
        <w:tabs>
          <w:tab w:val="num" w:pos="431"/>
        </w:tabs>
        <w:ind w:left="431" w:hanging="431"/>
      </w:pPr>
      <w:rPr>
        <w:rFonts w:hint="default"/>
      </w:rPr>
    </w:lvl>
    <w:lvl w:ilvl="1">
      <w:start w:val="1"/>
      <w:numFmt w:val="decimal"/>
      <w:lvlText w:val="%1.%2"/>
      <w:lvlJc w:val="left"/>
      <w:pPr>
        <w:tabs>
          <w:tab w:val="num" w:pos="431"/>
        </w:tabs>
        <w:ind w:left="431" w:hanging="431"/>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4C826905"/>
    <w:multiLevelType w:val="hybridMultilevel"/>
    <w:tmpl w:val="22FED14C"/>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66774C5"/>
    <w:multiLevelType w:val="hybridMultilevel"/>
    <w:tmpl w:val="9392C014"/>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9706034"/>
    <w:multiLevelType w:val="hybridMultilevel"/>
    <w:tmpl w:val="0938E456"/>
    <w:lvl w:ilvl="0" w:tplc="04160001">
      <w:start w:val="1"/>
      <w:numFmt w:val="bullet"/>
      <w:lvlText w:val=""/>
      <w:lvlJc w:val="left"/>
      <w:pPr>
        <w:ind w:left="720" w:hanging="360"/>
      </w:pPr>
      <w:rPr>
        <w:rFonts w:ascii="Symbol" w:eastAsia="Times New Roman" w:hAnsi="Symbol" w:cs="Times New Roman"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BA106FB"/>
    <w:multiLevelType w:val="hybridMultilevel"/>
    <w:tmpl w:val="E74E3F6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2" w15:restartNumberingAfterBreak="0">
    <w:nsid w:val="647E0EEF"/>
    <w:multiLevelType w:val="hybridMultilevel"/>
    <w:tmpl w:val="3A8097A4"/>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3" w15:restartNumberingAfterBreak="0">
    <w:nsid w:val="670C0555"/>
    <w:multiLevelType w:val="hybridMultilevel"/>
    <w:tmpl w:val="DDA22DF6"/>
    <w:lvl w:ilvl="0" w:tplc="2FF8CCA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4" w15:restartNumberingAfterBreak="0">
    <w:nsid w:val="6790419F"/>
    <w:multiLevelType w:val="multilevel"/>
    <w:tmpl w:val="19DE9954"/>
    <w:lvl w:ilvl="0">
      <w:start w:val="1"/>
      <w:numFmt w:val="decimal"/>
      <w:lvlText w:val="%1"/>
      <w:lvlJc w:val="left"/>
      <w:pPr>
        <w:tabs>
          <w:tab w:val="num" w:pos="431"/>
        </w:tabs>
        <w:ind w:left="431" w:hanging="431"/>
      </w:pPr>
      <w:rPr>
        <w:rFonts w:hint="default"/>
      </w:rPr>
    </w:lvl>
    <w:lvl w:ilvl="1">
      <w:start w:val="1"/>
      <w:numFmt w:val="decimal"/>
      <w:lvlText w:val="%1.%2"/>
      <w:lvlJc w:val="left"/>
      <w:pPr>
        <w:tabs>
          <w:tab w:val="num" w:pos="431"/>
        </w:tabs>
        <w:ind w:left="431" w:hanging="431"/>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93721FE"/>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99E15A6"/>
    <w:multiLevelType w:val="hybridMultilevel"/>
    <w:tmpl w:val="0A56D754"/>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6AAE6903"/>
    <w:multiLevelType w:val="hybridMultilevel"/>
    <w:tmpl w:val="D0587FE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C9F68242">
      <w:start w:val="6"/>
      <w:numFmt w:val="bullet"/>
      <w:lvlText w:val=""/>
      <w:lvlJc w:val="left"/>
      <w:pPr>
        <w:ind w:left="5760" w:hanging="360"/>
      </w:pPr>
      <w:rPr>
        <w:rFonts w:ascii="Symbol" w:eastAsia="Times New Roman" w:hAnsi="Symbol" w:cs="Times New Roman" w:hint="default"/>
      </w:rPr>
    </w:lvl>
    <w:lvl w:ilvl="8" w:tplc="0416001B" w:tentative="1">
      <w:start w:val="1"/>
      <w:numFmt w:val="lowerRoman"/>
      <w:lvlText w:val="%9."/>
      <w:lvlJc w:val="right"/>
      <w:pPr>
        <w:ind w:left="6480" w:hanging="180"/>
      </w:pPr>
    </w:lvl>
  </w:abstractNum>
  <w:abstractNum w:abstractNumId="38" w15:restartNumberingAfterBreak="0">
    <w:nsid w:val="6CDC7CAD"/>
    <w:multiLevelType w:val="multilevel"/>
    <w:tmpl w:val="600AD59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725B4E02"/>
    <w:multiLevelType w:val="hybridMultilevel"/>
    <w:tmpl w:val="AE5EE13C"/>
    <w:lvl w:ilvl="0" w:tplc="C0A4F758">
      <w:start w:val="1"/>
      <w:numFmt w:val="bullet"/>
      <w:pStyle w:val="ListaSimples"/>
      <w:lvlText w:val=""/>
      <w:lvlJc w:val="left"/>
      <w:pPr>
        <w:tabs>
          <w:tab w:val="num" w:pos="992"/>
        </w:tabs>
        <w:ind w:left="992" w:hanging="283"/>
      </w:pPr>
      <w:rPr>
        <w:rFonts w:ascii="Symbol" w:hAnsi="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DE8743F"/>
    <w:multiLevelType w:val="multilevel"/>
    <w:tmpl w:val="BF6E8FB6"/>
    <w:lvl w:ilvl="0">
      <w:start w:val="1"/>
      <w:numFmt w:val="decimal"/>
      <w:suff w:val="space"/>
      <w:lvlText w:val="%1"/>
      <w:lvlJc w:val="left"/>
      <w:pPr>
        <w:ind w:left="431" w:hanging="431"/>
      </w:pPr>
      <w:rPr>
        <w:rFonts w:hint="default"/>
      </w:rPr>
    </w:lvl>
    <w:lvl w:ilvl="1">
      <w:start w:val="1"/>
      <w:numFmt w:val="decimal"/>
      <w:lvlText w:val="%1.%2"/>
      <w:lvlJc w:val="left"/>
      <w:pPr>
        <w:tabs>
          <w:tab w:val="num" w:pos="431"/>
        </w:tabs>
        <w:ind w:left="431" w:hanging="431"/>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867056087">
    <w:abstractNumId w:val="38"/>
  </w:num>
  <w:num w:numId="2" w16cid:durableId="1385180579">
    <w:abstractNumId w:val="40"/>
  </w:num>
  <w:num w:numId="3" w16cid:durableId="731659679">
    <w:abstractNumId w:val="34"/>
  </w:num>
  <w:num w:numId="4" w16cid:durableId="1642347450">
    <w:abstractNumId w:val="27"/>
  </w:num>
  <w:num w:numId="5" w16cid:durableId="1294288944">
    <w:abstractNumId w:val="11"/>
  </w:num>
  <w:num w:numId="6" w16cid:durableId="441340811">
    <w:abstractNumId w:val="14"/>
  </w:num>
  <w:num w:numId="7" w16cid:durableId="1454520161">
    <w:abstractNumId w:val="5"/>
  </w:num>
  <w:num w:numId="8" w16cid:durableId="332147368">
    <w:abstractNumId w:val="3"/>
  </w:num>
  <w:num w:numId="9" w16cid:durableId="2089425177">
    <w:abstractNumId w:val="39"/>
  </w:num>
  <w:num w:numId="10" w16cid:durableId="354771204">
    <w:abstractNumId w:val="35"/>
  </w:num>
  <w:num w:numId="11" w16cid:durableId="1954744391">
    <w:abstractNumId w:val="22"/>
  </w:num>
  <w:num w:numId="12" w16cid:durableId="335113476">
    <w:abstractNumId w:val="13"/>
  </w:num>
  <w:num w:numId="13" w16cid:durableId="1701584204">
    <w:abstractNumId w:val="31"/>
  </w:num>
  <w:num w:numId="14" w16cid:durableId="1243488040">
    <w:abstractNumId w:val="6"/>
  </w:num>
  <w:num w:numId="15" w16cid:durableId="2131589322">
    <w:abstractNumId w:val="17"/>
  </w:num>
  <w:num w:numId="16" w16cid:durableId="1770926655">
    <w:abstractNumId w:val="25"/>
  </w:num>
  <w:num w:numId="17" w16cid:durableId="1790195556">
    <w:abstractNumId w:val="24"/>
  </w:num>
  <w:num w:numId="18" w16cid:durableId="2098474091">
    <w:abstractNumId w:val="32"/>
  </w:num>
  <w:num w:numId="19" w16cid:durableId="1315797274">
    <w:abstractNumId w:val="15"/>
  </w:num>
  <w:num w:numId="20" w16cid:durableId="1898396880">
    <w:abstractNumId w:val="19"/>
  </w:num>
  <w:num w:numId="21" w16cid:durableId="206723326">
    <w:abstractNumId w:val="2"/>
  </w:num>
  <w:num w:numId="22" w16cid:durableId="1251237659">
    <w:abstractNumId w:val="1"/>
  </w:num>
  <w:num w:numId="23" w16cid:durableId="270666251">
    <w:abstractNumId w:val="28"/>
  </w:num>
  <w:num w:numId="24" w16cid:durableId="937257240">
    <w:abstractNumId w:val="0"/>
  </w:num>
  <w:num w:numId="25" w16cid:durableId="851990559">
    <w:abstractNumId w:val="26"/>
  </w:num>
  <w:num w:numId="26" w16cid:durableId="689571836">
    <w:abstractNumId w:val="33"/>
  </w:num>
  <w:num w:numId="27" w16cid:durableId="1600913476">
    <w:abstractNumId w:val="8"/>
  </w:num>
  <w:num w:numId="28" w16cid:durableId="2093157823">
    <w:abstractNumId w:val="5"/>
  </w:num>
  <w:num w:numId="29" w16cid:durableId="842822446">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1577206">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47610886">
    <w:abstractNumId w:val="36"/>
  </w:num>
  <w:num w:numId="32" w16cid:durableId="2143377679">
    <w:abstractNumId w:val="10"/>
  </w:num>
  <w:num w:numId="33" w16cid:durableId="1599437751">
    <w:abstractNumId w:val="12"/>
  </w:num>
  <w:num w:numId="34" w16cid:durableId="148643895">
    <w:abstractNumId w:val="20"/>
  </w:num>
  <w:num w:numId="35" w16cid:durableId="1348949389">
    <w:abstractNumId w:val="37"/>
  </w:num>
  <w:num w:numId="36" w16cid:durableId="1571887997">
    <w:abstractNumId w:val="21"/>
  </w:num>
  <w:num w:numId="37" w16cid:durableId="160699178">
    <w:abstractNumId w:val="29"/>
  </w:num>
  <w:num w:numId="38" w16cid:durableId="59523682">
    <w:abstractNumId w:val="30"/>
  </w:num>
  <w:num w:numId="39" w16cid:durableId="594020404">
    <w:abstractNumId w:val="4"/>
  </w:num>
  <w:num w:numId="40" w16cid:durableId="633144395">
    <w:abstractNumId w:val="9"/>
  </w:num>
  <w:num w:numId="41" w16cid:durableId="951785850">
    <w:abstractNumId w:val="7"/>
  </w:num>
  <w:num w:numId="42" w16cid:durableId="1787848454">
    <w:abstractNumId w:val="16"/>
  </w:num>
  <w:num w:numId="43" w16cid:durableId="1140615043">
    <w:abstractNumId w:val="18"/>
  </w:num>
  <w:num w:numId="44" w16cid:durableId="14948303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802" w:allStyles="0" w:customStyles="1" w:latentStyles="0" w:stylesInUse="0" w:headingStyles="0" w:numberingStyles="0" w:tableStyles="0" w:directFormattingOnRuns="0" w:directFormattingOnParagraphs="0" w:directFormattingOnNumbering="0" w:directFormattingOnTables="1" w:clearFormatting="1" w:top3HeadingStyles="0" w:visibleStyles="0" w:alternateStyleNames="0"/>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BFA"/>
    <w:rsid w:val="0000000A"/>
    <w:rsid w:val="00005BF0"/>
    <w:rsid w:val="0001022E"/>
    <w:rsid w:val="00012220"/>
    <w:rsid w:val="00015D9C"/>
    <w:rsid w:val="00027DE3"/>
    <w:rsid w:val="00030F2F"/>
    <w:rsid w:val="00063E7B"/>
    <w:rsid w:val="000677DE"/>
    <w:rsid w:val="00071DAF"/>
    <w:rsid w:val="00073CF9"/>
    <w:rsid w:val="00074081"/>
    <w:rsid w:val="00077C62"/>
    <w:rsid w:val="0008007F"/>
    <w:rsid w:val="000816BD"/>
    <w:rsid w:val="00087099"/>
    <w:rsid w:val="0009071E"/>
    <w:rsid w:val="00090CA6"/>
    <w:rsid w:val="00095AF8"/>
    <w:rsid w:val="00097B81"/>
    <w:rsid w:val="00097D20"/>
    <w:rsid w:val="000A356E"/>
    <w:rsid w:val="000B2FB2"/>
    <w:rsid w:val="000B3811"/>
    <w:rsid w:val="000B77CC"/>
    <w:rsid w:val="000C0810"/>
    <w:rsid w:val="000C5D11"/>
    <w:rsid w:val="000C77A6"/>
    <w:rsid w:val="000D30C7"/>
    <w:rsid w:val="000D3178"/>
    <w:rsid w:val="000D7EE9"/>
    <w:rsid w:val="000E0BC4"/>
    <w:rsid w:val="000E3A4A"/>
    <w:rsid w:val="000E5E4A"/>
    <w:rsid w:val="000E6850"/>
    <w:rsid w:val="000F0E7D"/>
    <w:rsid w:val="000F6EDE"/>
    <w:rsid w:val="00106452"/>
    <w:rsid w:val="001252EF"/>
    <w:rsid w:val="00130CB5"/>
    <w:rsid w:val="001334F8"/>
    <w:rsid w:val="00141E83"/>
    <w:rsid w:val="001422C4"/>
    <w:rsid w:val="00144638"/>
    <w:rsid w:val="001456F3"/>
    <w:rsid w:val="0015181E"/>
    <w:rsid w:val="001568B1"/>
    <w:rsid w:val="00160411"/>
    <w:rsid w:val="00163B54"/>
    <w:rsid w:val="00165DD4"/>
    <w:rsid w:val="00172D20"/>
    <w:rsid w:val="00175A72"/>
    <w:rsid w:val="00180F4B"/>
    <w:rsid w:val="001831B7"/>
    <w:rsid w:val="001844B8"/>
    <w:rsid w:val="00184F68"/>
    <w:rsid w:val="0018662F"/>
    <w:rsid w:val="0019279F"/>
    <w:rsid w:val="001935DF"/>
    <w:rsid w:val="001958EF"/>
    <w:rsid w:val="001A7C6F"/>
    <w:rsid w:val="001B76DF"/>
    <w:rsid w:val="001C406E"/>
    <w:rsid w:val="001C5509"/>
    <w:rsid w:val="001D0D8F"/>
    <w:rsid w:val="001F2CF1"/>
    <w:rsid w:val="001F5456"/>
    <w:rsid w:val="00210BFA"/>
    <w:rsid w:val="00211DAA"/>
    <w:rsid w:val="002142FA"/>
    <w:rsid w:val="00217AA9"/>
    <w:rsid w:val="00224793"/>
    <w:rsid w:val="0023094D"/>
    <w:rsid w:val="002345E3"/>
    <w:rsid w:val="0024282D"/>
    <w:rsid w:val="00267016"/>
    <w:rsid w:val="00273DBE"/>
    <w:rsid w:val="002775D8"/>
    <w:rsid w:val="00286A4F"/>
    <w:rsid w:val="00287D8C"/>
    <w:rsid w:val="002917C2"/>
    <w:rsid w:val="00291CB0"/>
    <w:rsid w:val="00295072"/>
    <w:rsid w:val="002A2F12"/>
    <w:rsid w:val="002C176D"/>
    <w:rsid w:val="002C1907"/>
    <w:rsid w:val="002C362C"/>
    <w:rsid w:val="002C587A"/>
    <w:rsid w:val="002D0390"/>
    <w:rsid w:val="002D2544"/>
    <w:rsid w:val="002D359C"/>
    <w:rsid w:val="002E71DE"/>
    <w:rsid w:val="002F157C"/>
    <w:rsid w:val="002F5530"/>
    <w:rsid w:val="002F605B"/>
    <w:rsid w:val="002F7B34"/>
    <w:rsid w:val="00301742"/>
    <w:rsid w:val="00304DCA"/>
    <w:rsid w:val="0031076A"/>
    <w:rsid w:val="00311A96"/>
    <w:rsid w:val="00320739"/>
    <w:rsid w:val="00324535"/>
    <w:rsid w:val="00325F50"/>
    <w:rsid w:val="00326E55"/>
    <w:rsid w:val="00345708"/>
    <w:rsid w:val="003519BD"/>
    <w:rsid w:val="003567A7"/>
    <w:rsid w:val="00356C22"/>
    <w:rsid w:val="00365988"/>
    <w:rsid w:val="00370CDD"/>
    <w:rsid w:val="00371E48"/>
    <w:rsid w:val="0037259F"/>
    <w:rsid w:val="00373AAE"/>
    <w:rsid w:val="00375D35"/>
    <w:rsid w:val="0038478F"/>
    <w:rsid w:val="00390427"/>
    <w:rsid w:val="003912FF"/>
    <w:rsid w:val="0039174D"/>
    <w:rsid w:val="003947DF"/>
    <w:rsid w:val="003A0FFD"/>
    <w:rsid w:val="003A2C2D"/>
    <w:rsid w:val="003A32AA"/>
    <w:rsid w:val="003B10DB"/>
    <w:rsid w:val="003C5937"/>
    <w:rsid w:val="003C6201"/>
    <w:rsid w:val="003C7437"/>
    <w:rsid w:val="003E296E"/>
    <w:rsid w:val="003E3934"/>
    <w:rsid w:val="003F2C2F"/>
    <w:rsid w:val="00401269"/>
    <w:rsid w:val="00402624"/>
    <w:rsid w:val="0041770A"/>
    <w:rsid w:val="004239A9"/>
    <w:rsid w:val="00423C34"/>
    <w:rsid w:val="0043008C"/>
    <w:rsid w:val="00450714"/>
    <w:rsid w:val="00454489"/>
    <w:rsid w:val="004553E8"/>
    <w:rsid w:val="00455776"/>
    <w:rsid w:val="00455827"/>
    <w:rsid w:val="00460296"/>
    <w:rsid w:val="0046278A"/>
    <w:rsid w:val="00463F1A"/>
    <w:rsid w:val="00466391"/>
    <w:rsid w:val="00467EB9"/>
    <w:rsid w:val="00470C43"/>
    <w:rsid w:val="00475DD8"/>
    <w:rsid w:val="00475E1F"/>
    <w:rsid w:val="00485CFF"/>
    <w:rsid w:val="004922E9"/>
    <w:rsid w:val="00492DF5"/>
    <w:rsid w:val="004948ED"/>
    <w:rsid w:val="00497D67"/>
    <w:rsid w:val="004A035A"/>
    <w:rsid w:val="004A25DE"/>
    <w:rsid w:val="004A4816"/>
    <w:rsid w:val="004A77E6"/>
    <w:rsid w:val="004A7904"/>
    <w:rsid w:val="004C5C3F"/>
    <w:rsid w:val="004C77D4"/>
    <w:rsid w:val="004D39FF"/>
    <w:rsid w:val="004E3EE0"/>
    <w:rsid w:val="004E5847"/>
    <w:rsid w:val="004E6C41"/>
    <w:rsid w:val="004E7751"/>
    <w:rsid w:val="004F2176"/>
    <w:rsid w:val="004F32A3"/>
    <w:rsid w:val="004F5BB8"/>
    <w:rsid w:val="004F67B2"/>
    <w:rsid w:val="00500EF7"/>
    <w:rsid w:val="00501DB5"/>
    <w:rsid w:val="005038B8"/>
    <w:rsid w:val="0050634F"/>
    <w:rsid w:val="00507680"/>
    <w:rsid w:val="005110CA"/>
    <w:rsid w:val="005111EA"/>
    <w:rsid w:val="005133F3"/>
    <w:rsid w:val="00515E9C"/>
    <w:rsid w:val="00530DB8"/>
    <w:rsid w:val="00535072"/>
    <w:rsid w:val="00547361"/>
    <w:rsid w:val="00547389"/>
    <w:rsid w:val="00553768"/>
    <w:rsid w:val="005630B5"/>
    <w:rsid w:val="005673C0"/>
    <w:rsid w:val="005739F2"/>
    <w:rsid w:val="0057415C"/>
    <w:rsid w:val="005763DC"/>
    <w:rsid w:val="00577E01"/>
    <w:rsid w:val="00584059"/>
    <w:rsid w:val="00584B1F"/>
    <w:rsid w:val="005A4D37"/>
    <w:rsid w:val="005B08A8"/>
    <w:rsid w:val="005B1915"/>
    <w:rsid w:val="005C5EC7"/>
    <w:rsid w:val="005D2E1E"/>
    <w:rsid w:val="005D4153"/>
    <w:rsid w:val="005D4485"/>
    <w:rsid w:val="005E7700"/>
    <w:rsid w:val="005F6413"/>
    <w:rsid w:val="00603FD1"/>
    <w:rsid w:val="00612340"/>
    <w:rsid w:val="00614AFE"/>
    <w:rsid w:val="00615ACE"/>
    <w:rsid w:val="006211B3"/>
    <w:rsid w:val="006275AD"/>
    <w:rsid w:val="00634B0B"/>
    <w:rsid w:val="00640833"/>
    <w:rsid w:val="00642E75"/>
    <w:rsid w:val="00643250"/>
    <w:rsid w:val="00643383"/>
    <w:rsid w:val="0066234E"/>
    <w:rsid w:val="00664304"/>
    <w:rsid w:val="00664D6D"/>
    <w:rsid w:val="00665BA5"/>
    <w:rsid w:val="006758D0"/>
    <w:rsid w:val="006758F4"/>
    <w:rsid w:val="00683550"/>
    <w:rsid w:val="006855EF"/>
    <w:rsid w:val="00687588"/>
    <w:rsid w:val="00693AF6"/>
    <w:rsid w:val="00693DBB"/>
    <w:rsid w:val="00694F4A"/>
    <w:rsid w:val="006A007E"/>
    <w:rsid w:val="006A3E19"/>
    <w:rsid w:val="006A6D58"/>
    <w:rsid w:val="006B165F"/>
    <w:rsid w:val="006B1CBB"/>
    <w:rsid w:val="006B2EDE"/>
    <w:rsid w:val="006B3430"/>
    <w:rsid w:val="006C13AA"/>
    <w:rsid w:val="006C6E20"/>
    <w:rsid w:val="006E2491"/>
    <w:rsid w:val="006F177D"/>
    <w:rsid w:val="006F509B"/>
    <w:rsid w:val="00704705"/>
    <w:rsid w:val="0071373E"/>
    <w:rsid w:val="0072252D"/>
    <w:rsid w:val="00725280"/>
    <w:rsid w:val="00734BE7"/>
    <w:rsid w:val="00736F91"/>
    <w:rsid w:val="00740752"/>
    <w:rsid w:val="007459FC"/>
    <w:rsid w:val="00746DAB"/>
    <w:rsid w:val="00752748"/>
    <w:rsid w:val="00753A6B"/>
    <w:rsid w:val="007555B6"/>
    <w:rsid w:val="007645F9"/>
    <w:rsid w:val="00771F69"/>
    <w:rsid w:val="00772B4D"/>
    <w:rsid w:val="0077591D"/>
    <w:rsid w:val="00780E69"/>
    <w:rsid w:val="007871F4"/>
    <w:rsid w:val="00793CBC"/>
    <w:rsid w:val="00794AE7"/>
    <w:rsid w:val="007A1C5D"/>
    <w:rsid w:val="007A64AF"/>
    <w:rsid w:val="007B1E91"/>
    <w:rsid w:val="007B4D25"/>
    <w:rsid w:val="007B6144"/>
    <w:rsid w:val="007C2CC3"/>
    <w:rsid w:val="007C4B1A"/>
    <w:rsid w:val="007C4D60"/>
    <w:rsid w:val="007C5959"/>
    <w:rsid w:val="007C6D88"/>
    <w:rsid w:val="007C7D0F"/>
    <w:rsid w:val="007D38BC"/>
    <w:rsid w:val="007D4376"/>
    <w:rsid w:val="007E5471"/>
    <w:rsid w:val="007F3C39"/>
    <w:rsid w:val="00803553"/>
    <w:rsid w:val="0080417C"/>
    <w:rsid w:val="00805A5D"/>
    <w:rsid w:val="0082092C"/>
    <w:rsid w:val="00823065"/>
    <w:rsid w:val="00824D69"/>
    <w:rsid w:val="0082682A"/>
    <w:rsid w:val="00827893"/>
    <w:rsid w:val="00827DFA"/>
    <w:rsid w:val="008310C9"/>
    <w:rsid w:val="00832494"/>
    <w:rsid w:val="008356F7"/>
    <w:rsid w:val="008424F4"/>
    <w:rsid w:val="00844D70"/>
    <w:rsid w:val="00855EAB"/>
    <w:rsid w:val="0086489F"/>
    <w:rsid w:val="00872F72"/>
    <w:rsid w:val="00873CDF"/>
    <w:rsid w:val="008757B8"/>
    <w:rsid w:val="00876E6F"/>
    <w:rsid w:val="00876FDE"/>
    <w:rsid w:val="008844CE"/>
    <w:rsid w:val="00887487"/>
    <w:rsid w:val="0089186C"/>
    <w:rsid w:val="0089288F"/>
    <w:rsid w:val="008938C8"/>
    <w:rsid w:val="00893E4F"/>
    <w:rsid w:val="008944A0"/>
    <w:rsid w:val="008970E5"/>
    <w:rsid w:val="00897BFD"/>
    <w:rsid w:val="008A2734"/>
    <w:rsid w:val="008A369B"/>
    <w:rsid w:val="008A40F1"/>
    <w:rsid w:val="008A6C94"/>
    <w:rsid w:val="008B533E"/>
    <w:rsid w:val="008B630C"/>
    <w:rsid w:val="008F2188"/>
    <w:rsid w:val="00902F2D"/>
    <w:rsid w:val="00906207"/>
    <w:rsid w:val="009068F3"/>
    <w:rsid w:val="009077B2"/>
    <w:rsid w:val="009162C0"/>
    <w:rsid w:val="00920E8E"/>
    <w:rsid w:val="009216F7"/>
    <w:rsid w:val="00923C3C"/>
    <w:rsid w:val="00926744"/>
    <w:rsid w:val="00930E86"/>
    <w:rsid w:val="00931062"/>
    <w:rsid w:val="00932D46"/>
    <w:rsid w:val="009373DA"/>
    <w:rsid w:val="0093774E"/>
    <w:rsid w:val="00943E43"/>
    <w:rsid w:val="0095157F"/>
    <w:rsid w:val="00957EF1"/>
    <w:rsid w:val="00962D06"/>
    <w:rsid w:val="00964D7A"/>
    <w:rsid w:val="009669C9"/>
    <w:rsid w:val="00971699"/>
    <w:rsid w:val="009767F0"/>
    <w:rsid w:val="00977883"/>
    <w:rsid w:val="0098155F"/>
    <w:rsid w:val="00983969"/>
    <w:rsid w:val="00985D85"/>
    <w:rsid w:val="00985F8A"/>
    <w:rsid w:val="0098664A"/>
    <w:rsid w:val="009915EE"/>
    <w:rsid w:val="00994C58"/>
    <w:rsid w:val="00994F5B"/>
    <w:rsid w:val="009A6A36"/>
    <w:rsid w:val="009B56C7"/>
    <w:rsid w:val="009C2779"/>
    <w:rsid w:val="009C345E"/>
    <w:rsid w:val="009D1965"/>
    <w:rsid w:val="009D4AEF"/>
    <w:rsid w:val="009F0052"/>
    <w:rsid w:val="00A00C9F"/>
    <w:rsid w:val="00A010AB"/>
    <w:rsid w:val="00A14C49"/>
    <w:rsid w:val="00A22298"/>
    <w:rsid w:val="00A519A0"/>
    <w:rsid w:val="00A51A92"/>
    <w:rsid w:val="00A5350D"/>
    <w:rsid w:val="00A5709D"/>
    <w:rsid w:val="00A64376"/>
    <w:rsid w:val="00A664D1"/>
    <w:rsid w:val="00A735EE"/>
    <w:rsid w:val="00A7419F"/>
    <w:rsid w:val="00A74B3C"/>
    <w:rsid w:val="00A75EF7"/>
    <w:rsid w:val="00A77010"/>
    <w:rsid w:val="00A77E46"/>
    <w:rsid w:val="00A8344F"/>
    <w:rsid w:val="00A83EE9"/>
    <w:rsid w:val="00A85E6E"/>
    <w:rsid w:val="00A87C7D"/>
    <w:rsid w:val="00A9004F"/>
    <w:rsid w:val="00A9401A"/>
    <w:rsid w:val="00A97C6F"/>
    <w:rsid w:val="00AA19A4"/>
    <w:rsid w:val="00AA6032"/>
    <w:rsid w:val="00AB3C8A"/>
    <w:rsid w:val="00AD0C49"/>
    <w:rsid w:val="00AD20D2"/>
    <w:rsid w:val="00AD4BAE"/>
    <w:rsid w:val="00AD5651"/>
    <w:rsid w:val="00AE2141"/>
    <w:rsid w:val="00AE2CAA"/>
    <w:rsid w:val="00AE614B"/>
    <w:rsid w:val="00AF2FDA"/>
    <w:rsid w:val="00AF3178"/>
    <w:rsid w:val="00B00540"/>
    <w:rsid w:val="00B03420"/>
    <w:rsid w:val="00B0577E"/>
    <w:rsid w:val="00B0722C"/>
    <w:rsid w:val="00B12D36"/>
    <w:rsid w:val="00B17B53"/>
    <w:rsid w:val="00B270DA"/>
    <w:rsid w:val="00B3258A"/>
    <w:rsid w:val="00B368FD"/>
    <w:rsid w:val="00B406E1"/>
    <w:rsid w:val="00B42477"/>
    <w:rsid w:val="00B43534"/>
    <w:rsid w:val="00B441FF"/>
    <w:rsid w:val="00B50991"/>
    <w:rsid w:val="00B53BD8"/>
    <w:rsid w:val="00B53EE1"/>
    <w:rsid w:val="00B54AA1"/>
    <w:rsid w:val="00B555CB"/>
    <w:rsid w:val="00B56C89"/>
    <w:rsid w:val="00B576AD"/>
    <w:rsid w:val="00B720FA"/>
    <w:rsid w:val="00B81F16"/>
    <w:rsid w:val="00B8247B"/>
    <w:rsid w:val="00B82909"/>
    <w:rsid w:val="00B82BC4"/>
    <w:rsid w:val="00B861C6"/>
    <w:rsid w:val="00B8643C"/>
    <w:rsid w:val="00B929A7"/>
    <w:rsid w:val="00BB6F3A"/>
    <w:rsid w:val="00BB7634"/>
    <w:rsid w:val="00BC0411"/>
    <w:rsid w:val="00BC5AE5"/>
    <w:rsid w:val="00BD0730"/>
    <w:rsid w:val="00BD0FFE"/>
    <w:rsid w:val="00BD4B08"/>
    <w:rsid w:val="00BE0E6B"/>
    <w:rsid w:val="00BE2DC4"/>
    <w:rsid w:val="00BE3E94"/>
    <w:rsid w:val="00BF0279"/>
    <w:rsid w:val="00BF3C08"/>
    <w:rsid w:val="00BF7301"/>
    <w:rsid w:val="00C029EE"/>
    <w:rsid w:val="00C07423"/>
    <w:rsid w:val="00C07DE0"/>
    <w:rsid w:val="00C139E0"/>
    <w:rsid w:val="00C21040"/>
    <w:rsid w:val="00C222DE"/>
    <w:rsid w:val="00C27955"/>
    <w:rsid w:val="00C337BF"/>
    <w:rsid w:val="00C344A4"/>
    <w:rsid w:val="00C40257"/>
    <w:rsid w:val="00C41EB9"/>
    <w:rsid w:val="00C426EA"/>
    <w:rsid w:val="00C42B19"/>
    <w:rsid w:val="00C45481"/>
    <w:rsid w:val="00C46BCB"/>
    <w:rsid w:val="00C47699"/>
    <w:rsid w:val="00C5142A"/>
    <w:rsid w:val="00C63B05"/>
    <w:rsid w:val="00C65D60"/>
    <w:rsid w:val="00C7184D"/>
    <w:rsid w:val="00C80434"/>
    <w:rsid w:val="00C83D75"/>
    <w:rsid w:val="00C8490C"/>
    <w:rsid w:val="00C85E2A"/>
    <w:rsid w:val="00C9327D"/>
    <w:rsid w:val="00C97F21"/>
    <w:rsid w:val="00CA4DD2"/>
    <w:rsid w:val="00CA5756"/>
    <w:rsid w:val="00CA7A88"/>
    <w:rsid w:val="00CB0AAF"/>
    <w:rsid w:val="00CB4E18"/>
    <w:rsid w:val="00CB59EB"/>
    <w:rsid w:val="00CB5A44"/>
    <w:rsid w:val="00CB70DF"/>
    <w:rsid w:val="00CC1D21"/>
    <w:rsid w:val="00CC3A65"/>
    <w:rsid w:val="00CC5242"/>
    <w:rsid w:val="00CD105A"/>
    <w:rsid w:val="00CD4121"/>
    <w:rsid w:val="00CD4E75"/>
    <w:rsid w:val="00CE5E64"/>
    <w:rsid w:val="00CE730D"/>
    <w:rsid w:val="00CF0C84"/>
    <w:rsid w:val="00D06834"/>
    <w:rsid w:val="00D10C61"/>
    <w:rsid w:val="00D1381E"/>
    <w:rsid w:val="00D152B5"/>
    <w:rsid w:val="00D15573"/>
    <w:rsid w:val="00D158B8"/>
    <w:rsid w:val="00D221BE"/>
    <w:rsid w:val="00D271A3"/>
    <w:rsid w:val="00D31CAB"/>
    <w:rsid w:val="00D36CF9"/>
    <w:rsid w:val="00D37FD2"/>
    <w:rsid w:val="00D50E67"/>
    <w:rsid w:val="00D65F95"/>
    <w:rsid w:val="00D71587"/>
    <w:rsid w:val="00D7167D"/>
    <w:rsid w:val="00D729AB"/>
    <w:rsid w:val="00D77B9A"/>
    <w:rsid w:val="00D80133"/>
    <w:rsid w:val="00D8032C"/>
    <w:rsid w:val="00D8145E"/>
    <w:rsid w:val="00D85CDE"/>
    <w:rsid w:val="00D970FD"/>
    <w:rsid w:val="00DA2F2B"/>
    <w:rsid w:val="00DB10F0"/>
    <w:rsid w:val="00DB4B3C"/>
    <w:rsid w:val="00DB6620"/>
    <w:rsid w:val="00DC601F"/>
    <w:rsid w:val="00DC7762"/>
    <w:rsid w:val="00DD25DD"/>
    <w:rsid w:val="00DD27A1"/>
    <w:rsid w:val="00DD2C77"/>
    <w:rsid w:val="00DE114C"/>
    <w:rsid w:val="00DF4E91"/>
    <w:rsid w:val="00E0009B"/>
    <w:rsid w:val="00E051CD"/>
    <w:rsid w:val="00E10E00"/>
    <w:rsid w:val="00E2228B"/>
    <w:rsid w:val="00E225E9"/>
    <w:rsid w:val="00E2563F"/>
    <w:rsid w:val="00E2676F"/>
    <w:rsid w:val="00E27495"/>
    <w:rsid w:val="00E277D6"/>
    <w:rsid w:val="00E30CE4"/>
    <w:rsid w:val="00E32F88"/>
    <w:rsid w:val="00E4064F"/>
    <w:rsid w:val="00E45547"/>
    <w:rsid w:val="00E60406"/>
    <w:rsid w:val="00E63696"/>
    <w:rsid w:val="00E64914"/>
    <w:rsid w:val="00E667EC"/>
    <w:rsid w:val="00E72F89"/>
    <w:rsid w:val="00E835FC"/>
    <w:rsid w:val="00E86A77"/>
    <w:rsid w:val="00E875FD"/>
    <w:rsid w:val="00E93AE8"/>
    <w:rsid w:val="00EA23D7"/>
    <w:rsid w:val="00EB0387"/>
    <w:rsid w:val="00EB1F91"/>
    <w:rsid w:val="00EC01BA"/>
    <w:rsid w:val="00EC0780"/>
    <w:rsid w:val="00EC2D17"/>
    <w:rsid w:val="00ED3B66"/>
    <w:rsid w:val="00ED5E87"/>
    <w:rsid w:val="00EF30E1"/>
    <w:rsid w:val="00F11B99"/>
    <w:rsid w:val="00F21B5F"/>
    <w:rsid w:val="00F23892"/>
    <w:rsid w:val="00F2499C"/>
    <w:rsid w:val="00F273E9"/>
    <w:rsid w:val="00F35590"/>
    <w:rsid w:val="00F374CD"/>
    <w:rsid w:val="00F40D13"/>
    <w:rsid w:val="00F475D0"/>
    <w:rsid w:val="00F546DF"/>
    <w:rsid w:val="00F5750F"/>
    <w:rsid w:val="00F675AB"/>
    <w:rsid w:val="00F802D2"/>
    <w:rsid w:val="00F83B22"/>
    <w:rsid w:val="00F84C5B"/>
    <w:rsid w:val="00F85A8E"/>
    <w:rsid w:val="00F86B85"/>
    <w:rsid w:val="00F913D9"/>
    <w:rsid w:val="00F92A2C"/>
    <w:rsid w:val="00F94FA2"/>
    <w:rsid w:val="00F955BA"/>
    <w:rsid w:val="00FA77F8"/>
    <w:rsid w:val="00FB416C"/>
    <w:rsid w:val="00FB5FC4"/>
    <w:rsid w:val="00FB71E8"/>
    <w:rsid w:val="00FC2F0B"/>
    <w:rsid w:val="00FC4B30"/>
    <w:rsid w:val="00FC6B96"/>
    <w:rsid w:val="00FC7E9D"/>
    <w:rsid w:val="00FD2100"/>
    <w:rsid w:val="00FD4938"/>
    <w:rsid w:val="00FE1C23"/>
    <w:rsid w:val="00FE6CCF"/>
    <w:rsid w:val="00FF1480"/>
    <w:rsid w:val="00FF32B0"/>
    <w:rsid w:val="00FF41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E3CCC4"/>
  <w15:docId w15:val="{0D6AB718-3077-40C4-809A-7F22AD8AC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0C49"/>
    <w:rPr>
      <w:rFonts w:ascii="Arial" w:hAnsi="Arial"/>
      <w:lang w:eastAsia="en-US"/>
    </w:rPr>
  </w:style>
  <w:style w:type="paragraph" w:styleId="Ttulo1">
    <w:name w:val="heading 1"/>
    <w:basedOn w:val="Normal"/>
    <w:next w:val="Normal"/>
    <w:qFormat/>
    <w:rsid w:val="00D8032C"/>
    <w:pPr>
      <w:keepNext/>
      <w:spacing w:before="240" w:after="60"/>
      <w:outlineLvl w:val="0"/>
    </w:pPr>
    <w:rPr>
      <w:rFonts w:cs="Arial"/>
      <w:b/>
      <w:bCs/>
      <w:kern w:val="32"/>
      <w:sz w:val="32"/>
      <w:szCs w:val="32"/>
    </w:rPr>
  </w:style>
  <w:style w:type="paragraph" w:styleId="Ttulo2">
    <w:name w:val="heading 2"/>
    <w:basedOn w:val="Normal"/>
    <w:next w:val="Normal"/>
    <w:qFormat/>
    <w:rsid w:val="008938C8"/>
    <w:pPr>
      <w:keepNext/>
      <w:spacing w:before="240" w:after="60"/>
      <w:outlineLvl w:val="1"/>
    </w:pPr>
    <w:rPr>
      <w:rFonts w:cs="Arial"/>
      <w:b/>
      <w:bCs/>
      <w:i/>
      <w:iCs/>
      <w:sz w:val="28"/>
      <w:szCs w:val="28"/>
    </w:rPr>
  </w:style>
  <w:style w:type="paragraph" w:styleId="Ttulo3">
    <w:name w:val="heading 3"/>
    <w:basedOn w:val="Normal"/>
    <w:next w:val="Normal"/>
    <w:qFormat/>
    <w:rsid w:val="00077C62"/>
    <w:pPr>
      <w:keepNext/>
      <w:numPr>
        <w:ilvl w:val="2"/>
        <w:numId w:val="7"/>
      </w:numPr>
      <w:spacing w:before="240" w:after="60"/>
      <w:outlineLvl w:val="2"/>
    </w:pPr>
    <w:rPr>
      <w:rFonts w:cs="Arial"/>
      <w:b/>
      <w:bCs/>
      <w:sz w:val="26"/>
      <w:szCs w:val="26"/>
    </w:rPr>
  </w:style>
  <w:style w:type="paragraph" w:styleId="Ttulo4">
    <w:name w:val="heading 4"/>
    <w:basedOn w:val="Normal"/>
    <w:next w:val="Normal"/>
    <w:qFormat/>
    <w:rsid w:val="00077C62"/>
    <w:pPr>
      <w:keepNext/>
      <w:numPr>
        <w:ilvl w:val="3"/>
        <w:numId w:val="7"/>
      </w:numPr>
      <w:spacing w:before="240" w:after="60"/>
      <w:outlineLvl w:val="3"/>
    </w:pPr>
    <w:rPr>
      <w:rFonts w:ascii="Times New Roman" w:hAnsi="Times New Roman"/>
      <w:b/>
      <w:bCs/>
      <w:sz w:val="28"/>
      <w:szCs w:val="28"/>
    </w:rPr>
  </w:style>
  <w:style w:type="paragraph" w:styleId="Ttulo5">
    <w:name w:val="heading 5"/>
    <w:basedOn w:val="Normal"/>
    <w:next w:val="Normal"/>
    <w:qFormat/>
    <w:rsid w:val="00077C62"/>
    <w:pPr>
      <w:numPr>
        <w:ilvl w:val="4"/>
        <w:numId w:val="7"/>
      </w:numPr>
      <w:spacing w:before="240" w:after="60"/>
      <w:outlineLvl w:val="4"/>
    </w:pPr>
    <w:rPr>
      <w:b/>
      <w:bCs/>
      <w:i/>
      <w:iCs/>
      <w:sz w:val="26"/>
      <w:szCs w:val="26"/>
    </w:rPr>
  </w:style>
  <w:style w:type="paragraph" w:styleId="Ttulo6">
    <w:name w:val="heading 6"/>
    <w:basedOn w:val="Normal"/>
    <w:next w:val="Normal"/>
    <w:qFormat/>
    <w:rsid w:val="00077C62"/>
    <w:pPr>
      <w:numPr>
        <w:ilvl w:val="5"/>
        <w:numId w:val="7"/>
      </w:numPr>
      <w:spacing w:before="240" w:after="60"/>
      <w:outlineLvl w:val="5"/>
    </w:pPr>
    <w:rPr>
      <w:rFonts w:ascii="Times New Roman" w:hAnsi="Times New Roman"/>
      <w:b/>
      <w:bCs/>
      <w:sz w:val="22"/>
      <w:szCs w:val="22"/>
    </w:rPr>
  </w:style>
  <w:style w:type="paragraph" w:styleId="Ttulo7">
    <w:name w:val="heading 7"/>
    <w:basedOn w:val="Normal"/>
    <w:next w:val="Normal"/>
    <w:qFormat/>
    <w:rsid w:val="00077C62"/>
    <w:pPr>
      <w:numPr>
        <w:ilvl w:val="6"/>
        <w:numId w:val="7"/>
      </w:numPr>
      <w:spacing w:before="240" w:after="60"/>
      <w:outlineLvl w:val="6"/>
    </w:pPr>
    <w:rPr>
      <w:rFonts w:ascii="Times New Roman" w:hAnsi="Times New Roman"/>
      <w:sz w:val="24"/>
      <w:szCs w:val="24"/>
    </w:rPr>
  </w:style>
  <w:style w:type="paragraph" w:styleId="Ttulo8">
    <w:name w:val="heading 8"/>
    <w:basedOn w:val="Normal"/>
    <w:next w:val="Normal"/>
    <w:qFormat/>
    <w:rsid w:val="00077C62"/>
    <w:pPr>
      <w:numPr>
        <w:ilvl w:val="7"/>
        <w:numId w:val="7"/>
      </w:numPr>
      <w:spacing w:before="240" w:after="60"/>
      <w:outlineLvl w:val="7"/>
    </w:pPr>
    <w:rPr>
      <w:rFonts w:ascii="Times New Roman" w:hAnsi="Times New Roman"/>
      <w:i/>
      <w:iCs/>
      <w:sz w:val="24"/>
      <w:szCs w:val="24"/>
    </w:rPr>
  </w:style>
  <w:style w:type="paragraph" w:styleId="Ttulo9">
    <w:name w:val="heading 9"/>
    <w:basedOn w:val="Normal"/>
    <w:next w:val="Normal"/>
    <w:qFormat/>
    <w:rsid w:val="00077C62"/>
    <w:pPr>
      <w:numPr>
        <w:ilvl w:val="8"/>
        <w:numId w:val="7"/>
      </w:numPr>
      <w:spacing w:before="240" w:after="60"/>
      <w:outlineLvl w:val="8"/>
    </w:pPr>
    <w:rPr>
      <w:rFonts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rsid w:val="00005BF0"/>
    <w:pPr>
      <w:tabs>
        <w:tab w:val="center" w:pos="4320"/>
        <w:tab w:val="right" w:pos="8640"/>
      </w:tabs>
    </w:pPr>
  </w:style>
  <w:style w:type="paragraph" w:styleId="Rodap">
    <w:name w:val="footer"/>
    <w:basedOn w:val="Normal"/>
    <w:rsid w:val="00005BF0"/>
    <w:pPr>
      <w:tabs>
        <w:tab w:val="center" w:pos="4320"/>
        <w:tab w:val="right" w:pos="8640"/>
      </w:tabs>
    </w:pPr>
  </w:style>
  <w:style w:type="table" w:styleId="Tabelacomgrade">
    <w:name w:val="Table Grid"/>
    <w:basedOn w:val="Tabelanormal"/>
    <w:rsid w:val="00005B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tulo1">
    <w:name w:val="Estilo Título 1"/>
    <w:aliases w:val="Analítico Esquerdo Nível 1 + Arial"/>
    <w:basedOn w:val="Ttulo1"/>
    <w:semiHidden/>
    <w:rsid w:val="00D8032C"/>
    <w:pPr>
      <w:spacing w:before="0" w:after="0"/>
      <w:jc w:val="center"/>
    </w:pPr>
    <w:rPr>
      <w:rFonts w:cs="Times New Roman"/>
      <w:bCs w:val="0"/>
      <w:smallCaps/>
      <w:color w:val="FF0000"/>
      <w:kern w:val="0"/>
      <w:szCs w:val="24"/>
      <w:lang w:eastAsia="pt-BR"/>
    </w:rPr>
  </w:style>
  <w:style w:type="paragraph" w:customStyle="1" w:styleId="TtuloNvel1">
    <w:name w:val="Título Nível 1"/>
    <w:rsid w:val="00FB71E8"/>
    <w:pPr>
      <w:widowControl w:val="0"/>
      <w:numPr>
        <w:numId w:val="7"/>
      </w:numPr>
      <w:spacing w:before="240" w:after="240"/>
    </w:pPr>
    <w:rPr>
      <w:rFonts w:ascii="Arial" w:hAnsi="Arial"/>
      <w:b/>
      <w:smallCaps/>
      <w:color w:val="FF0000"/>
      <w:sz w:val="24"/>
      <w:szCs w:val="24"/>
      <w:lang w:eastAsia="en-US"/>
    </w:rPr>
  </w:style>
  <w:style w:type="character" w:styleId="Refdecomentrio">
    <w:name w:val="annotation reference"/>
    <w:basedOn w:val="Fontepargpadro"/>
    <w:semiHidden/>
    <w:rsid w:val="00C45481"/>
    <w:rPr>
      <w:sz w:val="16"/>
      <w:szCs w:val="16"/>
    </w:rPr>
  </w:style>
  <w:style w:type="paragraph" w:customStyle="1" w:styleId="ParagrafoPadro">
    <w:name w:val="Paragrafo Padrão"/>
    <w:rsid w:val="00BB7634"/>
    <w:pPr>
      <w:widowControl w:val="0"/>
      <w:spacing w:before="120" w:after="120"/>
      <w:ind w:firstLine="720"/>
      <w:jc w:val="both"/>
    </w:pPr>
    <w:rPr>
      <w:rFonts w:ascii="Arial" w:hAnsi="Arial"/>
      <w:lang w:eastAsia="en-US"/>
    </w:rPr>
  </w:style>
  <w:style w:type="paragraph" w:customStyle="1" w:styleId="ListapTabela">
    <w:name w:val="Lista p/ Tabela"/>
    <w:rsid w:val="009C345E"/>
    <w:pPr>
      <w:widowControl w:val="0"/>
      <w:numPr>
        <w:numId w:val="8"/>
      </w:numPr>
      <w:spacing w:before="60" w:after="60"/>
    </w:pPr>
    <w:rPr>
      <w:rFonts w:ascii="Arial" w:hAnsi="Arial"/>
      <w:lang w:eastAsia="en-US"/>
    </w:rPr>
  </w:style>
  <w:style w:type="paragraph" w:styleId="Textodecomentrio">
    <w:name w:val="annotation text"/>
    <w:basedOn w:val="Normal"/>
    <w:semiHidden/>
    <w:rsid w:val="00C45481"/>
  </w:style>
  <w:style w:type="paragraph" w:styleId="Assuntodocomentrio">
    <w:name w:val="annotation subject"/>
    <w:basedOn w:val="Textodecomentrio"/>
    <w:next w:val="Textodecomentrio"/>
    <w:semiHidden/>
    <w:rsid w:val="00C45481"/>
    <w:rPr>
      <w:b/>
      <w:bCs/>
    </w:rPr>
  </w:style>
  <w:style w:type="paragraph" w:styleId="Textodebalo">
    <w:name w:val="Balloon Text"/>
    <w:basedOn w:val="Normal"/>
    <w:semiHidden/>
    <w:rsid w:val="00C45481"/>
    <w:rPr>
      <w:rFonts w:ascii="Tahoma" w:hAnsi="Tahoma" w:cs="Tahoma"/>
      <w:sz w:val="16"/>
      <w:szCs w:val="16"/>
    </w:rPr>
  </w:style>
  <w:style w:type="paragraph" w:customStyle="1" w:styleId="ListaSimples">
    <w:name w:val="Lista Simples"/>
    <w:basedOn w:val="Normal"/>
    <w:rsid w:val="009C345E"/>
    <w:pPr>
      <w:numPr>
        <w:numId w:val="9"/>
      </w:numPr>
      <w:spacing w:before="120" w:after="120"/>
      <w:ind w:left="1004" w:hanging="284"/>
    </w:pPr>
  </w:style>
  <w:style w:type="character" w:styleId="Forte">
    <w:name w:val="Strong"/>
    <w:basedOn w:val="Fontepargpadro"/>
    <w:qFormat/>
    <w:rsid w:val="004E7751"/>
    <w:rPr>
      <w:b/>
      <w:bCs/>
    </w:rPr>
  </w:style>
  <w:style w:type="paragraph" w:styleId="PargrafodaLista">
    <w:name w:val="List Paragraph"/>
    <w:basedOn w:val="Normal"/>
    <w:uiPriority w:val="34"/>
    <w:qFormat/>
    <w:rsid w:val="00584059"/>
    <w:pPr>
      <w:ind w:left="720"/>
      <w:contextualSpacing/>
    </w:pPr>
  </w:style>
  <w:style w:type="paragraph" w:styleId="NormalWeb">
    <w:name w:val="Normal (Web)"/>
    <w:basedOn w:val="Normal"/>
    <w:uiPriority w:val="99"/>
    <w:unhideWhenUsed/>
    <w:rsid w:val="00F913D9"/>
    <w:pPr>
      <w:spacing w:before="100" w:beforeAutospacing="1" w:after="100" w:afterAutospacing="1"/>
    </w:pPr>
    <w:rPr>
      <w:rFonts w:ascii="Times New Roman" w:hAnsi="Times New Roman"/>
      <w:sz w:val="24"/>
      <w:szCs w:val="24"/>
      <w:lang w:eastAsia="pt-BR"/>
    </w:rPr>
  </w:style>
  <w:style w:type="character" w:customStyle="1" w:styleId="apple-converted-space">
    <w:name w:val="apple-converted-space"/>
    <w:basedOn w:val="Fontepargpadro"/>
    <w:rsid w:val="00F913D9"/>
  </w:style>
  <w:style w:type="character" w:styleId="Hyperlink">
    <w:name w:val="Hyperlink"/>
    <w:basedOn w:val="Fontepargpadro"/>
    <w:unhideWhenUsed/>
    <w:rsid w:val="009D1965"/>
    <w:rPr>
      <w:color w:val="0000FF" w:themeColor="hyperlink"/>
      <w:u w:val="single"/>
    </w:rPr>
  </w:style>
  <w:style w:type="table" w:styleId="ListaMdia2-nfase6">
    <w:name w:val="Medium List 2 Accent 6"/>
    <w:basedOn w:val="Tabelanormal"/>
    <w:uiPriority w:val="66"/>
    <w:rsid w:val="002775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1794">
      <w:bodyDiv w:val="1"/>
      <w:marLeft w:val="0"/>
      <w:marRight w:val="0"/>
      <w:marTop w:val="0"/>
      <w:marBottom w:val="0"/>
      <w:divBdr>
        <w:top w:val="none" w:sz="0" w:space="0" w:color="auto"/>
        <w:left w:val="none" w:sz="0" w:space="0" w:color="auto"/>
        <w:bottom w:val="none" w:sz="0" w:space="0" w:color="auto"/>
        <w:right w:val="none" w:sz="0" w:space="0" w:color="auto"/>
      </w:divBdr>
      <w:divsChild>
        <w:div w:id="647975862">
          <w:marLeft w:val="0"/>
          <w:marRight w:val="0"/>
          <w:marTop w:val="0"/>
          <w:marBottom w:val="0"/>
          <w:divBdr>
            <w:top w:val="none" w:sz="0" w:space="0" w:color="auto"/>
            <w:left w:val="none" w:sz="0" w:space="0" w:color="auto"/>
            <w:bottom w:val="none" w:sz="0" w:space="0" w:color="auto"/>
            <w:right w:val="none" w:sz="0" w:space="0" w:color="auto"/>
          </w:divBdr>
        </w:div>
        <w:div w:id="2062051325">
          <w:marLeft w:val="0"/>
          <w:marRight w:val="0"/>
          <w:marTop w:val="0"/>
          <w:marBottom w:val="0"/>
          <w:divBdr>
            <w:top w:val="none" w:sz="0" w:space="0" w:color="auto"/>
            <w:left w:val="none" w:sz="0" w:space="0" w:color="auto"/>
            <w:bottom w:val="none" w:sz="0" w:space="0" w:color="auto"/>
            <w:right w:val="none" w:sz="0" w:space="0" w:color="auto"/>
          </w:divBdr>
        </w:div>
      </w:divsChild>
    </w:div>
    <w:div w:id="89393940">
      <w:bodyDiv w:val="1"/>
      <w:marLeft w:val="0"/>
      <w:marRight w:val="0"/>
      <w:marTop w:val="0"/>
      <w:marBottom w:val="0"/>
      <w:divBdr>
        <w:top w:val="none" w:sz="0" w:space="0" w:color="auto"/>
        <w:left w:val="none" w:sz="0" w:space="0" w:color="auto"/>
        <w:bottom w:val="none" w:sz="0" w:space="0" w:color="auto"/>
        <w:right w:val="none" w:sz="0" w:space="0" w:color="auto"/>
      </w:divBdr>
    </w:div>
    <w:div w:id="368191900">
      <w:bodyDiv w:val="1"/>
      <w:marLeft w:val="0"/>
      <w:marRight w:val="0"/>
      <w:marTop w:val="0"/>
      <w:marBottom w:val="0"/>
      <w:divBdr>
        <w:top w:val="none" w:sz="0" w:space="0" w:color="auto"/>
        <w:left w:val="none" w:sz="0" w:space="0" w:color="auto"/>
        <w:bottom w:val="none" w:sz="0" w:space="0" w:color="auto"/>
        <w:right w:val="none" w:sz="0" w:space="0" w:color="auto"/>
      </w:divBdr>
    </w:div>
    <w:div w:id="545987894">
      <w:bodyDiv w:val="1"/>
      <w:marLeft w:val="0"/>
      <w:marRight w:val="0"/>
      <w:marTop w:val="0"/>
      <w:marBottom w:val="0"/>
      <w:divBdr>
        <w:top w:val="none" w:sz="0" w:space="0" w:color="auto"/>
        <w:left w:val="none" w:sz="0" w:space="0" w:color="auto"/>
        <w:bottom w:val="none" w:sz="0" w:space="0" w:color="auto"/>
        <w:right w:val="none" w:sz="0" w:space="0" w:color="auto"/>
      </w:divBdr>
      <w:divsChild>
        <w:div w:id="615910143">
          <w:marLeft w:val="0"/>
          <w:marRight w:val="0"/>
          <w:marTop w:val="0"/>
          <w:marBottom w:val="0"/>
          <w:divBdr>
            <w:top w:val="none" w:sz="0" w:space="0" w:color="auto"/>
            <w:left w:val="none" w:sz="0" w:space="0" w:color="auto"/>
            <w:bottom w:val="none" w:sz="0" w:space="0" w:color="auto"/>
            <w:right w:val="none" w:sz="0" w:space="0" w:color="auto"/>
          </w:divBdr>
        </w:div>
        <w:div w:id="1776172043">
          <w:marLeft w:val="0"/>
          <w:marRight w:val="0"/>
          <w:marTop w:val="0"/>
          <w:marBottom w:val="0"/>
          <w:divBdr>
            <w:top w:val="none" w:sz="0" w:space="0" w:color="auto"/>
            <w:left w:val="none" w:sz="0" w:space="0" w:color="auto"/>
            <w:bottom w:val="none" w:sz="0" w:space="0" w:color="auto"/>
            <w:right w:val="none" w:sz="0" w:space="0" w:color="auto"/>
          </w:divBdr>
        </w:div>
        <w:div w:id="315495740">
          <w:marLeft w:val="0"/>
          <w:marRight w:val="0"/>
          <w:marTop w:val="0"/>
          <w:marBottom w:val="0"/>
          <w:divBdr>
            <w:top w:val="none" w:sz="0" w:space="0" w:color="auto"/>
            <w:left w:val="none" w:sz="0" w:space="0" w:color="auto"/>
            <w:bottom w:val="none" w:sz="0" w:space="0" w:color="auto"/>
            <w:right w:val="none" w:sz="0" w:space="0" w:color="auto"/>
          </w:divBdr>
        </w:div>
      </w:divsChild>
    </w:div>
    <w:div w:id="564609851">
      <w:bodyDiv w:val="1"/>
      <w:marLeft w:val="0"/>
      <w:marRight w:val="0"/>
      <w:marTop w:val="0"/>
      <w:marBottom w:val="0"/>
      <w:divBdr>
        <w:top w:val="none" w:sz="0" w:space="0" w:color="auto"/>
        <w:left w:val="none" w:sz="0" w:space="0" w:color="auto"/>
        <w:bottom w:val="none" w:sz="0" w:space="0" w:color="auto"/>
        <w:right w:val="none" w:sz="0" w:space="0" w:color="auto"/>
      </w:divBdr>
    </w:div>
    <w:div w:id="781874240">
      <w:bodyDiv w:val="1"/>
      <w:marLeft w:val="0"/>
      <w:marRight w:val="0"/>
      <w:marTop w:val="0"/>
      <w:marBottom w:val="0"/>
      <w:divBdr>
        <w:top w:val="none" w:sz="0" w:space="0" w:color="auto"/>
        <w:left w:val="none" w:sz="0" w:space="0" w:color="auto"/>
        <w:bottom w:val="none" w:sz="0" w:space="0" w:color="auto"/>
        <w:right w:val="none" w:sz="0" w:space="0" w:color="auto"/>
      </w:divBdr>
    </w:div>
    <w:div w:id="828981274">
      <w:bodyDiv w:val="1"/>
      <w:marLeft w:val="0"/>
      <w:marRight w:val="0"/>
      <w:marTop w:val="0"/>
      <w:marBottom w:val="0"/>
      <w:divBdr>
        <w:top w:val="none" w:sz="0" w:space="0" w:color="auto"/>
        <w:left w:val="none" w:sz="0" w:space="0" w:color="auto"/>
        <w:bottom w:val="none" w:sz="0" w:space="0" w:color="auto"/>
        <w:right w:val="none" w:sz="0" w:space="0" w:color="auto"/>
      </w:divBdr>
    </w:div>
    <w:div w:id="931818283">
      <w:bodyDiv w:val="1"/>
      <w:marLeft w:val="0"/>
      <w:marRight w:val="0"/>
      <w:marTop w:val="0"/>
      <w:marBottom w:val="0"/>
      <w:divBdr>
        <w:top w:val="none" w:sz="0" w:space="0" w:color="auto"/>
        <w:left w:val="none" w:sz="0" w:space="0" w:color="auto"/>
        <w:bottom w:val="none" w:sz="0" w:space="0" w:color="auto"/>
        <w:right w:val="none" w:sz="0" w:space="0" w:color="auto"/>
      </w:divBdr>
    </w:div>
    <w:div w:id="1205215767">
      <w:bodyDiv w:val="1"/>
      <w:marLeft w:val="0"/>
      <w:marRight w:val="0"/>
      <w:marTop w:val="0"/>
      <w:marBottom w:val="0"/>
      <w:divBdr>
        <w:top w:val="none" w:sz="0" w:space="0" w:color="auto"/>
        <w:left w:val="none" w:sz="0" w:space="0" w:color="auto"/>
        <w:bottom w:val="none" w:sz="0" w:space="0" w:color="auto"/>
        <w:right w:val="none" w:sz="0" w:space="0" w:color="auto"/>
      </w:divBdr>
    </w:div>
    <w:div w:id="1422793731">
      <w:bodyDiv w:val="1"/>
      <w:marLeft w:val="0"/>
      <w:marRight w:val="0"/>
      <w:marTop w:val="0"/>
      <w:marBottom w:val="0"/>
      <w:divBdr>
        <w:top w:val="none" w:sz="0" w:space="0" w:color="auto"/>
        <w:left w:val="none" w:sz="0" w:space="0" w:color="auto"/>
        <w:bottom w:val="none" w:sz="0" w:space="0" w:color="auto"/>
        <w:right w:val="none" w:sz="0" w:space="0" w:color="auto"/>
      </w:divBdr>
    </w:div>
    <w:div w:id="1456173479">
      <w:bodyDiv w:val="1"/>
      <w:marLeft w:val="0"/>
      <w:marRight w:val="0"/>
      <w:marTop w:val="0"/>
      <w:marBottom w:val="0"/>
      <w:divBdr>
        <w:top w:val="none" w:sz="0" w:space="0" w:color="auto"/>
        <w:left w:val="none" w:sz="0" w:space="0" w:color="auto"/>
        <w:bottom w:val="none" w:sz="0" w:space="0" w:color="auto"/>
        <w:right w:val="none" w:sz="0" w:space="0" w:color="auto"/>
      </w:divBdr>
    </w:div>
    <w:div w:id="1535271057">
      <w:bodyDiv w:val="1"/>
      <w:marLeft w:val="0"/>
      <w:marRight w:val="0"/>
      <w:marTop w:val="0"/>
      <w:marBottom w:val="0"/>
      <w:divBdr>
        <w:top w:val="none" w:sz="0" w:space="0" w:color="auto"/>
        <w:left w:val="none" w:sz="0" w:space="0" w:color="auto"/>
        <w:bottom w:val="none" w:sz="0" w:space="0" w:color="auto"/>
        <w:right w:val="none" w:sz="0" w:space="0" w:color="auto"/>
      </w:divBdr>
    </w:div>
    <w:div w:id="1774666617">
      <w:bodyDiv w:val="1"/>
      <w:marLeft w:val="0"/>
      <w:marRight w:val="0"/>
      <w:marTop w:val="0"/>
      <w:marBottom w:val="0"/>
      <w:divBdr>
        <w:top w:val="none" w:sz="0" w:space="0" w:color="auto"/>
        <w:left w:val="none" w:sz="0" w:space="0" w:color="auto"/>
        <w:bottom w:val="none" w:sz="0" w:space="0" w:color="auto"/>
        <w:right w:val="none" w:sz="0" w:space="0" w:color="auto"/>
      </w:divBdr>
    </w:div>
    <w:div w:id="190140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alpiaz\Configura&#231;&#245;es%20locais\Temporary%20Internet%20Files\Content.IE5\9SYFAI9L\Declara&#231;&#227;o_de_Escopo%5b1%5d.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5F5CE8-E902-49A3-AC4E-45A1104FB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Declaração_de_Escopo[1].dot</Template>
  <TotalTime>0</TotalTime>
  <Pages>7</Pages>
  <Words>2601</Words>
  <Characters>14050</Characters>
  <Application>Microsoft Office Word</Application>
  <DocSecurity>0</DocSecurity>
  <Lines>117</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Documento de Escopo de Projeto</vt:lpstr>
      <vt:lpstr>Documento de Escopo de Projeto</vt:lpstr>
    </vt:vector>
  </TitlesOfParts>
  <Company>Microsoft</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Escopo de Projeto</dc:title>
  <dc:creator>Alexandre Dalpiaz</dc:creator>
  <cp:lastModifiedBy>SAAV054</cp:lastModifiedBy>
  <cp:revision>2</cp:revision>
  <cp:lastPrinted>2014-06-09T14:41:00Z</cp:lastPrinted>
  <dcterms:created xsi:type="dcterms:W3CDTF">2026-07-03T17:26:00Z</dcterms:created>
  <dcterms:modified xsi:type="dcterms:W3CDTF">2026-07-03T17:26:00Z</dcterms:modified>
</cp:coreProperties>
</file>