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940D" w14:textId="001FC7E5" w:rsidR="00C56843" w:rsidRDefault="00C56843" w:rsidP="00AA4105">
      <w:pPr>
        <w:shd w:val="clear" w:color="auto" w:fill="FFFFFF"/>
        <w:spacing w:after="150" w:line="480" w:lineRule="auto"/>
        <w:rPr>
          <w:b/>
          <w:bCs/>
          <w:color w:val="000000" w:themeColor="text1"/>
        </w:rPr>
      </w:pPr>
    </w:p>
    <w:p w14:paraId="5E4454FC" w14:textId="7E7D3B9C" w:rsidR="005E6957" w:rsidRDefault="005E6957" w:rsidP="00AA4105">
      <w:pPr>
        <w:shd w:val="clear" w:color="auto" w:fill="FFFFFF"/>
        <w:spacing w:after="150" w:line="480" w:lineRule="auto"/>
        <w:rPr>
          <w:b/>
          <w:bCs/>
          <w:color w:val="000000" w:themeColor="text1"/>
        </w:rPr>
      </w:pPr>
    </w:p>
    <w:p w14:paraId="2564C5C3" w14:textId="26038782" w:rsidR="005E6957" w:rsidRDefault="005E6957" w:rsidP="00AA4105">
      <w:pPr>
        <w:shd w:val="clear" w:color="auto" w:fill="FFFFFF"/>
        <w:spacing w:after="150" w:line="480" w:lineRule="auto"/>
        <w:rPr>
          <w:b/>
          <w:bCs/>
          <w:color w:val="000000" w:themeColor="text1"/>
        </w:rPr>
      </w:pPr>
    </w:p>
    <w:p w14:paraId="70724C82" w14:textId="6BEDFF99" w:rsidR="005E6957" w:rsidRDefault="005E6957" w:rsidP="00AA4105">
      <w:pPr>
        <w:shd w:val="clear" w:color="auto" w:fill="FFFFFF"/>
        <w:spacing w:after="150" w:line="480" w:lineRule="auto"/>
        <w:rPr>
          <w:b/>
          <w:bCs/>
          <w:color w:val="000000" w:themeColor="text1"/>
        </w:rPr>
      </w:pPr>
    </w:p>
    <w:p w14:paraId="701E8A4D" w14:textId="77777777" w:rsidR="005E6957" w:rsidRDefault="005E6957" w:rsidP="005E6957">
      <w:pPr>
        <w:shd w:val="clear" w:color="auto" w:fill="FFFFFF"/>
        <w:spacing w:after="150" w:line="480" w:lineRule="auto"/>
        <w:jc w:val="center"/>
        <w:rPr>
          <w:b/>
          <w:bCs/>
          <w:color w:val="000000" w:themeColor="text1"/>
          <w:sz w:val="36"/>
          <w:szCs w:val="36"/>
        </w:rPr>
      </w:pPr>
    </w:p>
    <w:p w14:paraId="1E734D69" w14:textId="77777777" w:rsidR="005E6957" w:rsidRDefault="005E6957" w:rsidP="005E6957">
      <w:pPr>
        <w:shd w:val="clear" w:color="auto" w:fill="FFFFFF"/>
        <w:spacing w:after="150" w:line="480" w:lineRule="auto"/>
        <w:jc w:val="center"/>
        <w:rPr>
          <w:b/>
          <w:bCs/>
          <w:color w:val="000000" w:themeColor="text1"/>
          <w:sz w:val="36"/>
          <w:szCs w:val="36"/>
        </w:rPr>
      </w:pPr>
    </w:p>
    <w:p w14:paraId="28171027" w14:textId="77777777" w:rsidR="005E6957" w:rsidRDefault="005E6957" w:rsidP="005E6957">
      <w:pPr>
        <w:shd w:val="clear" w:color="auto" w:fill="FFFFFF"/>
        <w:spacing w:after="150" w:line="480" w:lineRule="auto"/>
        <w:jc w:val="center"/>
        <w:rPr>
          <w:b/>
          <w:bCs/>
          <w:color w:val="000000" w:themeColor="text1"/>
          <w:sz w:val="36"/>
          <w:szCs w:val="36"/>
        </w:rPr>
      </w:pPr>
    </w:p>
    <w:p w14:paraId="247391D6" w14:textId="0EDBFF6A" w:rsidR="005E6957" w:rsidRPr="005E6957" w:rsidRDefault="005E6957" w:rsidP="005E6957">
      <w:pPr>
        <w:shd w:val="clear" w:color="auto" w:fill="FFFFFF"/>
        <w:spacing w:after="150" w:line="480" w:lineRule="auto"/>
        <w:jc w:val="center"/>
        <w:rPr>
          <w:b/>
          <w:bCs/>
          <w:color w:val="000000" w:themeColor="text1"/>
          <w:sz w:val="36"/>
          <w:szCs w:val="36"/>
        </w:rPr>
      </w:pPr>
      <w:r w:rsidRPr="005E6957">
        <w:rPr>
          <w:b/>
          <w:bCs/>
          <w:color w:val="000000" w:themeColor="text1"/>
          <w:sz w:val="36"/>
          <w:szCs w:val="36"/>
        </w:rPr>
        <w:t xml:space="preserve">SonarQube VS </w:t>
      </w:r>
      <w:r w:rsidRPr="005E6957">
        <w:rPr>
          <w:b/>
          <w:bCs/>
          <w:color w:val="000000" w:themeColor="text1"/>
          <w:sz w:val="36"/>
          <w:szCs w:val="36"/>
        </w:rPr>
        <w:t>Amazon Code Guru</w:t>
      </w:r>
    </w:p>
    <w:p w14:paraId="41494A08" w14:textId="77777777" w:rsidR="005E6957" w:rsidRDefault="005E6957" w:rsidP="00AA4105">
      <w:pPr>
        <w:shd w:val="clear" w:color="auto" w:fill="FFFFFF"/>
        <w:spacing w:after="150" w:line="480" w:lineRule="auto"/>
        <w:rPr>
          <w:b/>
          <w:bCs/>
          <w:color w:val="000000" w:themeColor="text1"/>
        </w:rPr>
      </w:pPr>
    </w:p>
    <w:p w14:paraId="23D6EA73" w14:textId="77777777" w:rsidR="005E6957" w:rsidRDefault="005E6957" w:rsidP="00AA4105">
      <w:pPr>
        <w:shd w:val="clear" w:color="auto" w:fill="FFFFFF"/>
        <w:spacing w:after="150" w:line="480" w:lineRule="auto"/>
        <w:rPr>
          <w:color w:val="000000" w:themeColor="text1"/>
        </w:rPr>
      </w:pPr>
    </w:p>
    <w:p w14:paraId="4E29172B" w14:textId="77777777" w:rsidR="005E6957" w:rsidRDefault="005E6957" w:rsidP="00AA4105">
      <w:pPr>
        <w:shd w:val="clear" w:color="auto" w:fill="FFFFFF"/>
        <w:spacing w:after="150" w:line="480" w:lineRule="auto"/>
        <w:rPr>
          <w:color w:val="000000" w:themeColor="text1"/>
        </w:rPr>
      </w:pPr>
    </w:p>
    <w:p w14:paraId="2C69A411" w14:textId="77777777" w:rsidR="005E6957" w:rsidRDefault="005E6957" w:rsidP="00AA4105">
      <w:pPr>
        <w:shd w:val="clear" w:color="auto" w:fill="FFFFFF"/>
        <w:spacing w:after="150" w:line="480" w:lineRule="auto"/>
        <w:rPr>
          <w:color w:val="000000" w:themeColor="text1"/>
        </w:rPr>
      </w:pPr>
    </w:p>
    <w:p w14:paraId="6DB60C54" w14:textId="77777777" w:rsidR="005E6957" w:rsidRDefault="005E6957" w:rsidP="00AA4105">
      <w:pPr>
        <w:shd w:val="clear" w:color="auto" w:fill="FFFFFF"/>
        <w:spacing w:after="150" w:line="480" w:lineRule="auto"/>
        <w:rPr>
          <w:color w:val="000000" w:themeColor="text1"/>
        </w:rPr>
      </w:pPr>
    </w:p>
    <w:p w14:paraId="39E8C39D" w14:textId="77777777" w:rsidR="005E6957" w:rsidRDefault="005E6957" w:rsidP="00AA4105">
      <w:pPr>
        <w:shd w:val="clear" w:color="auto" w:fill="FFFFFF"/>
        <w:spacing w:after="150" w:line="480" w:lineRule="auto"/>
        <w:rPr>
          <w:color w:val="000000" w:themeColor="text1"/>
        </w:rPr>
      </w:pPr>
    </w:p>
    <w:p w14:paraId="2B998FD3" w14:textId="77777777" w:rsidR="005E6957" w:rsidRDefault="005E6957" w:rsidP="00AA4105">
      <w:pPr>
        <w:shd w:val="clear" w:color="auto" w:fill="FFFFFF"/>
        <w:spacing w:after="150" w:line="480" w:lineRule="auto"/>
        <w:rPr>
          <w:color w:val="000000" w:themeColor="text1"/>
        </w:rPr>
      </w:pPr>
    </w:p>
    <w:p w14:paraId="5A78C947" w14:textId="77777777" w:rsidR="005E6957" w:rsidRDefault="005E6957" w:rsidP="00AA4105">
      <w:pPr>
        <w:shd w:val="clear" w:color="auto" w:fill="FFFFFF"/>
        <w:spacing w:after="150" w:line="480" w:lineRule="auto"/>
        <w:rPr>
          <w:color w:val="000000" w:themeColor="text1"/>
        </w:rPr>
      </w:pPr>
    </w:p>
    <w:p w14:paraId="1E89EF17" w14:textId="77777777" w:rsidR="005E6957" w:rsidRDefault="005E6957" w:rsidP="00AA4105">
      <w:pPr>
        <w:shd w:val="clear" w:color="auto" w:fill="FFFFFF"/>
        <w:spacing w:after="150" w:line="480" w:lineRule="auto"/>
        <w:rPr>
          <w:color w:val="000000" w:themeColor="text1"/>
        </w:rPr>
      </w:pPr>
    </w:p>
    <w:p w14:paraId="79783052" w14:textId="77777777" w:rsidR="005E6957" w:rsidRDefault="005E6957" w:rsidP="00AA4105">
      <w:pPr>
        <w:shd w:val="clear" w:color="auto" w:fill="FFFFFF"/>
        <w:spacing w:after="150" w:line="480" w:lineRule="auto"/>
        <w:rPr>
          <w:color w:val="000000" w:themeColor="text1"/>
        </w:rPr>
      </w:pPr>
    </w:p>
    <w:p w14:paraId="1C09796C" w14:textId="77777777" w:rsidR="005E6957" w:rsidRDefault="005E6957" w:rsidP="00AA4105">
      <w:pPr>
        <w:shd w:val="clear" w:color="auto" w:fill="FFFFFF"/>
        <w:spacing w:after="150" w:line="480" w:lineRule="auto"/>
        <w:rPr>
          <w:b/>
          <w:bCs/>
          <w:color w:val="000000" w:themeColor="text1"/>
        </w:rPr>
      </w:pPr>
    </w:p>
    <w:p w14:paraId="79276643" w14:textId="12E2A610" w:rsidR="00C56843" w:rsidRPr="005E6957" w:rsidRDefault="00C56843" w:rsidP="00AA4105">
      <w:pPr>
        <w:shd w:val="clear" w:color="auto" w:fill="FFFFFF"/>
        <w:spacing w:after="150" w:line="480" w:lineRule="auto"/>
        <w:rPr>
          <w:b/>
          <w:bCs/>
          <w:color w:val="000000" w:themeColor="text1"/>
        </w:rPr>
      </w:pPr>
      <w:r w:rsidRPr="005E6957">
        <w:rPr>
          <w:b/>
          <w:bCs/>
          <w:color w:val="000000" w:themeColor="text1"/>
        </w:rPr>
        <w:t>SonarQube and Amazon Code Guru can be categorized as "Code Review" tools.</w:t>
      </w:r>
    </w:p>
    <w:p w14:paraId="0B3E6185" w14:textId="77777777" w:rsidR="005E6957" w:rsidRDefault="005E6957" w:rsidP="00AA4105">
      <w:pPr>
        <w:shd w:val="clear" w:color="auto" w:fill="FFFFFF"/>
        <w:spacing w:after="150" w:line="480" w:lineRule="auto"/>
        <w:rPr>
          <w:b/>
          <w:bCs/>
          <w:color w:val="000000" w:themeColor="text1"/>
        </w:rPr>
      </w:pPr>
    </w:p>
    <w:p w14:paraId="448E1A30" w14:textId="3283F442" w:rsidR="00360ADF" w:rsidRPr="00AA4105" w:rsidRDefault="00360ADF" w:rsidP="00AA4105">
      <w:pPr>
        <w:shd w:val="clear" w:color="auto" w:fill="FFFFFF"/>
        <w:spacing w:after="150" w:line="480" w:lineRule="auto"/>
        <w:rPr>
          <w:color w:val="000000" w:themeColor="text1"/>
        </w:rPr>
      </w:pPr>
      <w:r w:rsidRPr="00AA4105">
        <w:rPr>
          <w:b/>
          <w:bCs/>
          <w:color w:val="000000" w:themeColor="text1"/>
        </w:rPr>
        <w:t>Amazon Code Guru:</w:t>
      </w:r>
      <w:r w:rsidRPr="00AA4105">
        <w:rPr>
          <w:color w:val="000000" w:themeColor="text1"/>
        </w:rPr>
        <w:t> Automate code reviews, Identify your most expensive lines of code. It is a machine learning service for automated code reviews and application performance recommendations. It helps you find the most expensive lines of code that hurt application performance and keep you up all night troubleshooting, then gives you specific recommendations to fix or improve your code.</w:t>
      </w:r>
    </w:p>
    <w:p w14:paraId="6CDE2306" w14:textId="77777777" w:rsidR="00C56843" w:rsidRPr="00956004" w:rsidRDefault="00C56843" w:rsidP="00956004">
      <w:pPr>
        <w:pStyle w:val="ListParagraph"/>
        <w:numPr>
          <w:ilvl w:val="0"/>
          <w:numId w:val="4"/>
        </w:numPr>
        <w:spacing w:line="480" w:lineRule="auto"/>
        <w:rPr>
          <w:color w:val="000000" w:themeColor="text1"/>
          <w:shd w:val="clear" w:color="auto" w:fill="FFFFFF"/>
        </w:rPr>
      </w:pPr>
      <w:r w:rsidRPr="00956004">
        <w:rPr>
          <w:color w:val="000000" w:themeColor="text1"/>
          <w:shd w:val="clear" w:color="auto" w:fill="FFFFFF"/>
        </w:rPr>
        <w:t>Works only on Java code</w:t>
      </w:r>
    </w:p>
    <w:p w14:paraId="20F285DB" w14:textId="77777777" w:rsidR="00C56843" w:rsidRDefault="00C56843" w:rsidP="00C56843">
      <w:pPr>
        <w:spacing w:line="480" w:lineRule="auto"/>
        <w:rPr>
          <w:color w:val="000000" w:themeColor="text1"/>
          <w:shd w:val="clear" w:color="auto" w:fill="FFFFFF"/>
        </w:rPr>
      </w:pPr>
    </w:p>
    <w:p w14:paraId="1305F2F6" w14:textId="1B0FB7A9" w:rsidR="00C56843" w:rsidRDefault="00C56843" w:rsidP="00C56843">
      <w:pPr>
        <w:pStyle w:val="NoSpacing"/>
        <w:spacing w:line="480" w:lineRule="auto"/>
        <w:rPr>
          <w:b/>
          <w:bCs/>
        </w:rPr>
      </w:pPr>
      <w:r w:rsidRPr="00AC7ED2">
        <w:rPr>
          <w:b/>
          <w:bCs/>
        </w:rPr>
        <w:t>Pricing:</w:t>
      </w:r>
    </w:p>
    <w:p w14:paraId="45059726" w14:textId="04255F79" w:rsidR="00956004" w:rsidRDefault="00956004" w:rsidP="00C56843">
      <w:pPr>
        <w:pStyle w:val="NoSpacing"/>
        <w:spacing w:line="480" w:lineRule="auto"/>
        <w:rPr>
          <w:b/>
          <w:bCs/>
        </w:rPr>
      </w:pPr>
      <w:r>
        <w:rPr>
          <w:b/>
          <w:bCs/>
        </w:rPr>
        <w:t>100K Lines of code in onboarding Repos Per month $10</w:t>
      </w:r>
    </w:p>
    <w:p w14:paraId="625F3A95" w14:textId="79EE1DD1" w:rsidR="00956004" w:rsidRDefault="00956004" w:rsidP="00C56843">
      <w:pPr>
        <w:pStyle w:val="NoSpacing"/>
        <w:spacing w:line="480" w:lineRule="auto"/>
        <w:rPr>
          <w:b/>
          <w:bCs/>
        </w:rPr>
      </w:pPr>
      <w:r>
        <w:rPr>
          <w:b/>
          <w:bCs/>
        </w:rPr>
        <w:t>Additional 100k lines Per month  $30 each 100k lines of code</w:t>
      </w:r>
    </w:p>
    <w:p w14:paraId="0D96987E" w14:textId="77777777" w:rsidR="00956004" w:rsidRPr="00AC7ED2" w:rsidRDefault="00956004" w:rsidP="00C56843">
      <w:pPr>
        <w:pStyle w:val="NoSpacing"/>
        <w:spacing w:line="480" w:lineRule="auto"/>
        <w:rPr>
          <w:b/>
          <w:bCs/>
        </w:rPr>
      </w:pPr>
    </w:p>
    <w:p w14:paraId="66467705" w14:textId="1045B422" w:rsidR="00C56843" w:rsidRPr="00956004" w:rsidRDefault="00956004" w:rsidP="00C56843">
      <w:pPr>
        <w:pStyle w:val="NoSpacing"/>
        <w:spacing w:line="480" w:lineRule="auto"/>
        <w:rPr>
          <w:b/>
          <w:bCs/>
        </w:rPr>
      </w:pPr>
      <w:r w:rsidRPr="00956004">
        <w:rPr>
          <w:b/>
          <w:bCs/>
        </w:rPr>
        <w:t xml:space="preserve">Additional </w:t>
      </w:r>
      <w:r w:rsidR="00C56843" w:rsidRPr="00956004">
        <w:rPr>
          <w:b/>
          <w:bCs/>
        </w:rPr>
        <w:t xml:space="preserve">Pricing </w:t>
      </w:r>
      <w:r w:rsidRPr="00956004">
        <w:rPr>
          <w:b/>
          <w:bCs/>
        </w:rPr>
        <w:t xml:space="preserve">details you can find </w:t>
      </w:r>
      <w:r w:rsidR="00C56843" w:rsidRPr="00956004">
        <w:rPr>
          <w:b/>
          <w:bCs/>
        </w:rPr>
        <w:t>here:</w:t>
      </w:r>
    </w:p>
    <w:p w14:paraId="3850E8BD" w14:textId="77777777" w:rsidR="00C56843" w:rsidRPr="00AC7ED2" w:rsidRDefault="00C56843" w:rsidP="00C56843">
      <w:pPr>
        <w:pStyle w:val="NoSpacing"/>
        <w:spacing w:line="480" w:lineRule="auto"/>
      </w:pPr>
      <w:r w:rsidRPr="00AC7ED2">
        <w:t>https://aws.amazon.com/codeguru/pricing/</w:t>
      </w:r>
    </w:p>
    <w:p w14:paraId="12FD600C" w14:textId="77777777" w:rsidR="00C56843" w:rsidRPr="00AA4105" w:rsidRDefault="00C56843" w:rsidP="00C56843">
      <w:pPr>
        <w:shd w:val="clear" w:color="auto" w:fill="FFFFFF"/>
        <w:spacing w:after="150" w:line="480" w:lineRule="auto"/>
        <w:rPr>
          <w:color w:val="000000" w:themeColor="text1"/>
        </w:rPr>
      </w:pPr>
    </w:p>
    <w:p w14:paraId="1D5A677B" w14:textId="77777777" w:rsidR="00C56843" w:rsidRPr="0090409D" w:rsidRDefault="00C56843" w:rsidP="00C56843">
      <w:pPr>
        <w:shd w:val="clear" w:color="auto" w:fill="FFFFFF"/>
        <w:spacing w:after="150" w:line="480" w:lineRule="auto"/>
        <w:rPr>
          <w:b/>
          <w:bCs/>
          <w:color w:val="000000" w:themeColor="text1"/>
        </w:rPr>
      </w:pPr>
      <w:r w:rsidRPr="0090409D">
        <w:rPr>
          <w:b/>
          <w:bCs/>
          <w:color w:val="000000" w:themeColor="text1"/>
        </w:rPr>
        <w:t>Amazon Code Guru provides the following key features:</w:t>
      </w:r>
    </w:p>
    <w:p w14:paraId="30409939" w14:textId="77777777" w:rsidR="00C56843" w:rsidRPr="00AA4105" w:rsidRDefault="00C56843" w:rsidP="00C56843">
      <w:pPr>
        <w:numPr>
          <w:ilvl w:val="0"/>
          <w:numId w:val="2"/>
        </w:numPr>
        <w:shd w:val="clear" w:color="auto" w:fill="FFFFFF"/>
        <w:spacing w:before="100" w:beforeAutospacing="1" w:after="100" w:afterAutospacing="1" w:line="480" w:lineRule="auto"/>
        <w:rPr>
          <w:color w:val="000000" w:themeColor="text1"/>
        </w:rPr>
      </w:pPr>
      <w:r w:rsidRPr="00AA4105">
        <w:rPr>
          <w:color w:val="000000" w:themeColor="text1"/>
        </w:rPr>
        <w:t>Automate code reviews</w:t>
      </w:r>
    </w:p>
    <w:p w14:paraId="3942FABF" w14:textId="77777777" w:rsidR="00C56843" w:rsidRPr="00AA4105" w:rsidRDefault="00C56843" w:rsidP="00C56843">
      <w:pPr>
        <w:numPr>
          <w:ilvl w:val="0"/>
          <w:numId w:val="2"/>
        </w:numPr>
        <w:shd w:val="clear" w:color="auto" w:fill="FFFFFF"/>
        <w:spacing w:before="100" w:beforeAutospacing="1" w:after="100" w:afterAutospacing="1" w:line="480" w:lineRule="auto"/>
        <w:rPr>
          <w:color w:val="000000" w:themeColor="text1"/>
        </w:rPr>
      </w:pPr>
      <w:r w:rsidRPr="00AA4105">
        <w:rPr>
          <w:color w:val="000000" w:themeColor="text1"/>
        </w:rPr>
        <w:t>Fast and reliable code issue detection</w:t>
      </w:r>
    </w:p>
    <w:p w14:paraId="384E687A" w14:textId="2E7C9AE4" w:rsidR="00312204" w:rsidRPr="00956004" w:rsidRDefault="00C56843" w:rsidP="00956004">
      <w:pPr>
        <w:numPr>
          <w:ilvl w:val="0"/>
          <w:numId w:val="2"/>
        </w:numPr>
        <w:shd w:val="clear" w:color="auto" w:fill="FFFFFF"/>
        <w:spacing w:before="100" w:beforeAutospacing="1" w:after="100" w:afterAutospacing="1" w:line="480" w:lineRule="auto"/>
        <w:rPr>
          <w:color w:val="000000" w:themeColor="text1"/>
        </w:rPr>
      </w:pPr>
      <w:r w:rsidRPr="00AA4105">
        <w:rPr>
          <w:color w:val="000000" w:themeColor="text1"/>
        </w:rPr>
        <w:t>Trained on decades of knowledge and experience</w:t>
      </w:r>
    </w:p>
    <w:p w14:paraId="1DF2B8F9" w14:textId="03AEE54E" w:rsidR="00C56843" w:rsidRDefault="00C56843" w:rsidP="00AA4105">
      <w:pPr>
        <w:shd w:val="clear" w:color="auto" w:fill="FFFFFF"/>
        <w:spacing w:after="150" w:line="480" w:lineRule="auto"/>
        <w:rPr>
          <w:color w:val="000000" w:themeColor="text1"/>
        </w:rPr>
      </w:pPr>
    </w:p>
    <w:p w14:paraId="3F2BFA1E" w14:textId="08BCD94C" w:rsidR="00C56843" w:rsidRPr="00C56843" w:rsidRDefault="00C56843" w:rsidP="00C56843">
      <w:pPr>
        <w:shd w:val="clear" w:color="auto" w:fill="FFFFFF"/>
        <w:spacing w:after="150" w:line="480" w:lineRule="auto"/>
        <w:rPr>
          <w:color w:val="000000" w:themeColor="text1"/>
        </w:rPr>
      </w:pPr>
      <w:r w:rsidRPr="00AA4105">
        <w:rPr>
          <w:b/>
          <w:bCs/>
          <w:color w:val="000000" w:themeColor="text1"/>
        </w:rPr>
        <w:lastRenderedPageBreak/>
        <w:t>SonarQube:</w:t>
      </w:r>
      <w:r w:rsidRPr="00AA4105">
        <w:rPr>
          <w:color w:val="000000" w:themeColor="text1"/>
        </w:rPr>
        <w:t> Continuous Code Quality. SonarQube provides an overview of the overall health of your source code and even more importantly, it highlights issues found on new code. With a Quality Gate set on your project, you will simply fix the Leak and start mechanically improving</w:t>
      </w:r>
      <w:r>
        <w:rPr>
          <w:color w:val="000000" w:themeColor="text1"/>
        </w:rPr>
        <w:t>.</w:t>
      </w:r>
    </w:p>
    <w:p w14:paraId="1AAA689E" w14:textId="77777777" w:rsidR="00C56843" w:rsidRPr="00C56843" w:rsidRDefault="00C56843" w:rsidP="00C56843">
      <w:pPr>
        <w:spacing w:line="480" w:lineRule="auto"/>
        <w:rPr>
          <w:color w:val="000000" w:themeColor="text1"/>
        </w:rPr>
      </w:pPr>
      <w:r w:rsidRPr="00C56843">
        <w:rPr>
          <w:color w:val="000000" w:themeColor="text1"/>
          <w:shd w:val="clear" w:color="auto" w:fill="FFFFFF"/>
        </w:rPr>
        <w:t>Use this tool to estimate the software and infrastructure costs based on your configuration choices. Your usage and costs might be different from this estimate. They will be reflected on your monthly AWS billing reports.</w:t>
      </w:r>
    </w:p>
    <w:p w14:paraId="167C2F05" w14:textId="2847AFAA" w:rsidR="00C56843" w:rsidRDefault="00C56843" w:rsidP="00C56843">
      <w:pPr>
        <w:shd w:val="clear" w:color="auto" w:fill="FFFFFF"/>
        <w:spacing w:after="150" w:line="480" w:lineRule="auto"/>
        <w:rPr>
          <w:b/>
          <w:bCs/>
          <w:color w:val="000000" w:themeColor="text1"/>
        </w:rPr>
      </w:pPr>
    </w:p>
    <w:p w14:paraId="4206397C" w14:textId="77777777" w:rsidR="00956004" w:rsidRPr="00956004" w:rsidRDefault="00956004" w:rsidP="00956004">
      <w:pPr>
        <w:pStyle w:val="ListParagraph"/>
        <w:numPr>
          <w:ilvl w:val="0"/>
          <w:numId w:val="3"/>
        </w:numPr>
        <w:spacing w:line="480" w:lineRule="auto"/>
        <w:rPr>
          <w:color w:val="000000" w:themeColor="text1"/>
        </w:rPr>
      </w:pPr>
      <w:r w:rsidRPr="00956004">
        <w:rPr>
          <w:color w:val="000000" w:themeColor="text1"/>
          <w:shd w:val="clear" w:color="auto" w:fill="FFFFFF"/>
        </w:rPr>
        <w:t>Sales process is long and unfriendly</w:t>
      </w:r>
    </w:p>
    <w:p w14:paraId="03D81966" w14:textId="77777777" w:rsidR="00956004" w:rsidRPr="00956004" w:rsidRDefault="00956004" w:rsidP="00956004">
      <w:pPr>
        <w:pStyle w:val="ListParagraph"/>
        <w:numPr>
          <w:ilvl w:val="0"/>
          <w:numId w:val="3"/>
        </w:numPr>
        <w:spacing w:line="480" w:lineRule="auto"/>
        <w:rPr>
          <w:color w:val="000000" w:themeColor="text1"/>
        </w:rPr>
      </w:pPr>
      <w:r w:rsidRPr="00956004">
        <w:rPr>
          <w:color w:val="000000" w:themeColor="text1"/>
          <w:shd w:val="clear" w:color="auto" w:fill="FFFFFF"/>
        </w:rPr>
        <w:t>Role and IAM access is not accurate, too much dependence on admin</w:t>
      </w:r>
    </w:p>
    <w:p w14:paraId="612ACCF8" w14:textId="77777777" w:rsidR="00956004" w:rsidRDefault="00956004" w:rsidP="00C56843">
      <w:pPr>
        <w:shd w:val="clear" w:color="auto" w:fill="FFFFFF"/>
        <w:spacing w:after="150" w:line="480" w:lineRule="auto"/>
        <w:rPr>
          <w:b/>
          <w:bCs/>
          <w:color w:val="000000" w:themeColor="text1"/>
        </w:rPr>
      </w:pPr>
    </w:p>
    <w:p w14:paraId="67AA9669" w14:textId="76DB689D" w:rsidR="00956004" w:rsidRPr="00956004" w:rsidRDefault="00956004" w:rsidP="00956004">
      <w:pPr>
        <w:pStyle w:val="NoSpacing"/>
        <w:spacing w:line="480" w:lineRule="auto"/>
        <w:rPr>
          <w:b/>
          <w:bCs/>
        </w:rPr>
      </w:pPr>
      <w:r w:rsidRPr="00AC7ED2">
        <w:rPr>
          <w:b/>
          <w:bCs/>
        </w:rPr>
        <w:t>Pricing:</w:t>
      </w:r>
    </w:p>
    <w:p w14:paraId="3553BAB5" w14:textId="0BFC92FE" w:rsidR="00C56843" w:rsidRPr="00956004" w:rsidRDefault="00C56843" w:rsidP="00C56843">
      <w:pPr>
        <w:shd w:val="clear" w:color="auto" w:fill="FFFFFF"/>
        <w:spacing w:after="150" w:line="480" w:lineRule="auto"/>
        <w:rPr>
          <w:b/>
          <w:bCs/>
          <w:color w:val="000000" w:themeColor="text1"/>
        </w:rPr>
      </w:pPr>
      <w:r>
        <w:rPr>
          <w:b/>
          <w:bCs/>
          <w:color w:val="000000" w:themeColor="text1"/>
        </w:rPr>
        <w:t>$0.02/hr</w:t>
      </w:r>
    </w:p>
    <w:p w14:paraId="682E92C9" w14:textId="77777777" w:rsidR="00C56843" w:rsidRPr="0090409D" w:rsidRDefault="00C56843" w:rsidP="00C56843">
      <w:pPr>
        <w:shd w:val="clear" w:color="auto" w:fill="FFFFFF"/>
        <w:spacing w:after="150" w:line="480" w:lineRule="auto"/>
        <w:rPr>
          <w:b/>
          <w:bCs/>
          <w:color w:val="000000" w:themeColor="text1"/>
        </w:rPr>
      </w:pPr>
      <w:r w:rsidRPr="0090409D">
        <w:rPr>
          <w:b/>
          <w:bCs/>
          <w:color w:val="000000" w:themeColor="text1"/>
        </w:rPr>
        <w:t>Features offered by SonarQube are:</w:t>
      </w:r>
    </w:p>
    <w:p w14:paraId="5DC20B79" w14:textId="77777777" w:rsidR="00C56843" w:rsidRPr="00AA4105" w:rsidRDefault="00C56843" w:rsidP="00C56843">
      <w:pPr>
        <w:numPr>
          <w:ilvl w:val="0"/>
          <w:numId w:val="1"/>
        </w:numPr>
        <w:shd w:val="clear" w:color="auto" w:fill="FFFFFF"/>
        <w:spacing w:before="100" w:beforeAutospacing="1" w:after="100" w:afterAutospacing="1" w:line="480" w:lineRule="auto"/>
        <w:rPr>
          <w:color w:val="000000" w:themeColor="text1"/>
        </w:rPr>
      </w:pPr>
      <w:r w:rsidRPr="00AA4105">
        <w:rPr>
          <w:color w:val="000000" w:themeColor="text1"/>
        </w:rPr>
        <w:t>Multi-language</w:t>
      </w:r>
    </w:p>
    <w:p w14:paraId="783F14B8" w14:textId="77777777" w:rsidR="00C56843" w:rsidRPr="00AA4105" w:rsidRDefault="00C56843" w:rsidP="00C56843">
      <w:pPr>
        <w:numPr>
          <w:ilvl w:val="0"/>
          <w:numId w:val="1"/>
        </w:numPr>
        <w:shd w:val="clear" w:color="auto" w:fill="FFFFFF"/>
        <w:spacing w:before="100" w:beforeAutospacing="1" w:after="100" w:afterAutospacing="1" w:line="480" w:lineRule="auto"/>
        <w:rPr>
          <w:color w:val="000000" w:themeColor="text1"/>
        </w:rPr>
      </w:pPr>
      <w:r w:rsidRPr="00AA4105">
        <w:rPr>
          <w:color w:val="000000" w:themeColor="text1"/>
        </w:rPr>
        <w:t>Detect tricky issues</w:t>
      </w:r>
    </w:p>
    <w:p w14:paraId="382A49E8" w14:textId="054F4DC6" w:rsidR="00AA4105" w:rsidRPr="00C56843" w:rsidRDefault="00C56843" w:rsidP="00AA4105">
      <w:pPr>
        <w:numPr>
          <w:ilvl w:val="0"/>
          <w:numId w:val="1"/>
        </w:numPr>
        <w:shd w:val="clear" w:color="auto" w:fill="FFFFFF"/>
        <w:spacing w:before="100" w:beforeAutospacing="1" w:after="100" w:afterAutospacing="1" w:line="480" w:lineRule="auto"/>
        <w:rPr>
          <w:color w:val="000000" w:themeColor="text1"/>
        </w:rPr>
      </w:pPr>
      <w:r w:rsidRPr="00AA4105">
        <w:rPr>
          <w:color w:val="000000" w:themeColor="text1"/>
        </w:rPr>
        <w:t>Security analysis</w:t>
      </w:r>
    </w:p>
    <w:sectPr w:rsidR="00AA4105" w:rsidRPr="00C56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A69"/>
    <w:multiLevelType w:val="hybridMultilevel"/>
    <w:tmpl w:val="0ECE4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AB5B5D"/>
    <w:multiLevelType w:val="hybridMultilevel"/>
    <w:tmpl w:val="8F867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02FFB"/>
    <w:multiLevelType w:val="multilevel"/>
    <w:tmpl w:val="C74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957D7"/>
    <w:multiLevelType w:val="multilevel"/>
    <w:tmpl w:val="4FF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422508">
    <w:abstractNumId w:val="2"/>
  </w:num>
  <w:num w:numId="2" w16cid:durableId="117840217">
    <w:abstractNumId w:val="3"/>
  </w:num>
  <w:num w:numId="3" w16cid:durableId="372073132">
    <w:abstractNumId w:val="1"/>
  </w:num>
  <w:num w:numId="4" w16cid:durableId="88945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DF"/>
    <w:rsid w:val="000026FE"/>
    <w:rsid w:val="00127F76"/>
    <w:rsid w:val="00312204"/>
    <w:rsid w:val="00360ADF"/>
    <w:rsid w:val="005E6957"/>
    <w:rsid w:val="0090409D"/>
    <w:rsid w:val="0090578B"/>
    <w:rsid w:val="00956004"/>
    <w:rsid w:val="00AA4105"/>
    <w:rsid w:val="00AC7ED2"/>
    <w:rsid w:val="00C56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7CA10B"/>
  <w15:chartTrackingRefBased/>
  <w15:docId w15:val="{FFF06E25-652B-334A-9AC1-E7020CB1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00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ADF"/>
    <w:pPr>
      <w:spacing w:before="100" w:beforeAutospacing="1" w:after="100" w:afterAutospacing="1"/>
    </w:pPr>
  </w:style>
  <w:style w:type="character" w:styleId="Strong">
    <w:name w:val="Strong"/>
    <w:basedOn w:val="DefaultParagraphFont"/>
    <w:uiPriority w:val="22"/>
    <w:qFormat/>
    <w:rsid w:val="00360ADF"/>
    <w:rPr>
      <w:b/>
      <w:bCs/>
    </w:rPr>
  </w:style>
  <w:style w:type="character" w:styleId="Emphasis">
    <w:name w:val="Emphasis"/>
    <w:basedOn w:val="DefaultParagraphFont"/>
    <w:uiPriority w:val="20"/>
    <w:qFormat/>
    <w:rsid w:val="00360ADF"/>
    <w:rPr>
      <w:i/>
      <w:iCs/>
    </w:rPr>
  </w:style>
  <w:style w:type="character" w:styleId="Hyperlink">
    <w:name w:val="Hyperlink"/>
    <w:basedOn w:val="DefaultParagraphFont"/>
    <w:uiPriority w:val="99"/>
    <w:semiHidden/>
    <w:unhideWhenUsed/>
    <w:rsid w:val="00360ADF"/>
    <w:rPr>
      <w:color w:val="0000FF"/>
      <w:u w:val="single"/>
    </w:rPr>
  </w:style>
  <w:style w:type="paragraph" w:styleId="NoSpacing">
    <w:name w:val="No Spacing"/>
    <w:uiPriority w:val="1"/>
    <w:qFormat/>
    <w:rsid w:val="00AC7ED2"/>
    <w:rPr>
      <w:rFonts w:ascii="Times New Roman" w:eastAsia="Times New Roman" w:hAnsi="Times New Roman" w:cs="Times New Roman"/>
      <w:lang w:eastAsia="en-GB"/>
    </w:rPr>
  </w:style>
  <w:style w:type="paragraph" w:styleId="ListParagraph">
    <w:name w:val="List Paragraph"/>
    <w:basedOn w:val="Normal"/>
    <w:uiPriority w:val="34"/>
    <w:qFormat/>
    <w:rsid w:val="00956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010">
      <w:bodyDiv w:val="1"/>
      <w:marLeft w:val="0"/>
      <w:marRight w:val="0"/>
      <w:marTop w:val="0"/>
      <w:marBottom w:val="0"/>
      <w:divBdr>
        <w:top w:val="none" w:sz="0" w:space="0" w:color="auto"/>
        <w:left w:val="none" w:sz="0" w:space="0" w:color="auto"/>
        <w:bottom w:val="none" w:sz="0" w:space="0" w:color="auto"/>
        <w:right w:val="none" w:sz="0" w:space="0" w:color="auto"/>
      </w:divBdr>
    </w:div>
    <w:div w:id="442068338">
      <w:bodyDiv w:val="1"/>
      <w:marLeft w:val="0"/>
      <w:marRight w:val="0"/>
      <w:marTop w:val="0"/>
      <w:marBottom w:val="0"/>
      <w:divBdr>
        <w:top w:val="none" w:sz="0" w:space="0" w:color="auto"/>
        <w:left w:val="none" w:sz="0" w:space="0" w:color="auto"/>
        <w:bottom w:val="none" w:sz="0" w:space="0" w:color="auto"/>
        <w:right w:val="none" w:sz="0" w:space="0" w:color="auto"/>
      </w:divBdr>
    </w:div>
    <w:div w:id="652369992">
      <w:bodyDiv w:val="1"/>
      <w:marLeft w:val="0"/>
      <w:marRight w:val="0"/>
      <w:marTop w:val="0"/>
      <w:marBottom w:val="0"/>
      <w:divBdr>
        <w:top w:val="none" w:sz="0" w:space="0" w:color="auto"/>
        <w:left w:val="none" w:sz="0" w:space="0" w:color="auto"/>
        <w:bottom w:val="none" w:sz="0" w:space="0" w:color="auto"/>
        <w:right w:val="none" w:sz="0" w:space="0" w:color="auto"/>
      </w:divBdr>
    </w:div>
    <w:div w:id="1103304889">
      <w:bodyDiv w:val="1"/>
      <w:marLeft w:val="0"/>
      <w:marRight w:val="0"/>
      <w:marTop w:val="0"/>
      <w:marBottom w:val="0"/>
      <w:divBdr>
        <w:top w:val="none" w:sz="0" w:space="0" w:color="auto"/>
        <w:left w:val="none" w:sz="0" w:space="0" w:color="auto"/>
        <w:bottom w:val="none" w:sz="0" w:space="0" w:color="auto"/>
        <w:right w:val="none" w:sz="0" w:space="0" w:color="auto"/>
      </w:divBdr>
    </w:div>
    <w:div w:id="1275136699">
      <w:bodyDiv w:val="1"/>
      <w:marLeft w:val="0"/>
      <w:marRight w:val="0"/>
      <w:marTop w:val="0"/>
      <w:marBottom w:val="0"/>
      <w:divBdr>
        <w:top w:val="none" w:sz="0" w:space="0" w:color="auto"/>
        <w:left w:val="none" w:sz="0" w:space="0" w:color="auto"/>
        <w:bottom w:val="none" w:sz="0" w:space="0" w:color="auto"/>
        <w:right w:val="none" w:sz="0" w:space="0" w:color="auto"/>
      </w:divBdr>
    </w:div>
    <w:div w:id="1285842101">
      <w:bodyDiv w:val="1"/>
      <w:marLeft w:val="0"/>
      <w:marRight w:val="0"/>
      <w:marTop w:val="0"/>
      <w:marBottom w:val="0"/>
      <w:divBdr>
        <w:top w:val="none" w:sz="0" w:space="0" w:color="auto"/>
        <w:left w:val="none" w:sz="0" w:space="0" w:color="auto"/>
        <w:bottom w:val="none" w:sz="0" w:space="0" w:color="auto"/>
        <w:right w:val="none" w:sz="0" w:space="0" w:color="auto"/>
      </w:divBdr>
    </w:div>
    <w:div w:id="1339387896">
      <w:bodyDiv w:val="1"/>
      <w:marLeft w:val="0"/>
      <w:marRight w:val="0"/>
      <w:marTop w:val="0"/>
      <w:marBottom w:val="0"/>
      <w:divBdr>
        <w:top w:val="none" w:sz="0" w:space="0" w:color="auto"/>
        <w:left w:val="none" w:sz="0" w:space="0" w:color="auto"/>
        <w:bottom w:val="none" w:sz="0" w:space="0" w:color="auto"/>
        <w:right w:val="none" w:sz="0" w:space="0" w:color="auto"/>
      </w:divBdr>
    </w:div>
    <w:div w:id="20036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Uppada</dc:creator>
  <cp:keywords/>
  <dc:description/>
  <cp:lastModifiedBy>Suresh Kumar Uppada</cp:lastModifiedBy>
  <cp:revision>7</cp:revision>
  <dcterms:created xsi:type="dcterms:W3CDTF">2022-08-25T12:39:00Z</dcterms:created>
  <dcterms:modified xsi:type="dcterms:W3CDTF">2022-09-07T15:46:00Z</dcterms:modified>
</cp:coreProperties>
</file>