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Food Aggression Correction San Jacinto | Good Doggos </w:t>
      </w:r>
      <w:r w:rsidDel="00000000" w:rsidR="00000000" w:rsidRPr="00000000">
        <w:rPr>
          <w:b w:val="1"/>
          <w:bCs w:val="1"/>
          <w:rtl w:val="0"/>
        </w:rPr>
        <w:t xml:space="preserve">H1:</w:t>
      </w:r>
      <w:r w:rsidDel="00000000" w:rsidR="00000000" w:rsidRPr="00000000">
        <w:rPr>
          <w:rtl w:val="0"/>
        </w:rPr>
        <w:t xml:space="preserve"> Food Aggression Correction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living with a dog that turns into a Cujo the second a bowl hits the floor or a stray piece of kibble falls in your </w:t>
      </w:r>
      <w:r w:rsidDel="00000000" w:rsidR="00000000" w:rsidRPr="00000000">
        <w:rPr>
          <w:b w:val="1"/>
          <w:bCs w:val="1"/>
          <w:rtl w:val="0"/>
        </w:rPr>
        <w:t xml:space="preserve">San Jacinto</w:t>
      </w:r>
      <w:r w:rsidDel="00000000" w:rsidR="00000000" w:rsidRPr="00000000">
        <w:rPr>
          <w:rtl w:val="0"/>
        </w:rPr>
        <w:t xml:space="preserve"> kitchen, you are living in a powder keg. It’s a terrifying feeling to be walking on eggshells in your own home, worried that a child or a guest might walk too close to the "danger zone." You’ve probably been told to just "leave the dog alone while they eat" or to "trade up" with a piece of chicken. But management fails, and "trading" often just teaches a smart dog that growling gets them better snacks. In a busy </w:t>
      </w:r>
      <w:r w:rsidDel="00000000" w:rsidR="00000000" w:rsidRPr="00000000">
        <w:rPr>
          <w:b w:val="1"/>
          <w:bCs w:val="1"/>
          <w:rtl w:val="0"/>
        </w:rPr>
        <w:t xml:space="preserve">Riverside County</w:t>
      </w:r>
      <w:r w:rsidDel="00000000" w:rsidR="00000000" w:rsidRPr="00000000">
        <w:rPr>
          <w:rtl w:val="0"/>
        </w:rPr>
        <w:t xml:space="preserve"> household, you don't need a workaround; you need a dog that respects the boundaries of the home.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w9nwvgk1ku6" w:id="0"/>
      <w:bookmarkEnd w:id="0"/>
      <w:r w:rsidDel="00000000" w:rsidR="00000000" w:rsidRPr="00000000">
        <w:rPr>
          <w:b w:val="1"/>
          <w:bCs w:val="1"/>
          <w:color w:val="000000"/>
          <w:sz w:val="26"/>
          <w:szCs w:val="26"/>
          <w:rtl w:val="0"/>
        </w:rPr>
        <w:t xml:space="preserve">Establishing Leadership at the Bowl</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buy into the idea that you should just "deal" with resource guarding. For 8 years, we’ve specialized in flipping the script on food aggression using a firm, balanced approach. We start by changing the dog’s relationship with the resource—making sure they understand that all good things come through </w:t>
      </w:r>
      <w:r w:rsidDel="00000000" w:rsidR="00000000" w:rsidRPr="00000000">
        <w:rPr>
          <w:i w:val="1"/>
          <w:iCs w:val="1"/>
          <w:rtl w:val="0"/>
        </w:rPr>
        <w:t xml:space="preserve">you</w:t>
      </w:r>
      <w:r w:rsidDel="00000000" w:rsidR="00000000" w:rsidRPr="00000000">
        <w:rPr>
          <w:rtl w:val="0"/>
        </w:rPr>
        <w:t xml:space="preserve">. We use high-value rewards and verbal praise to create a positive association with your presence near the bowl, but we also introduce clear, fair accountability. This means using calibrated leash corrections to provide a physical "no" the moment a dog stiffens, stares, or gives a warning growl. If you don't address the entitlement, you’ll never fix the aggression.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your dog is guarding their bowl in a </w:t>
      </w:r>
      <w:r w:rsidDel="00000000" w:rsidR="00000000" w:rsidRPr="00000000">
        <w:rPr>
          <w:b w:val="1"/>
          <w:bCs w:val="1"/>
          <w:rtl w:val="0"/>
        </w:rPr>
        <w:t xml:space="preserve">San Jacinto</w:t>
      </w:r>
      <w:r w:rsidDel="00000000" w:rsidR="00000000" w:rsidRPr="00000000">
        <w:rPr>
          <w:rtl w:val="0"/>
        </w:rPr>
        <w:t xml:space="preserve"> ranch house or snapping over a dropped fry at a patio near </w:t>
      </w:r>
      <w:r w:rsidDel="00000000" w:rsidR="00000000" w:rsidRPr="00000000">
        <w:rPr>
          <w:b w:val="1"/>
          <w:bCs w:val="1"/>
          <w:rtl w:val="0"/>
        </w:rPr>
        <w:t xml:space="preserve">Hemet</w:t>
      </w:r>
      <w:r w:rsidDel="00000000" w:rsidR="00000000" w:rsidRPr="00000000">
        <w:rPr>
          <w:rtl w:val="0"/>
        </w:rPr>
        <w:t xml:space="preserve">, we provide the real-world control you need. We don't just train the dog; we train </w:t>
      </w:r>
      <w:r w:rsidDel="00000000" w:rsidR="00000000" w:rsidRPr="00000000">
        <w:rPr>
          <w:i w:val="1"/>
          <w:iCs w:val="1"/>
          <w:rtl w:val="0"/>
        </w:rPr>
        <w:t xml:space="preserve">you</w:t>
      </w:r>
      <w:r w:rsidDel="00000000" w:rsidR="00000000" w:rsidRPr="00000000">
        <w:rPr>
          <w:rtl w:val="0"/>
        </w:rPr>
        <w:t xml:space="preserve"> to hold the line. We show you how to use spatial pressure and leash fundamentals to claim the space around the food, ensuring your dog understands that the bowl belongs to you, and they are merely invited to eat. By the time we’re done, dinner time won't be a high-stress event—it will be just another calm part of your day.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food aggression and resource guarding correction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living in fear of the food bowl and take back control of your kitchen.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