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Human-Directed Reactivity San Jacinto | Good Doggos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Human-Directed Reactivity Training San Jacinto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dreading the sound of a doorbell or crossing the street every time a neighbor walks toward you on </w:t>
      </w:r>
      <w:r w:rsidDel="00000000" w:rsidR="00000000" w:rsidRPr="00000000">
        <w:rPr>
          <w:b w:val="1"/>
          <w:bCs w:val="1"/>
          <w:rtl w:val="0"/>
        </w:rPr>
        <w:t xml:space="preserve">State Street</w:t>
      </w:r>
      <w:r w:rsidDel="00000000" w:rsidR="00000000" w:rsidRPr="00000000">
        <w:rPr>
          <w:rtl w:val="0"/>
        </w:rPr>
        <w:t xml:space="preserve">, you’re living in a state of constant hyper-vigilance. It’s socially isolating when you can’t have friends over to your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home without putting the dog in a crate or, worse, worrying about a potential bite. You’ve probably tried the "distract with a cookie" method, only to find that your dog couldn't care less about a treat when a "scary" stranger is approaching. When a dog is lunging at a guest or a passerby near </w:t>
      </w:r>
      <w:r w:rsidDel="00000000" w:rsidR="00000000" w:rsidRPr="00000000">
        <w:rPr>
          <w:b w:val="1"/>
          <w:bCs w:val="1"/>
          <w:rtl w:val="0"/>
        </w:rPr>
        <w:t xml:space="preserve">Hiram Deville Park</w:t>
      </w:r>
      <w:r w:rsidDel="00000000" w:rsidR="00000000" w:rsidRPr="00000000">
        <w:rPr>
          <w:rtl w:val="0"/>
        </w:rPr>
        <w:t xml:space="preserve">, "positive distraction" isn't a safety plan—it’s a prayer.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n87xmlsj6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Control for Social Stress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Good Doggos</w:t>
      </w:r>
      <w:r w:rsidDel="00000000" w:rsidR="00000000" w:rsidRPr="00000000">
        <w:rPr>
          <w:rtl w:val="0"/>
        </w:rPr>
        <w:t xml:space="preserve">, we don't ignore the danger of human-directed reactivity. For 8 years, we’ve specialized in the dogs that make owners nervous—the ones that growl at the mailman or lunge at joggers in the </w:t>
      </w:r>
      <w:r w:rsidDel="00000000" w:rsidR="00000000" w:rsidRPr="00000000">
        <w:rPr>
          <w:b w:val="1"/>
          <w:bCs w:val="1"/>
          <w:rtl w:val="0"/>
        </w:rPr>
        <w:t xml:space="preserve">Riverside County</w:t>
      </w:r>
      <w:r w:rsidDel="00000000" w:rsidR="00000000" w:rsidRPr="00000000">
        <w:rPr>
          <w:rtl w:val="0"/>
        </w:rPr>
        <w:t xml:space="preserve"> heat. Our balanced approach is built on the reality that a reactive dog needs more than just a snack; they need a leader who can actually stop the behavior. We use high-value rewards and heavy praise to reward neutrality and calm, but we also use calibrated leash corrections to provide a clear, physical "no" the moment your dog decides to fixate or escalate. If you don't interrupt the intent to react, you'll never change the outcome.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REAL CLIENT ANECDOTE HERE]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train in a vacuum or a quiet backyard. We take the training to the real-world triggers of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practicing around the crowds at </w:t>
      </w:r>
      <w:r w:rsidDel="00000000" w:rsidR="00000000" w:rsidRPr="00000000">
        <w:rPr>
          <w:b w:val="1"/>
          <w:bCs w:val="1"/>
          <w:rtl w:val="0"/>
        </w:rPr>
        <w:t xml:space="preserve">Valley-Wide Recreation</w:t>
      </w:r>
      <w:r w:rsidDel="00000000" w:rsidR="00000000" w:rsidRPr="00000000">
        <w:rPr>
          <w:rtl w:val="0"/>
        </w:rPr>
        <w:t xml:space="preserve"> or the busy foot traffic near Hemet. We teach you how to advocate for your dog—telling people "no, you can't pet him"—while giving your dog the tools to exist in a human world without feeling the need to defend themselves. We aren't just looking for a dog that's "managed"; we want a dog that looks to you for direction the moment a stranger enters their space.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expert intervention for human-directed reactivity for owners throughout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Hemet, and the surrounding Inland Empire. Stop living in isolation and start taking back your social life.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for a Free Behavioral Assessment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