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Rescue Dog Decompression San Jacinto | Good Doggos </w:t>
      </w:r>
      <w:r w:rsidDel="00000000" w:rsidR="00000000" w:rsidRPr="00000000">
        <w:rPr>
          <w:b w:val="1"/>
          <w:bCs w:val="1"/>
          <w:rtl w:val="0"/>
        </w:rPr>
        <w:t xml:space="preserve">H1:</w:t>
      </w:r>
      <w:r w:rsidDel="00000000" w:rsidR="00000000" w:rsidRPr="00000000">
        <w:rPr>
          <w:rtl w:val="0"/>
        </w:rPr>
        <w:t xml:space="preserve"> Rescue Dog Decompression Support San Jacinto</w:t>
      </w:r>
    </w:p>
    <w:p w:rsidR="00000000" w:rsidDel="00000000" w:rsidP="00000000" w:rsidRDefault="00000000" w:rsidRPr="00000000" w14:paraId="00000002">
      <w:pPr>
        <w:spacing w:after="240" w:before="240" w:lineRule="auto"/>
        <w:rPr/>
      </w:pPr>
      <w:r w:rsidDel="00000000" w:rsidR="00000000" w:rsidRPr="00000000">
        <w:rPr>
          <w:rtl w:val="0"/>
        </w:rPr>
        <w:t xml:space="preserve">Bringing a new rescue dog home to </w:t>
      </w:r>
      <w:r w:rsidDel="00000000" w:rsidR="00000000" w:rsidRPr="00000000">
        <w:rPr>
          <w:b w:val="1"/>
          <w:bCs w:val="1"/>
          <w:rtl w:val="0"/>
        </w:rPr>
        <w:t xml:space="preserve">San Jacinto</w:t>
      </w:r>
      <w:r w:rsidDel="00000000" w:rsidR="00000000" w:rsidRPr="00000000">
        <w:rPr>
          <w:rtl w:val="0"/>
        </w:rPr>
        <w:t xml:space="preserve"> should be a "honeymoon" period, but for many, it quickly turns into a high-stress nightmare. Maybe your new addition is cowering under the dining table, or perhaps they’ve hit the ground running with unexpected lunging and barking at everyone who walks past your driveway. You’ve likely heard about the "3-3-3 rule," but when your dog is pacing the house in a state of total cortisol-soaked panic, a catchy infographic doesn't help. You want to show them they’re safe, but coddling a fearful or reactive rescue often just reinforces the idea that the world is a threat. You need more than just "time"; you need a plan to help them transition from a shelter cage to a </w:t>
      </w:r>
      <w:r w:rsidDel="00000000" w:rsidR="00000000" w:rsidRPr="00000000">
        <w:rPr>
          <w:b w:val="1"/>
          <w:bCs w:val="1"/>
          <w:rtl w:val="0"/>
        </w:rPr>
        <w:t xml:space="preserve">Riverside County</w:t>
      </w:r>
      <w:r w:rsidDel="00000000" w:rsidR="00000000" w:rsidRPr="00000000">
        <w:rPr>
          <w:rtl w:val="0"/>
        </w:rPr>
        <w:t xml:space="preserve"> home without the drama.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lf4qqtnrwhe" w:id="0"/>
      <w:bookmarkEnd w:id="0"/>
      <w:r w:rsidDel="00000000" w:rsidR="00000000" w:rsidRPr="00000000">
        <w:rPr>
          <w:b w:val="1"/>
          <w:bCs w:val="1"/>
          <w:color w:val="000000"/>
          <w:sz w:val="26"/>
          <w:szCs w:val="26"/>
          <w:rtl w:val="0"/>
        </w:rPr>
        <w:t xml:space="preserve">Creating Structure in the Chaos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helping "hard" rescues find their footing. For the last 8 years, we’ve seen how a lack of clear communication can lead to "returned" dogs, and we are here to stop that cycle. Our balanced approach to decompression isn't about jumping into obedience drills on day one; it's about providing the silent, physical structure a stressed dog craves. We use high-value rewards to build trust, but we also implement clear boundaries from the start. We use calibrated leash work to guide them through the home and neighborhood, showing them that </w:t>
      </w:r>
      <w:r w:rsidDel="00000000" w:rsidR="00000000" w:rsidRPr="00000000">
        <w:rPr>
          <w:i w:val="1"/>
          <w:iCs w:val="1"/>
          <w:rtl w:val="0"/>
        </w:rPr>
        <w:t xml:space="preserve">you</w:t>
      </w:r>
      <w:r w:rsidDel="00000000" w:rsidR="00000000" w:rsidRPr="00000000">
        <w:rPr>
          <w:rtl w:val="0"/>
        </w:rPr>
        <w:t xml:space="preserve"> are in charge of the environment. If a dog thinks they have to make all the decisions, they’re going to stay stressed.</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stay indoors. We help you navigate the real-world triggers of </w:t>
      </w:r>
      <w:r w:rsidDel="00000000" w:rsidR="00000000" w:rsidRPr="00000000">
        <w:rPr>
          <w:b w:val="1"/>
          <w:bCs w:val="1"/>
          <w:rtl w:val="0"/>
        </w:rPr>
        <w:t xml:space="preserve">San Jacinto</w:t>
      </w:r>
      <w:r w:rsidDel="00000000" w:rsidR="00000000" w:rsidRPr="00000000">
        <w:rPr>
          <w:rtl w:val="0"/>
        </w:rPr>
        <w:t xml:space="preserve">, from the local traffic on State Street to the unpredictable sights near </w:t>
      </w:r>
      <w:r w:rsidDel="00000000" w:rsidR="00000000" w:rsidRPr="00000000">
        <w:rPr>
          <w:b w:val="1"/>
          <w:bCs w:val="1"/>
          <w:rtl w:val="0"/>
        </w:rPr>
        <w:t xml:space="preserve">Hiram Deville Park</w:t>
      </w:r>
      <w:r w:rsidDel="00000000" w:rsidR="00000000" w:rsidRPr="00000000">
        <w:rPr>
          <w:rtl w:val="0"/>
        </w:rPr>
        <w:t xml:space="preserve">. Whether you’re dealing with a shut-down "ghost dog" or a rescue that’s showing early signs of territorial guarding, we provide a roadmap for those critical first few weeks. We teach you how to read the subtle signs of over-stimulation before they turn into a bite or a bolting incident. Our goal is to move your dog past the "survival" phase and into a state where they can actually enjoy the Inland Empire lifestyle.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rescue dog support for new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Don't let a rocky start define your dog’s future—let's build a foundation of certainty.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