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04 — UX</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Architecture de l’expérience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Onboarding à six leviers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Recherche et tests UX</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Architecture de l’expérience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architecture de l’expérience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Réduire charge cognitive et ambiguïté</w:t>
      </w:r>
    </w:p>
    <w:p w:rsidR="00000000" w:rsidDel="00000000" w:rsidP="00000000" w:rsidRDefault="00000000" w:rsidRPr="00000000" w14:paraId="00000015">
      <w:pPr>
        <w:rPr/>
      </w:pPr>
      <w:r w:rsidDel="00000000" w:rsidR="00000000" w:rsidRPr="00000000">
        <w:rPr>
          <w:rtl w:val="0"/>
        </w:rPr>
        <w:t xml:space="preserve">Réduire charge cognitive et ambiguïté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La clarté est une fonctionnalité.</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Concevoir un chemin principal évident</w:t>
      </w:r>
    </w:p>
    <w:p w:rsidR="00000000" w:rsidDel="00000000" w:rsidP="00000000" w:rsidRDefault="00000000" w:rsidRPr="00000000" w14:paraId="0000001B">
      <w:pPr>
        <w:rPr/>
      </w:pPr>
      <w:r w:rsidDel="00000000" w:rsidR="00000000" w:rsidRPr="00000000">
        <w:rPr>
          <w:rtl w:val="0"/>
        </w:rPr>
        <w:t xml:space="preserve">Concevoir un chemin principal évident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Prévoir états vide, erreur, attente et succès</w:t>
      </w:r>
    </w:p>
    <w:p w:rsidR="00000000" w:rsidDel="00000000" w:rsidP="00000000" w:rsidRDefault="00000000" w:rsidRPr="00000000" w14:paraId="0000001E">
      <w:pPr>
        <w:rPr/>
      </w:pPr>
      <w:r w:rsidDel="00000000" w:rsidR="00000000" w:rsidRPr="00000000">
        <w:rPr>
          <w:rtl w:val="0"/>
        </w:rPr>
        <w:t xml:space="preserve">Prévoir états vide, erreur, attente et succès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 écran doit proposer une action dominante et expliquer ce qui vient ensuite.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Architecture de l’expérience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Architecture de l’expérience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Architecture de l’expérience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Onboarding à six leviers</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onboarding à six leviers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Appliquer réciprocité, engagement, progression, aversion à la perte, preuve sociale et intentionnalité</w:t>
      </w:r>
    </w:p>
    <w:p w:rsidR="00000000" w:rsidDel="00000000" w:rsidP="00000000" w:rsidRDefault="00000000" w:rsidRPr="00000000" w14:paraId="00000061">
      <w:pPr>
        <w:rPr/>
      </w:pPr>
      <w:r w:rsidDel="00000000" w:rsidR="00000000" w:rsidRPr="00000000">
        <w:rPr>
          <w:rtl w:val="0"/>
        </w:rPr>
        <w:t xml:space="preserve">Appliquer réciprocité, engagement, progression, aversion à la perte, preuve sociale et intentionnalité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Chaque écran a une intention, une action et une métrique.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Fonts w:ascii="Arial Unicode MS" w:cs="Arial Unicode MS" w:eastAsia="Arial Unicode MS" w:hAnsi="Arial Unicode MS"/>
          <w:rtl w:val="0"/>
        </w:rPr>
        <w:t xml:space="preserve">2. Découper douleur → croyance → bénéfice → action → wow → offre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Découper douleur → croyance → bénéfice → action → wow → offre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Demander permissions et compte au moment pertinent</w:t>
      </w:r>
    </w:p>
    <w:p w:rsidR="00000000" w:rsidDel="00000000" w:rsidP="00000000" w:rsidRDefault="00000000" w:rsidRPr="00000000" w14:paraId="0000006A">
      <w:pPr>
        <w:rPr/>
      </w:pPr>
      <w:r w:rsidDel="00000000" w:rsidR="00000000" w:rsidRPr="00000000">
        <w:rPr>
          <w:rtl w:val="0"/>
        </w:rPr>
        <w:t xml:space="preserve">Demander permissions et compte au moment pertinent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Donner une première valeur avant de demander le compte, puis proposer de sauvegarder le résultat.</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Onboarding à six leviers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Onboarding à six leviers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Onboarding à six leviers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Recherche et tests UX</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recherche et tests ux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Observer plutôt que guider</w:t>
      </w:r>
    </w:p>
    <w:p w:rsidR="00000000" w:rsidDel="00000000" w:rsidP="00000000" w:rsidRDefault="00000000" w:rsidRPr="00000000" w14:paraId="000000AD">
      <w:pPr>
        <w:rPr/>
      </w:pPr>
      <w:r w:rsidDel="00000000" w:rsidR="00000000" w:rsidRPr="00000000">
        <w:rPr>
          <w:rtl w:val="0"/>
        </w:rPr>
        <w:t xml:space="preserve">Observer plutôt que guider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Le qualitatif explique; le quantitatif mesure.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Tester tâches critiques sur prototype</w:t>
      </w:r>
    </w:p>
    <w:p w:rsidR="00000000" w:rsidDel="00000000" w:rsidP="00000000" w:rsidRDefault="00000000" w:rsidRPr="00000000" w14:paraId="000000B3">
      <w:pPr>
        <w:rPr/>
      </w:pPr>
      <w:r w:rsidDel="00000000" w:rsidR="00000000" w:rsidRPr="00000000">
        <w:rPr>
          <w:rtl w:val="0"/>
        </w:rPr>
        <w:t xml:space="preserve">Tester tâches critiques sur prototype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Classer problèmes par gravité et fréquence</w:t>
      </w:r>
    </w:p>
    <w:p w:rsidR="00000000" w:rsidDel="00000000" w:rsidP="00000000" w:rsidRDefault="00000000" w:rsidRPr="00000000" w14:paraId="000000B6">
      <w:pPr>
        <w:rPr/>
      </w:pPr>
      <w:r w:rsidDel="00000000" w:rsidR="00000000" w:rsidRPr="00000000">
        <w:rPr>
          <w:rtl w:val="0"/>
        </w:rPr>
        <w:t xml:space="preserve">Classer problèmes par gravité et fréquence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Cinq entretiens approfondis révèlent des problèmes; les métriques quantifient leur ampleur.</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Recherche et tests UX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Recherche et tests UX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Recherche et tests UX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UX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