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before="200" w:lineRule="auto"/>
        <w:rPr>
          <w:b w:val="1"/>
          <w:bCs w:val="1"/>
          <w:color w:val="1a4073"/>
          <w:sz w:val="48"/>
          <w:szCs w:val="48"/>
        </w:rPr>
      </w:pPr>
      <w:bookmarkStart w:colFirst="0" w:colLast="0" w:name="_2zcijgtww3f" w:id="0"/>
      <w:bookmarkEnd w:id="0"/>
      <w:r w:rsidDel="00000000" w:rsidR="00000000" w:rsidRPr="00000000">
        <w:rPr>
          <w:b w:val="1"/>
          <w:bCs w:val="1"/>
          <w:color w:val="1a4073"/>
          <w:sz w:val="48"/>
          <w:szCs w:val="48"/>
          <w:rtl w:val="0"/>
        </w:rPr>
        <w:t xml:space="preserve">01 — Idée, validation et MVP</w:t>
      </w:r>
    </w:p>
    <w:p w:rsidR="00000000" w:rsidDel="00000000" w:rsidP="00000000" w:rsidRDefault="00000000" w:rsidRPr="00000000" w14:paraId="00000002">
      <w:pPr>
        <w:rPr>
          <w:color w:val="1f242e"/>
          <w:sz w:val="23"/>
          <w:szCs w:val="23"/>
        </w:rPr>
      </w:pPr>
      <w:r w:rsidDel="00000000" w:rsidR="00000000" w:rsidRPr="00000000">
        <w:rPr>
          <w:color w:val="1f242e"/>
          <w:sz w:val="23"/>
          <w:szCs w:val="23"/>
          <w:rtl w:val="0"/>
        </w:rPr>
        <w:t xml:space="preserve">Version découpée de la formation complète • Contenu fidèle aux notes, avec des exemples courts pour clarifier.</w:t>
      </w:r>
    </w:p>
    <w:p w:rsidR="00000000" w:rsidDel="00000000" w:rsidP="00000000" w:rsidRDefault="00000000" w:rsidRPr="00000000" w14:paraId="00000003">
      <w:pPr>
        <w:pStyle w:val="Heading1"/>
        <w:spacing w:after="100" w:before="200" w:lineRule="auto"/>
        <w:rPr>
          <w:b w:val="1"/>
          <w:bCs w:val="1"/>
          <w:color w:val="1a4073"/>
          <w:sz w:val="36"/>
          <w:szCs w:val="36"/>
        </w:rPr>
      </w:pPr>
      <w:bookmarkStart w:colFirst="0" w:colLast="0" w:name="_glegkfj2zz44" w:id="1"/>
      <w:bookmarkEnd w:id="1"/>
      <w:r w:rsidDel="00000000" w:rsidR="00000000" w:rsidRPr="00000000">
        <w:rPr>
          <w:b w:val="1"/>
          <w:bCs w:val="1"/>
          <w:color w:val="1a4073"/>
          <w:sz w:val="36"/>
          <w:szCs w:val="36"/>
          <w:rtl w:val="0"/>
        </w:rPr>
        <w:t xml:space="preserve">1 — La méthode générale</w:t>
      </w:r>
    </w:p>
    <w:p w:rsidR="00000000" w:rsidDel="00000000" w:rsidP="00000000" w:rsidRDefault="00000000" w:rsidRPr="00000000" w14:paraId="00000004">
      <w:pPr>
        <w:rPr>
          <w:color w:val="1f242e"/>
          <w:sz w:val="23"/>
          <w:szCs w:val="23"/>
        </w:rPr>
      </w:pPr>
      <w:r w:rsidDel="00000000" w:rsidR="00000000" w:rsidRPr="00000000">
        <w:rPr>
          <w:color w:val="1f242e"/>
          <w:sz w:val="23"/>
          <w:szCs w:val="23"/>
          <w:rtl w:val="0"/>
        </w:rPr>
        <w:t xml:space="preserve">Ce que c’est — Cette méthode transforme la création d’un produit en une suite de questions simples. On ne cherche pas d’abord à prouver que notre idée est bonne. On cherche à réduire l’incertitude, étape par étape : est-ce que le problème existe, est-ce que la solution est comprise, est-ce qu’elle est utilisée, est-ce que des personnes paient et est-ce qu’elles reviennent ?</w:t>
      </w:r>
    </w:p>
    <w:p w:rsidR="00000000" w:rsidDel="00000000" w:rsidP="00000000" w:rsidRDefault="00000000" w:rsidRPr="00000000" w14:paraId="00000005">
      <w:pPr>
        <w:rPr>
          <w:color w:val="1f242e"/>
          <w:sz w:val="23"/>
          <w:szCs w:val="23"/>
        </w:rPr>
      </w:pPr>
      <w:r w:rsidDel="00000000" w:rsidR="00000000" w:rsidRPr="00000000">
        <w:rPr>
          <w:color w:val="1f242e"/>
          <w:sz w:val="23"/>
          <w:szCs w:val="23"/>
          <w:rtl w:val="0"/>
        </w:rPr>
        <w:t xml:space="preserve">Pourquoi c’est important — Un fondateur s’attache facilement à son idée parce qu’il a passé du temps dessus. Les données servent à séparer ce que l’on espère de ce que les utilisateurs font réellement.</w:t>
      </w:r>
    </w:p>
    <w:p w:rsidR="00000000" w:rsidDel="00000000" w:rsidP="00000000" w:rsidRDefault="00000000" w:rsidRPr="00000000" w14:paraId="00000006">
      <w:pPr>
        <w:rPr>
          <w:color w:val="1f242e"/>
          <w:sz w:val="23"/>
          <w:szCs w:val="23"/>
        </w:rPr>
      </w:pPr>
      <w:r w:rsidDel="00000000" w:rsidR="00000000" w:rsidRPr="00000000">
        <w:rPr>
          <w:color w:val="1f242e"/>
          <w:sz w:val="23"/>
          <w:szCs w:val="23"/>
          <w:rtl w:val="0"/>
        </w:rPr>
        <w:t xml:space="preserve">Comment l’appliquer — Trouve une demande déjà visible, construis la plus petite solution capable de produire de la valeur, lance-la rapidement, puis améliore uniquement l’étape qui bloque.</w:t>
      </w:r>
      <w:r w:rsidDel="00000000" w:rsidR="00000000" w:rsidRPr="00000000">
        <w:rPr>
          <w:rtl w:val="0"/>
        </w:rPr>
      </w:r>
    </w:p>
    <w:p w:rsidR="00000000" w:rsidDel="00000000" w:rsidP="00000000" w:rsidRDefault="00000000" w:rsidRPr="00000000" w14:paraId="00000007">
      <w:pPr>
        <w:shd w:fill="f5f7fc" w:val="clear"/>
        <w:spacing w:after="120" w:before="120" w:lineRule="auto"/>
        <w:rPr/>
      </w:pPr>
      <w:r w:rsidDel="00000000" w:rsidR="00000000" w:rsidRPr="00000000">
        <w:rPr>
          <w:color w:val="2e405c"/>
          <w:sz w:val="23"/>
          <w:szCs w:val="23"/>
          <w:rtl w:val="0"/>
        </w:rPr>
        <w:t xml:space="preserve">🔎 CONTEXTE — Cette méthode sert de fil conducteur. Elle évite de travailler séparément l’idée, le produit et le marketing : chaque étape prépare la suivante, et les données indiquent où concentrer l’effort.</w:t>
      </w:r>
      <w:r w:rsidDel="00000000" w:rsidR="00000000" w:rsidRPr="00000000">
        <w:rPr>
          <w:rtl w:val="0"/>
        </w:rPr>
      </w:r>
    </w:p>
    <w:p w:rsidR="00000000" w:rsidDel="00000000" w:rsidP="00000000" w:rsidRDefault="00000000" w:rsidRPr="00000000" w14:paraId="00000008">
      <w:pPr>
        <w:rPr>
          <w:color w:val="1f242e"/>
          <w:sz w:val="23"/>
          <w:szCs w:val="23"/>
        </w:rPr>
      </w:pPr>
      <w:r w:rsidDel="00000000" w:rsidR="00000000" w:rsidRPr="00000000">
        <w:rPr>
          <w:rFonts w:ascii="Arial Unicode MS" w:cs="Arial Unicode MS" w:eastAsia="Arial Unicode MS" w:hAnsi="Arial Unicode MS"/>
          <w:color w:val="1f242e"/>
          <w:sz w:val="23"/>
          <w:szCs w:val="23"/>
          <w:rtl w:val="0"/>
        </w:rPr>
        <w:t xml:space="preserve">Communauté en croissance  →  Problème répété  →  Solution simple  →  MVP  →  Premiers clients  →  Amélioration  →  Scale</w:t>
      </w:r>
    </w:p>
    <w:p w:rsidR="00000000" w:rsidDel="00000000" w:rsidP="00000000" w:rsidRDefault="00000000" w:rsidRPr="00000000" w14:paraId="00000009">
      <w:pPr>
        <w:pStyle w:val="Heading2"/>
        <w:spacing w:after="100" w:before="200" w:lineRule="auto"/>
        <w:rPr>
          <w:b w:val="1"/>
          <w:bCs w:val="1"/>
          <w:color w:val="1a4073"/>
          <w:sz w:val="28"/>
          <w:szCs w:val="28"/>
        </w:rPr>
      </w:pPr>
      <w:bookmarkStart w:colFirst="0" w:colLast="0" w:name="_mmui3d2egtrj" w:id="2"/>
      <w:bookmarkEnd w:id="2"/>
      <w:r w:rsidDel="00000000" w:rsidR="00000000" w:rsidRPr="00000000">
        <w:rPr>
          <w:b w:val="1"/>
          <w:bCs w:val="1"/>
          <w:color w:val="1a4073"/>
          <w:sz w:val="28"/>
          <w:szCs w:val="28"/>
          <w:rtl w:val="0"/>
        </w:rPr>
        <w:t xml:space="preserve">Ce que ça veut dire concrètement</w:t>
      </w:r>
    </w:p>
    <w:p w:rsidR="00000000" w:rsidDel="00000000" w:rsidP="00000000" w:rsidRDefault="00000000" w:rsidRPr="00000000" w14:paraId="0000000A">
      <w:pPr>
        <w:numPr>
          <w:ilvl w:val="0"/>
          <w:numId w:val="6"/>
        </w:numPr>
        <w:ind w:left="720" w:hanging="360"/>
        <w:rPr>
          <w:color w:val="1f242e"/>
          <w:sz w:val="23"/>
          <w:szCs w:val="23"/>
          <w:u w:val="none"/>
        </w:rPr>
      </w:pPr>
      <w:r w:rsidDel="00000000" w:rsidR="00000000" w:rsidRPr="00000000">
        <w:rPr>
          <w:color w:val="1f242e"/>
          <w:sz w:val="23"/>
          <w:szCs w:val="23"/>
          <w:rtl w:val="0"/>
        </w:rPr>
        <w:t xml:space="preserve">Trouver des personnes qui parlent déjà du problème.</w:t>
      </w:r>
    </w:p>
    <w:p w:rsidR="00000000" w:rsidDel="00000000" w:rsidP="00000000" w:rsidRDefault="00000000" w:rsidRPr="00000000" w14:paraId="0000000B">
      <w:pPr>
        <w:numPr>
          <w:ilvl w:val="0"/>
          <w:numId w:val="6"/>
        </w:numPr>
        <w:ind w:left="720" w:hanging="360"/>
        <w:rPr>
          <w:color w:val="1f242e"/>
          <w:sz w:val="23"/>
          <w:szCs w:val="23"/>
          <w:u w:val="none"/>
        </w:rPr>
      </w:pPr>
      <w:r w:rsidDel="00000000" w:rsidR="00000000" w:rsidRPr="00000000">
        <w:rPr>
          <w:color w:val="1f242e"/>
          <w:sz w:val="23"/>
          <w:szCs w:val="23"/>
          <w:rtl w:val="0"/>
        </w:rPr>
        <w:t xml:space="preserve">Vérifier que le problème revient souvent et qu’il est assez important.</w:t>
      </w:r>
    </w:p>
    <w:p w:rsidR="00000000" w:rsidDel="00000000" w:rsidP="00000000" w:rsidRDefault="00000000" w:rsidRPr="00000000" w14:paraId="0000000C">
      <w:pPr>
        <w:numPr>
          <w:ilvl w:val="0"/>
          <w:numId w:val="6"/>
        </w:numPr>
        <w:ind w:left="720" w:hanging="360"/>
        <w:rPr>
          <w:color w:val="1f242e"/>
          <w:sz w:val="23"/>
          <w:szCs w:val="23"/>
          <w:u w:val="none"/>
        </w:rPr>
      </w:pPr>
      <w:r w:rsidDel="00000000" w:rsidR="00000000" w:rsidRPr="00000000">
        <w:rPr>
          <w:color w:val="1f242e"/>
          <w:sz w:val="23"/>
          <w:szCs w:val="23"/>
          <w:rtl w:val="0"/>
        </w:rPr>
        <w:t xml:space="preserve">Construire uniquement la fonction qui résout le cœur du problème.</w:t>
      </w:r>
    </w:p>
    <w:p w:rsidR="00000000" w:rsidDel="00000000" w:rsidP="00000000" w:rsidRDefault="00000000" w:rsidRPr="00000000" w14:paraId="0000000D">
      <w:pPr>
        <w:numPr>
          <w:ilvl w:val="0"/>
          <w:numId w:val="6"/>
        </w:numPr>
        <w:ind w:left="720" w:hanging="360"/>
        <w:rPr>
          <w:color w:val="1f242e"/>
          <w:sz w:val="23"/>
          <w:szCs w:val="23"/>
          <w:u w:val="none"/>
        </w:rPr>
      </w:pPr>
      <w:r w:rsidDel="00000000" w:rsidR="00000000" w:rsidRPr="00000000">
        <w:rPr>
          <w:color w:val="1f242e"/>
          <w:sz w:val="23"/>
          <w:szCs w:val="23"/>
          <w:rtl w:val="0"/>
        </w:rPr>
        <w:t xml:space="preserve">Ajouter le tracking et la monétisation dès le début.</w:t>
      </w:r>
    </w:p>
    <w:p w:rsidR="00000000" w:rsidDel="00000000" w:rsidP="00000000" w:rsidRDefault="00000000" w:rsidRPr="00000000" w14:paraId="0000000E">
      <w:pPr>
        <w:numPr>
          <w:ilvl w:val="0"/>
          <w:numId w:val="6"/>
        </w:numPr>
        <w:ind w:left="720" w:hanging="360"/>
        <w:rPr>
          <w:color w:val="1f242e"/>
          <w:sz w:val="23"/>
          <w:szCs w:val="23"/>
          <w:u w:val="none"/>
        </w:rPr>
      </w:pPr>
      <w:r w:rsidDel="00000000" w:rsidR="00000000" w:rsidRPr="00000000">
        <w:rPr>
          <w:color w:val="1f242e"/>
          <w:sz w:val="23"/>
          <w:szCs w:val="23"/>
          <w:rtl w:val="0"/>
        </w:rPr>
        <w:t xml:space="preserve">Lancer rapidement, même si tout n’est pas parfait.</w:t>
      </w:r>
    </w:p>
    <w:p w:rsidR="00000000" w:rsidDel="00000000" w:rsidP="00000000" w:rsidRDefault="00000000" w:rsidRPr="00000000" w14:paraId="0000000F">
      <w:pPr>
        <w:numPr>
          <w:ilvl w:val="0"/>
          <w:numId w:val="6"/>
        </w:numPr>
        <w:ind w:left="720" w:hanging="360"/>
        <w:rPr>
          <w:color w:val="1f242e"/>
          <w:sz w:val="23"/>
          <w:szCs w:val="23"/>
          <w:u w:val="none"/>
        </w:rPr>
      </w:pPr>
      <w:r w:rsidDel="00000000" w:rsidR="00000000" w:rsidRPr="00000000">
        <w:rPr>
          <w:color w:val="1f242e"/>
          <w:sz w:val="23"/>
          <w:szCs w:val="23"/>
          <w:rtl w:val="0"/>
        </w:rPr>
        <w:t xml:space="preserve">Regarder où les utilisateurs bloquent, puis corriger cette étape.</w:t>
      </w:r>
    </w:p>
    <w:p w:rsidR="00000000" w:rsidDel="00000000" w:rsidP="00000000" w:rsidRDefault="00000000" w:rsidRPr="00000000" w14:paraId="00000010">
      <w:pPr>
        <w:numPr>
          <w:ilvl w:val="0"/>
          <w:numId w:val="6"/>
        </w:numPr>
        <w:ind w:left="720" w:hanging="360"/>
        <w:rPr>
          <w:color w:val="1f242e"/>
          <w:sz w:val="23"/>
          <w:szCs w:val="23"/>
          <w:u w:val="none"/>
        </w:rPr>
      </w:pPr>
      <w:r w:rsidDel="00000000" w:rsidR="00000000" w:rsidRPr="00000000">
        <w:rPr>
          <w:color w:val="1f242e"/>
          <w:sz w:val="23"/>
          <w:szCs w:val="23"/>
          <w:rtl w:val="0"/>
        </w:rPr>
        <w:t xml:space="preserve">Augmenter le budget seulement quand la rétention et les revenus sont bons.</w:t>
      </w:r>
    </w:p>
    <w:p w:rsidR="00000000" w:rsidDel="00000000" w:rsidP="00000000" w:rsidRDefault="00000000" w:rsidRPr="00000000" w14:paraId="00000011">
      <w:pPr>
        <w:shd w:fill="fffae6" w:val="clear"/>
        <w:spacing w:after="120" w:before="120" w:lineRule="auto"/>
        <w:rPr>
          <w:b w:val="1"/>
          <w:bCs w:val="1"/>
          <w:color w:val="1f242e"/>
          <w:sz w:val="23"/>
          <w:szCs w:val="23"/>
        </w:rPr>
      </w:pPr>
      <w:r w:rsidDel="00000000" w:rsidR="00000000" w:rsidRPr="00000000">
        <w:rPr>
          <w:rFonts w:ascii="Fira Mono" w:cs="Fira Mono" w:eastAsia="Fira Mono" w:hAnsi="Fira Mono"/>
          <w:b w:val="1"/>
          <w:bCs w:val="1"/>
          <w:color w:val="1f242e"/>
          <w:sz w:val="23"/>
          <w:szCs w:val="23"/>
          <w:rtl w:val="0"/>
        </w:rPr>
        <w:t xml:space="preserve">⭐ PHILOSOPHIE  Ship fast, fix later ne veut pas dire sortir quelque chose de mauvais. Ça veut dire limiter le produit à une fonction principale bien faite, la lancer vite, puis améliorer avec de vraies données.</w:t>
      </w:r>
    </w:p>
    <w:p w:rsidR="00000000" w:rsidDel="00000000" w:rsidP="00000000" w:rsidRDefault="00000000" w:rsidRPr="00000000" w14:paraId="00000012">
      <w:pPr>
        <w:shd w:fill="f0f7ff" w:val="clear"/>
        <w:spacing w:after="120" w:before="120" w:lineRule="auto"/>
        <w:rPr>
          <w:i w:val="1"/>
          <w:iCs w:val="1"/>
          <w:color w:val="295794"/>
          <w:sz w:val="23"/>
          <w:szCs w:val="23"/>
        </w:rPr>
      </w:pPr>
      <w:r w:rsidDel="00000000" w:rsidR="00000000" w:rsidRPr="00000000">
        <w:rPr>
          <w:i w:val="1"/>
          <w:iCs w:val="1"/>
          <w:color w:val="295794"/>
          <w:sz w:val="23"/>
          <w:szCs w:val="23"/>
          <w:rtl w:val="0"/>
        </w:rPr>
        <w:t xml:space="preserve">💡 EXEMPLE SIMPLE — Une communauté parle chaque semaine de la difficulté à préparer des menus. Tu crées une première version qui génère seulement un menu et une liste de courses, tu mesures l’usage et le paiement, puis tu ajoutes uniquement ce qui manque.</w:t>
      </w:r>
    </w:p>
    <w:p w:rsidR="00000000" w:rsidDel="00000000" w:rsidP="00000000" w:rsidRDefault="00000000" w:rsidRPr="00000000" w14:paraId="00000013">
      <w:pPr>
        <w:pStyle w:val="Heading2"/>
        <w:spacing w:after="100" w:before="200" w:lineRule="auto"/>
        <w:rPr>
          <w:b w:val="1"/>
          <w:bCs w:val="1"/>
          <w:color w:val="1a4073"/>
          <w:sz w:val="28"/>
          <w:szCs w:val="28"/>
        </w:rPr>
      </w:pPr>
      <w:bookmarkStart w:colFirst="0" w:colLast="0" w:name="_ahx82dlhtu5d" w:id="3"/>
      <w:bookmarkEnd w:id="3"/>
      <w:r w:rsidDel="00000000" w:rsidR="00000000" w:rsidRPr="00000000">
        <w:rPr>
          <w:b w:val="1"/>
          <w:bCs w:val="1"/>
          <w:color w:val="1a4073"/>
          <w:sz w:val="28"/>
          <w:szCs w:val="28"/>
          <w:rtl w:val="0"/>
        </w:rPr>
        <w:t xml:space="preserve">Les trois modèles couverts</w:t>
      </w:r>
    </w:p>
    <w:p w:rsidR="00000000" w:rsidDel="00000000" w:rsidP="00000000" w:rsidRDefault="00000000" w:rsidRPr="00000000" w14:paraId="00000014">
      <w:pPr>
        <w:numPr>
          <w:ilvl w:val="0"/>
          <w:numId w:val="2"/>
        </w:numPr>
        <w:ind w:left="720" w:hanging="360"/>
        <w:rPr>
          <w:color w:val="1f242e"/>
          <w:sz w:val="23"/>
          <w:szCs w:val="23"/>
          <w:u w:val="none"/>
        </w:rPr>
      </w:pPr>
      <w:r w:rsidDel="00000000" w:rsidR="00000000" w:rsidRPr="00000000">
        <w:rPr>
          <w:rFonts w:ascii="Arial Unicode MS" w:cs="Arial Unicode MS" w:eastAsia="Arial Unicode MS" w:hAnsi="Arial Unicode MS"/>
          <w:color w:val="1f242e"/>
          <w:sz w:val="23"/>
          <w:szCs w:val="23"/>
          <w:rtl w:val="0"/>
        </w:rPr>
        <w:t xml:space="preserve">Application par abonnement → Un résultat ou un usage qui revient → Activation, paywall et renouvellement.</w:t>
      </w:r>
    </w:p>
    <w:p w:rsidR="00000000" w:rsidDel="00000000" w:rsidP="00000000" w:rsidRDefault="00000000" w:rsidRPr="00000000" w14:paraId="00000015">
      <w:pPr>
        <w:numPr>
          <w:ilvl w:val="0"/>
          <w:numId w:val="2"/>
        </w:numPr>
        <w:ind w:left="720" w:hanging="360"/>
        <w:rPr>
          <w:color w:val="1f242e"/>
          <w:sz w:val="23"/>
          <w:szCs w:val="23"/>
          <w:u w:val="none"/>
        </w:rPr>
      </w:pPr>
      <w:r w:rsidDel="00000000" w:rsidR="00000000" w:rsidRPr="00000000">
        <w:rPr>
          <w:rFonts w:ascii="Arial Unicode MS" w:cs="Arial Unicode MS" w:eastAsia="Arial Unicode MS" w:hAnsi="Arial Unicode MS"/>
          <w:color w:val="1f242e"/>
          <w:sz w:val="23"/>
          <w:szCs w:val="23"/>
          <w:rtl w:val="0"/>
        </w:rPr>
        <w:t xml:space="preserve">Jeu mobile → Du divertissement, de la progression et du contenu → Boucle de jeu, rétention et achats/ads.</w:t>
      </w:r>
    </w:p>
    <w:p w:rsidR="00000000" w:rsidDel="00000000" w:rsidP="00000000" w:rsidRDefault="00000000" w:rsidRPr="00000000" w14:paraId="00000016">
      <w:pPr>
        <w:numPr>
          <w:ilvl w:val="0"/>
          <w:numId w:val="2"/>
        </w:numPr>
        <w:ind w:left="720" w:hanging="360"/>
        <w:rPr>
          <w:color w:val="1f242e"/>
          <w:sz w:val="23"/>
          <w:szCs w:val="23"/>
          <w:u w:val="none"/>
        </w:rPr>
      </w:pPr>
      <w:r w:rsidDel="00000000" w:rsidR="00000000" w:rsidRPr="00000000">
        <w:rPr>
          <w:rFonts w:ascii="Arial Unicode MS" w:cs="Arial Unicode MS" w:eastAsia="Arial Unicode MS" w:hAnsi="Arial Unicode MS"/>
          <w:color w:val="1f242e"/>
          <w:sz w:val="23"/>
          <w:szCs w:val="23"/>
          <w:rtl w:val="0"/>
        </w:rPr>
        <w:t xml:space="preserve">SaaS → Un gain de temps, d’argent ou de qualité → Workflow, valeur métier et rétention.</w:t>
      </w:r>
    </w:p>
    <w:p w:rsidR="00000000" w:rsidDel="00000000" w:rsidP="00000000" w:rsidRDefault="00000000" w:rsidRPr="00000000" w14:paraId="00000017">
      <w:pPr>
        <w:shd w:fill="fffae6" w:val="clear"/>
        <w:spacing w:after="120" w:before="120" w:lineRule="auto"/>
        <w:rPr>
          <w:b w:val="1"/>
          <w:bCs w:val="1"/>
          <w:color w:val="1f242e"/>
          <w:sz w:val="23"/>
          <w:szCs w:val="23"/>
        </w:rPr>
      </w:pPr>
      <w:r w:rsidDel="00000000" w:rsidR="00000000" w:rsidRPr="00000000">
        <w:rPr>
          <w:b w:val="1"/>
          <w:bCs w:val="1"/>
          <w:color w:val="1f242e"/>
          <w:sz w:val="23"/>
          <w:szCs w:val="23"/>
          <w:rtl w:val="0"/>
        </w:rPr>
        <w:t xml:space="preserve">🧠 À RETENIR  La méthode reste la même, mais on n’utilise pas les mêmes mécaniques partout. Une streak peut être parfaite pour une app quotidienne et inutile pour un SaaS utilisé une fois par mois.</w:t>
      </w:r>
    </w:p>
    <w:p w:rsidR="00000000" w:rsidDel="00000000" w:rsidP="00000000" w:rsidRDefault="00000000" w:rsidRPr="00000000" w14:paraId="00000018">
      <w:pPr>
        <w:pStyle w:val="Heading1"/>
        <w:spacing w:after="100" w:before="200" w:lineRule="auto"/>
        <w:rPr>
          <w:b w:val="1"/>
          <w:bCs w:val="1"/>
          <w:color w:val="1a4073"/>
          <w:sz w:val="36"/>
          <w:szCs w:val="36"/>
        </w:rPr>
      </w:pPr>
      <w:bookmarkStart w:colFirst="0" w:colLast="0" w:name="_pbs7iifg9m3n" w:id="4"/>
      <w:bookmarkEnd w:id="4"/>
      <w:r w:rsidDel="00000000" w:rsidR="00000000" w:rsidRPr="00000000">
        <w:rPr>
          <w:b w:val="1"/>
          <w:bCs w:val="1"/>
          <w:color w:val="1a4073"/>
          <w:sz w:val="36"/>
          <w:szCs w:val="36"/>
          <w:rtl w:val="0"/>
        </w:rPr>
        <w:t xml:space="preserve">2 — Trouver une idée qui repose sur une vraie demande</w:t>
      </w:r>
    </w:p>
    <w:p w:rsidR="00000000" w:rsidDel="00000000" w:rsidP="00000000" w:rsidRDefault="00000000" w:rsidRPr="00000000" w14:paraId="00000019">
      <w:pPr>
        <w:pStyle w:val="Heading2"/>
        <w:spacing w:after="100" w:before="200" w:lineRule="auto"/>
        <w:rPr>
          <w:b w:val="1"/>
          <w:bCs w:val="1"/>
          <w:color w:val="1a4073"/>
          <w:sz w:val="28"/>
          <w:szCs w:val="28"/>
        </w:rPr>
      </w:pPr>
      <w:bookmarkStart w:colFirst="0" w:colLast="0" w:name="_k2fjvtf75m6c" w:id="5"/>
      <w:bookmarkEnd w:id="5"/>
      <w:r w:rsidDel="00000000" w:rsidR="00000000" w:rsidRPr="00000000">
        <w:rPr>
          <w:b w:val="1"/>
          <w:bCs w:val="1"/>
          <w:color w:val="1a4073"/>
          <w:sz w:val="28"/>
          <w:szCs w:val="28"/>
          <w:rtl w:val="0"/>
        </w:rPr>
        <w:t xml:space="preserve">Utiliser Reddit et les communautés</w:t>
      </w:r>
    </w:p>
    <w:p w:rsidR="00000000" w:rsidDel="00000000" w:rsidP="00000000" w:rsidRDefault="00000000" w:rsidRPr="00000000" w14:paraId="0000001A">
      <w:pPr>
        <w:rPr>
          <w:color w:val="1f242e"/>
          <w:sz w:val="23"/>
          <w:szCs w:val="23"/>
        </w:rPr>
      </w:pPr>
      <w:r w:rsidDel="00000000" w:rsidR="00000000" w:rsidRPr="00000000">
        <w:rPr>
          <w:color w:val="1f242e"/>
          <w:sz w:val="23"/>
          <w:szCs w:val="23"/>
          <w:rtl w:val="0"/>
        </w:rPr>
        <w:t xml:space="preserve">Ce que tu cherches — Une communauté en croissance est un groupe dans lequel de plus en plus de personnes parlent d’un même sujet. Les filtres New et Rising de Reddit aident à voir les nouvelles questions et les sujets qui commencent à prendre de l’importance.</w:t>
      </w:r>
    </w:p>
    <w:p w:rsidR="00000000" w:rsidDel="00000000" w:rsidP="00000000" w:rsidRDefault="00000000" w:rsidRPr="00000000" w14:paraId="0000001B">
      <w:pPr>
        <w:rPr>
          <w:color w:val="1f242e"/>
          <w:sz w:val="23"/>
          <w:szCs w:val="23"/>
        </w:rPr>
      </w:pPr>
      <w:r w:rsidDel="00000000" w:rsidR="00000000" w:rsidRPr="00000000">
        <w:rPr>
          <w:color w:val="1f242e"/>
          <w:sz w:val="23"/>
          <w:szCs w:val="23"/>
          <w:rtl w:val="0"/>
        </w:rPr>
        <w:t xml:space="preserve">Pourquoi c’est utile — Une personne peut dire qu’une idée est intéressante sans jamais l’utiliser. Un problème répété est un signal plus fort : les utilisateurs en parlent spontanément, décrivent leur frustration et montrent parfois les solutions qu’ils bricolent déjà.</w:t>
      </w:r>
    </w:p>
    <w:p w:rsidR="00000000" w:rsidDel="00000000" w:rsidP="00000000" w:rsidRDefault="00000000" w:rsidRPr="00000000" w14:paraId="0000001C">
      <w:pPr>
        <w:rPr>
          <w:color w:val="1f242e"/>
          <w:sz w:val="23"/>
          <w:szCs w:val="23"/>
        </w:rPr>
      </w:pPr>
      <w:r w:rsidDel="00000000" w:rsidR="00000000" w:rsidRPr="00000000">
        <w:rPr>
          <w:color w:val="1f242e"/>
          <w:sz w:val="23"/>
          <w:szCs w:val="23"/>
          <w:rtl w:val="0"/>
        </w:rPr>
        <w:t xml:space="preserve">Comment faire — Consulte régulièrement New et Rising, copie les phrases exactes utilisées, regroupe les problèmes similaires et cherche ceux qui reviennent chez plusieurs personnes. Le but n’est pas de copier un post viral, mais de repérer une demande qui se répète.</w:t>
      </w:r>
      <w:r w:rsidDel="00000000" w:rsidR="00000000" w:rsidRPr="00000000">
        <w:rPr>
          <w:rtl w:val="0"/>
        </w:rPr>
      </w:r>
    </w:p>
    <w:p w:rsidR="00000000" w:rsidDel="00000000" w:rsidP="00000000" w:rsidRDefault="00000000" w:rsidRPr="00000000" w14:paraId="0000001D">
      <w:pPr>
        <w:shd w:fill="f5f7fc" w:val="clear"/>
        <w:spacing w:after="120" w:before="120" w:lineRule="auto"/>
        <w:rPr/>
      </w:pPr>
      <w:r w:rsidDel="00000000" w:rsidR="00000000" w:rsidRPr="00000000">
        <w:rPr>
          <w:color w:val="2e405c"/>
          <w:sz w:val="23"/>
          <w:szCs w:val="23"/>
          <w:rtl w:val="0"/>
        </w:rPr>
        <w:t xml:space="preserve">🔎 CONTEXTE — Tu ne cherches pas un post viral isolé. Tu cherches un signal qui se répète : plusieurs personnes parlent du même problème, utilisent les mêmes mots et bricolent déjà une solution.</w:t>
      </w:r>
      <w:r w:rsidDel="00000000" w:rsidR="00000000" w:rsidRPr="00000000">
        <w:rPr>
          <w:rtl w:val="0"/>
        </w:rPr>
      </w:r>
    </w:p>
    <w:p w:rsidR="00000000" w:rsidDel="00000000" w:rsidP="00000000" w:rsidRDefault="00000000" w:rsidRPr="00000000" w14:paraId="0000001E">
      <w:pPr>
        <w:numPr>
          <w:ilvl w:val="0"/>
          <w:numId w:val="3"/>
        </w:numPr>
        <w:ind w:left="720" w:hanging="360"/>
        <w:rPr>
          <w:color w:val="1f242e"/>
          <w:sz w:val="23"/>
          <w:szCs w:val="23"/>
          <w:u w:val="none"/>
        </w:rPr>
      </w:pPr>
      <w:r w:rsidDel="00000000" w:rsidR="00000000" w:rsidRPr="00000000">
        <w:rPr>
          <w:color w:val="1f242e"/>
          <w:sz w:val="23"/>
          <w:szCs w:val="23"/>
          <w:rtl w:val="0"/>
        </w:rPr>
        <w:t xml:space="preserve">Choisir une niche ou une communauté qui semble grandir.</w:t>
      </w:r>
    </w:p>
    <w:p w:rsidR="00000000" w:rsidDel="00000000" w:rsidP="00000000" w:rsidRDefault="00000000" w:rsidRPr="00000000" w14:paraId="0000001F">
      <w:pPr>
        <w:numPr>
          <w:ilvl w:val="0"/>
          <w:numId w:val="3"/>
        </w:numPr>
        <w:ind w:left="720" w:hanging="360"/>
        <w:rPr>
          <w:color w:val="1f242e"/>
          <w:sz w:val="23"/>
          <w:szCs w:val="23"/>
          <w:u w:val="none"/>
        </w:rPr>
      </w:pPr>
      <w:r w:rsidDel="00000000" w:rsidR="00000000" w:rsidRPr="00000000">
        <w:rPr>
          <w:color w:val="1f242e"/>
          <w:sz w:val="23"/>
          <w:szCs w:val="23"/>
          <w:rtl w:val="0"/>
        </w:rPr>
        <w:t xml:space="preserve">Regarder New et Rising régulièrement.</w:t>
      </w:r>
    </w:p>
    <w:p w:rsidR="00000000" w:rsidDel="00000000" w:rsidP="00000000" w:rsidRDefault="00000000" w:rsidRPr="00000000" w14:paraId="00000020">
      <w:pPr>
        <w:numPr>
          <w:ilvl w:val="0"/>
          <w:numId w:val="3"/>
        </w:numPr>
        <w:ind w:left="720" w:hanging="360"/>
        <w:rPr>
          <w:color w:val="1f242e"/>
          <w:sz w:val="23"/>
          <w:szCs w:val="23"/>
          <w:u w:val="none"/>
        </w:rPr>
      </w:pPr>
      <w:r w:rsidDel="00000000" w:rsidR="00000000" w:rsidRPr="00000000">
        <w:rPr>
          <w:color w:val="1f242e"/>
          <w:sz w:val="23"/>
          <w:szCs w:val="23"/>
          <w:rtl w:val="0"/>
        </w:rPr>
        <w:t xml:space="preserve">Noter les questions, frustrations et solutions bricolées qui reviennent.</w:t>
      </w:r>
    </w:p>
    <w:p w:rsidR="00000000" w:rsidDel="00000000" w:rsidP="00000000" w:rsidRDefault="00000000" w:rsidRPr="00000000" w14:paraId="00000021">
      <w:pPr>
        <w:numPr>
          <w:ilvl w:val="0"/>
          <w:numId w:val="3"/>
        </w:numPr>
        <w:ind w:left="720" w:hanging="360"/>
        <w:rPr>
          <w:color w:val="1f242e"/>
          <w:sz w:val="23"/>
          <w:szCs w:val="23"/>
          <w:u w:val="none"/>
        </w:rPr>
      </w:pPr>
      <w:r w:rsidDel="00000000" w:rsidR="00000000" w:rsidRPr="00000000">
        <w:rPr>
          <w:color w:val="1f242e"/>
          <w:sz w:val="23"/>
          <w:szCs w:val="23"/>
          <w:rtl w:val="0"/>
        </w:rPr>
        <w:t xml:space="preserve">Regrouper les messages qui parlent du même problème.</w:t>
      </w:r>
    </w:p>
    <w:p w:rsidR="00000000" w:rsidDel="00000000" w:rsidP="00000000" w:rsidRDefault="00000000" w:rsidRPr="00000000" w14:paraId="00000022">
      <w:pPr>
        <w:numPr>
          <w:ilvl w:val="0"/>
          <w:numId w:val="3"/>
        </w:numPr>
        <w:ind w:left="720" w:hanging="360"/>
        <w:rPr>
          <w:color w:val="1f242e"/>
          <w:sz w:val="23"/>
          <w:szCs w:val="23"/>
          <w:u w:val="none"/>
        </w:rPr>
      </w:pPr>
      <w:r w:rsidDel="00000000" w:rsidR="00000000" w:rsidRPr="00000000">
        <w:rPr>
          <w:color w:val="1f242e"/>
          <w:sz w:val="23"/>
          <w:szCs w:val="23"/>
          <w:rtl w:val="0"/>
        </w:rPr>
        <w:t xml:space="preserve">Vérifier si une app, un jeu, un SaaS ou l’IA peut réellement simplifier ce problème.</w:t>
      </w:r>
    </w:p>
    <w:p w:rsidR="00000000" w:rsidDel="00000000" w:rsidP="00000000" w:rsidRDefault="00000000" w:rsidRPr="00000000" w14:paraId="00000023">
      <w:pPr>
        <w:pStyle w:val="Heading2"/>
        <w:spacing w:after="100" w:before="200" w:lineRule="auto"/>
        <w:rPr>
          <w:b w:val="1"/>
          <w:bCs w:val="1"/>
          <w:color w:val="1a4073"/>
          <w:sz w:val="28"/>
          <w:szCs w:val="28"/>
        </w:rPr>
      </w:pPr>
      <w:bookmarkStart w:colFirst="0" w:colLast="0" w:name="_3i54rjf2lxqi" w:id="6"/>
      <w:bookmarkEnd w:id="6"/>
      <w:r w:rsidDel="00000000" w:rsidR="00000000" w:rsidRPr="00000000">
        <w:rPr>
          <w:b w:val="1"/>
          <w:bCs w:val="1"/>
          <w:color w:val="1a4073"/>
          <w:sz w:val="28"/>
          <w:szCs w:val="28"/>
          <w:rtl w:val="0"/>
        </w:rPr>
        <w:t xml:space="preserve">Les bonnes questions</w:t>
      </w:r>
    </w:p>
    <w:p w:rsidR="00000000" w:rsidDel="00000000" w:rsidP="00000000" w:rsidRDefault="00000000" w:rsidRPr="00000000" w14:paraId="00000024">
      <w:pPr>
        <w:numPr>
          <w:ilvl w:val="0"/>
          <w:numId w:val="7"/>
        </w:numPr>
        <w:ind w:left="720" w:hanging="360"/>
        <w:rPr>
          <w:color w:val="1f242e"/>
          <w:sz w:val="23"/>
          <w:szCs w:val="23"/>
          <w:u w:val="none"/>
        </w:rPr>
      </w:pPr>
      <w:r w:rsidDel="00000000" w:rsidR="00000000" w:rsidRPr="00000000">
        <w:rPr>
          <w:color w:val="1f242e"/>
          <w:sz w:val="23"/>
          <w:szCs w:val="23"/>
          <w:rtl w:val="0"/>
        </w:rPr>
        <w:t xml:space="preserve">Combien de fois ce problème arrive-t-il ?</w:t>
      </w:r>
    </w:p>
    <w:p w:rsidR="00000000" w:rsidDel="00000000" w:rsidP="00000000" w:rsidRDefault="00000000" w:rsidRPr="00000000" w14:paraId="00000025">
      <w:pPr>
        <w:numPr>
          <w:ilvl w:val="0"/>
          <w:numId w:val="7"/>
        </w:numPr>
        <w:ind w:left="720" w:hanging="360"/>
        <w:rPr>
          <w:color w:val="1f242e"/>
          <w:sz w:val="23"/>
          <w:szCs w:val="23"/>
          <w:u w:val="none"/>
        </w:rPr>
      </w:pPr>
      <w:r w:rsidDel="00000000" w:rsidR="00000000" w:rsidRPr="00000000">
        <w:rPr>
          <w:color w:val="1f242e"/>
          <w:sz w:val="23"/>
          <w:szCs w:val="23"/>
          <w:rtl w:val="0"/>
        </w:rPr>
        <w:t xml:space="preserve">Que font les personnes aujourd’hui pour le résoudre ?</w:t>
      </w:r>
    </w:p>
    <w:p w:rsidR="00000000" w:rsidDel="00000000" w:rsidP="00000000" w:rsidRDefault="00000000" w:rsidRPr="00000000" w14:paraId="00000026">
      <w:pPr>
        <w:numPr>
          <w:ilvl w:val="0"/>
          <w:numId w:val="7"/>
        </w:numPr>
        <w:ind w:left="720" w:hanging="360"/>
        <w:rPr>
          <w:color w:val="1f242e"/>
          <w:sz w:val="23"/>
          <w:szCs w:val="23"/>
          <w:u w:val="none"/>
        </w:rPr>
      </w:pPr>
      <w:r w:rsidDel="00000000" w:rsidR="00000000" w:rsidRPr="00000000">
        <w:rPr>
          <w:color w:val="1f242e"/>
          <w:sz w:val="23"/>
          <w:szCs w:val="23"/>
          <w:rtl w:val="0"/>
        </w:rPr>
        <w:t xml:space="preserve">Qu’est-ce qui les énerve dans les solutions actuelles ?</w:t>
      </w:r>
    </w:p>
    <w:p w:rsidR="00000000" w:rsidDel="00000000" w:rsidP="00000000" w:rsidRDefault="00000000" w:rsidRPr="00000000" w14:paraId="00000027">
      <w:pPr>
        <w:numPr>
          <w:ilvl w:val="0"/>
          <w:numId w:val="7"/>
        </w:numPr>
        <w:ind w:left="720" w:hanging="360"/>
        <w:rPr>
          <w:color w:val="1f242e"/>
          <w:sz w:val="23"/>
          <w:szCs w:val="23"/>
          <w:u w:val="none"/>
        </w:rPr>
      </w:pPr>
      <w:r w:rsidDel="00000000" w:rsidR="00000000" w:rsidRPr="00000000">
        <w:rPr>
          <w:color w:val="1f242e"/>
          <w:sz w:val="23"/>
          <w:szCs w:val="23"/>
          <w:rtl w:val="0"/>
        </w:rPr>
        <w:t xml:space="preserve">Est-ce qu’elles dépensent déjà de l’argent ou beaucoup de temps ?</w:t>
      </w:r>
    </w:p>
    <w:p w:rsidR="00000000" w:rsidDel="00000000" w:rsidP="00000000" w:rsidRDefault="00000000" w:rsidRPr="00000000" w14:paraId="00000028">
      <w:pPr>
        <w:numPr>
          <w:ilvl w:val="0"/>
          <w:numId w:val="7"/>
        </w:numPr>
        <w:ind w:left="720" w:hanging="360"/>
        <w:rPr>
          <w:color w:val="1f242e"/>
          <w:sz w:val="23"/>
          <w:szCs w:val="23"/>
          <w:u w:val="none"/>
        </w:rPr>
      </w:pPr>
      <w:r w:rsidDel="00000000" w:rsidR="00000000" w:rsidRPr="00000000">
        <w:rPr>
          <w:color w:val="1f242e"/>
          <w:sz w:val="23"/>
          <w:szCs w:val="23"/>
          <w:rtl w:val="0"/>
        </w:rPr>
        <w:t xml:space="preserve">Peut-on leur montrer une première valeur rapidement ?</w:t>
      </w:r>
    </w:p>
    <w:p w:rsidR="00000000" w:rsidDel="00000000" w:rsidP="00000000" w:rsidRDefault="00000000" w:rsidRPr="00000000" w14:paraId="00000029">
      <w:pPr>
        <w:pStyle w:val="Heading2"/>
        <w:spacing w:after="100" w:before="200" w:lineRule="auto"/>
        <w:rPr>
          <w:b w:val="1"/>
          <w:bCs w:val="1"/>
          <w:color w:val="1a4073"/>
          <w:sz w:val="28"/>
          <w:szCs w:val="28"/>
        </w:rPr>
      </w:pPr>
      <w:bookmarkStart w:colFirst="0" w:colLast="0" w:name="_pyjvutqljc6g" w:id="7"/>
      <w:bookmarkEnd w:id="7"/>
      <w:r w:rsidDel="00000000" w:rsidR="00000000" w:rsidRPr="00000000">
        <w:rPr>
          <w:b w:val="1"/>
          <w:bCs w:val="1"/>
          <w:color w:val="1a4073"/>
          <w:sz w:val="28"/>
          <w:szCs w:val="28"/>
          <w:rtl w:val="0"/>
        </w:rPr>
        <w:t xml:space="preserve">Deep research simple</w:t>
      </w:r>
    </w:p>
    <w:p w:rsidR="00000000" w:rsidDel="00000000" w:rsidP="00000000" w:rsidRDefault="00000000" w:rsidRPr="00000000" w14:paraId="0000002A">
      <w:pPr>
        <w:rPr>
          <w:color w:val="1f242e"/>
          <w:sz w:val="23"/>
          <w:szCs w:val="23"/>
        </w:rPr>
      </w:pPr>
      <w:r w:rsidDel="00000000" w:rsidR="00000000" w:rsidRPr="00000000">
        <w:rPr>
          <w:color w:val="1f242e"/>
          <w:sz w:val="23"/>
          <w:szCs w:val="23"/>
          <w:rtl w:val="0"/>
        </w:rPr>
        <w:t xml:space="preserve">Ce que c’est — La deep research consiste à comprendre le problème avant de construire la solution. Tu observes les concurrents, leurs avis, leurs prix, leur onboarding, leur paywall et leur manière de présenter la valeur.</w:t>
      </w:r>
    </w:p>
    <w:p w:rsidR="00000000" w:rsidDel="00000000" w:rsidP="00000000" w:rsidRDefault="00000000" w:rsidRPr="00000000" w14:paraId="0000002B">
      <w:pPr>
        <w:rPr>
          <w:color w:val="1f242e"/>
          <w:sz w:val="23"/>
          <w:szCs w:val="23"/>
        </w:rPr>
      </w:pPr>
      <w:r w:rsidDel="00000000" w:rsidR="00000000" w:rsidRPr="00000000">
        <w:rPr>
          <w:color w:val="1f242e"/>
          <w:sz w:val="23"/>
          <w:szCs w:val="23"/>
          <w:rtl w:val="0"/>
        </w:rPr>
        <w:t xml:space="preserve">Pourquoi c’est important — Les utilisateurs ne formulent pas toujours directement la fonctionnalité dont ils ont besoin. En revanche, ils expliquent très bien ce qui les ralentit, ce qui les déçoit et pourquoi ils abandonnent un produit.</w:t>
      </w:r>
    </w:p>
    <w:p w:rsidR="00000000" w:rsidDel="00000000" w:rsidP="00000000" w:rsidRDefault="00000000" w:rsidRPr="00000000" w14:paraId="0000002C">
      <w:pPr>
        <w:rPr>
          <w:color w:val="1f242e"/>
          <w:sz w:val="23"/>
          <w:szCs w:val="23"/>
        </w:rPr>
      </w:pPr>
      <w:r w:rsidDel="00000000" w:rsidR="00000000" w:rsidRPr="00000000">
        <w:rPr>
          <w:color w:val="1f242e"/>
          <w:sz w:val="23"/>
          <w:szCs w:val="23"/>
          <w:rtl w:val="0"/>
        </w:rPr>
        <w:t xml:space="preserve">Comment faire — Lis surtout les avis détaillés et négatifs, note les attentes qui reviennent, puis compare-les avec ce que les concurrents promettent réellement. Utilise ces informations pour définir une première promesse plus simple ou mieux exécutée, pas pour empiler toutes les fonctionnalités du marché.</w:t>
      </w:r>
      <w:r w:rsidDel="00000000" w:rsidR="00000000" w:rsidRPr="00000000">
        <w:rPr>
          <w:rtl w:val="0"/>
        </w:rPr>
      </w:r>
    </w:p>
    <w:p w:rsidR="00000000" w:rsidDel="00000000" w:rsidP="00000000" w:rsidRDefault="00000000" w:rsidRPr="00000000" w14:paraId="0000002D">
      <w:pPr>
        <w:shd w:fill="f0f7ff" w:val="clear"/>
        <w:spacing w:after="120" w:before="120" w:lineRule="auto"/>
        <w:rPr>
          <w:i w:val="1"/>
          <w:iCs w:val="1"/>
          <w:color w:val="295794"/>
          <w:sz w:val="23"/>
          <w:szCs w:val="23"/>
        </w:rPr>
      </w:pPr>
      <w:r w:rsidDel="00000000" w:rsidR="00000000" w:rsidRPr="00000000">
        <w:rPr>
          <w:i w:val="1"/>
          <w:iCs w:val="1"/>
          <w:color w:val="295794"/>
          <w:sz w:val="23"/>
          <w:szCs w:val="23"/>
          <w:rtl w:val="0"/>
        </w:rPr>
        <w:t xml:space="preserve">💡 EXEMPLE SIMPLE — Des freelances expliquent souvent qu’ils oublient de relancer les factures. Tu notes leurs mots, regardes leurs outils actuels, puis testes une page qui promet des relances automatiques avant de construire un SaaS complet.</w:t>
      </w:r>
    </w:p>
    <w:p w:rsidR="00000000" w:rsidDel="00000000" w:rsidP="00000000" w:rsidRDefault="00000000" w:rsidRPr="00000000" w14:paraId="0000002E">
      <w:pPr>
        <w:shd w:fill="fffae6" w:val="clear"/>
        <w:spacing w:after="120" w:before="120" w:lineRule="auto"/>
        <w:rPr>
          <w:b w:val="1"/>
          <w:bCs w:val="1"/>
          <w:color w:val="1f242e"/>
          <w:sz w:val="23"/>
          <w:szCs w:val="23"/>
        </w:rPr>
      </w:pPr>
      <w:r w:rsidDel="00000000" w:rsidR="00000000" w:rsidRPr="00000000">
        <w:rPr>
          <w:rFonts w:ascii="Arial Unicode MS" w:cs="Arial Unicode MS" w:eastAsia="Arial Unicode MS" w:hAnsi="Arial Unicode MS"/>
          <w:b w:val="1"/>
          <w:bCs w:val="1"/>
          <w:color w:val="1f242e"/>
          <w:sz w:val="23"/>
          <w:szCs w:val="23"/>
          <w:rtl w:val="0"/>
        </w:rPr>
        <w:t xml:space="preserve">❌ ERREUR  Construire parce que beaucoup de personnes disent “bonne idée”. Une vraie validation est plus forte : elles testent, reviennent, donnent des données, recommandent ou paient.</w:t>
      </w:r>
    </w:p>
    <w:p w:rsidR="00000000" w:rsidDel="00000000" w:rsidP="00000000" w:rsidRDefault="00000000" w:rsidRPr="00000000" w14:paraId="0000002F">
      <w:pPr>
        <w:pStyle w:val="Heading2"/>
        <w:spacing w:after="100" w:before="200" w:lineRule="auto"/>
        <w:rPr>
          <w:b w:val="1"/>
          <w:bCs w:val="1"/>
          <w:color w:val="1a4073"/>
          <w:sz w:val="28"/>
          <w:szCs w:val="28"/>
        </w:rPr>
      </w:pPr>
      <w:bookmarkStart w:colFirst="0" w:colLast="0" w:name="_6c2z59891yi7" w:id="8"/>
      <w:bookmarkEnd w:id="8"/>
      <w:r w:rsidDel="00000000" w:rsidR="00000000" w:rsidRPr="00000000">
        <w:rPr>
          <w:b w:val="1"/>
          <w:bCs w:val="1"/>
          <w:color w:val="1a4073"/>
          <w:sz w:val="28"/>
          <w:szCs w:val="28"/>
          <w:rtl w:val="0"/>
        </w:rPr>
        <w:t xml:space="preserve">Checklist idée</w:t>
      </w:r>
    </w:p>
    <w:p w:rsidR="00000000" w:rsidDel="00000000" w:rsidP="00000000" w:rsidRDefault="00000000" w:rsidRPr="00000000" w14:paraId="00000030">
      <w:pPr>
        <w:rPr>
          <w:color w:val="1f242e"/>
          <w:sz w:val="23"/>
          <w:szCs w:val="23"/>
        </w:rPr>
      </w:pPr>
      <w:r w:rsidDel="00000000" w:rsidR="00000000" w:rsidRPr="00000000">
        <w:rPr>
          <w:color w:val="1f242e"/>
          <w:sz w:val="23"/>
          <w:szCs w:val="23"/>
          <w:rtl w:val="0"/>
        </w:rPr>
        <w:t xml:space="preserve">☐  La communauté ou la niche est identifiable.</w:t>
      </w:r>
    </w:p>
    <w:p w:rsidR="00000000" w:rsidDel="00000000" w:rsidP="00000000" w:rsidRDefault="00000000" w:rsidRPr="00000000" w14:paraId="00000031">
      <w:pPr>
        <w:rPr>
          <w:color w:val="1f242e"/>
          <w:sz w:val="23"/>
          <w:szCs w:val="23"/>
        </w:rPr>
      </w:pPr>
      <w:r w:rsidDel="00000000" w:rsidR="00000000" w:rsidRPr="00000000">
        <w:rPr>
          <w:color w:val="1f242e"/>
          <w:sz w:val="23"/>
          <w:szCs w:val="23"/>
          <w:rtl w:val="0"/>
        </w:rPr>
        <w:t xml:space="preserve">☐  Le même problème apparaît plusieurs fois.</w:t>
      </w:r>
    </w:p>
    <w:p w:rsidR="00000000" w:rsidDel="00000000" w:rsidP="00000000" w:rsidRDefault="00000000" w:rsidRPr="00000000" w14:paraId="00000032">
      <w:pPr>
        <w:rPr>
          <w:color w:val="1f242e"/>
          <w:sz w:val="23"/>
          <w:szCs w:val="23"/>
        </w:rPr>
      </w:pPr>
      <w:r w:rsidDel="00000000" w:rsidR="00000000" w:rsidRPr="00000000">
        <w:rPr>
          <w:color w:val="1f242e"/>
          <w:sz w:val="23"/>
          <w:szCs w:val="23"/>
          <w:rtl w:val="0"/>
        </w:rPr>
        <w:t xml:space="preserve">☐  Les mots exacts des utilisateurs sont notés.</w:t>
      </w:r>
    </w:p>
    <w:p w:rsidR="00000000" w:rsidDel="00000000" w:rsidP="00000000" w:rsidRDefault="00000000" w:rsidRPr="00000000" w14:paraId="00000033">
      <w:pPr>
        <w:rPr>
          <w:color w:val="1f242e"/>
          <w:sz w:val="23"/>
          <w:szCs w:val="23"/>
        </w:rPr>
      </w:pPr>
      <w:r w:rsidDel="00000000" w:rsidR="00000000" w:rsidRPr="00000000">
        <w:rPr>
          <w:color w:val="1f242e"/>
          <w:sz w:val="23"/>
          <w:szCs w:val="23"/>
          <w:rtl w:val="0"/>
        </w:rPr>
        <w:t xml:space="preserve">☐  Les solutions actuelles et les concurrents sont connus.</w:t>
      </w:r>
    </w:p>
    <w:p w:rsidR="00000000" w:rsidDel="00000000" w:rsidP="00000000" w:rsidRDefault="00000000" w:rsidRPr="00000000" w14:paraId="00000034">
      <w:pPr>
        <w:rPr>
          <w:color w:val="1f242e"/>
          <w:sz w:val="23"/>
          <w:szCs w:val="23"/>
        </w:rPr>
      </w:pPr>
      <w:r w:rsidDel="00000000" w:rsidR="00000000" w:rsidRPr="00000000">
        <w:rPr>
          <w:color w:val="1f242e"/>
          <w:sz w:val="23"/>
          <w:szCs w:val="23"/>
          <w:rtl w:val="0"/>
        </w:rPr>
        <w:t xml:space="preserve">☐  La première valeur peut être démontrée simplement.</w:t>
      </w:r>
    </w:p>
    <w:p w:rsidR="00000000" w:rsidDel="00000000" w:rsidP="00000000" w:rsidRDefault="00000000" w:rsidRPr="00000000" w14:paraId="00000035">
      <w:pPr>
        <w:rPr>
          <w:color w:val="1f242e"/>
          <w:sz w:val="23"/>
          <w:szCs w:val="23"/>
        </w:rPr>
      </w:pPr>
      <w:r w:rsidDel="00000000" w:rsidR="00000000" w:rsidRPr="00000000">
        <w:rPr>
          <w:color w:val="1f242e"/>
          <w:sz w:val="23"/>
          <w:szCs w:val="23"/>
          <w:rtl w:val="0"/>
        </w:rPr>
        <w:t xml:space="preserve">☐  Un test réel peut être lancé avant de tout construire.</w:t>
      </w:r>
    </w:p>
    <w:p w:rsidR="00000000" w:rsidDel="00000000" w:rsidP="00000000" w:rsidRDefault="00000000" w:rsidRPr="00000000" w14:paraId="00000036">
      <w:pPr>
        <w:pStyle w:val="Heading1"/>
        <w:spacing w:after="100" w:before="200" w:lineRule="auto"/>
        <w:rPr>
          <w:b w:val="1"/>
          <w:bCs w:val="1"/>
          <w:color w:val="1a4073"/>
          <w:sz w:val="36"/>
          <w:szCs w:val="36"/>
        </w:rPr>
      </w:pPr>
      <w:bookmarkStart w:colFirst="0" w:colLast="0" w:name="_ccqnumeggqa" w:id="9"/>
      <w:bookmarkEnd w:id="9"/>
      <w:r w:rsidDel="00000000" w:rsidR="00000000" w:rsidRPr="00000000">
        <w:rPr>
          <w:b w:val="1"/>
          <w:bCs w:val="1"/>
          <w:color w:val="1a4073"/>
          <w:sz w:val="36"/>
          <w:szCs w:val="36"/>
          <w:rtl w:val="0"/>
        </w:rPr>
        <w:t xml:space="preserve">3 — Construire et lancer le MVP</w:t>
      </w:r>
    </w:p>
    <w:p w:rsidR="00000000" w:rsidDel="00000000" w:rsidP="00000000" w:rsidRDefault="00000000" w:rsidRPr="00000000" w14:paraId="00000037">
      <w:pPr>
        <w:pStyle w:val="Heading2"/>
        <w:spacing w:after="100" w:before="200" w:lineRule="auto"/>
        <w:rPr>
          <w:b w:val="1"/>
          <w:bCs w:val="1"/>
          <w:color w:val="1a4073"/>
          <w:sz w:val="28"/>
          <w:szCs w:val="28"/>
        </w:rPr>
      </w:pPr>
      <w:bookmarkStart w:colFirst="0" w:colLast="0" w:name="_yqj0dvjwu0p1" w:id="10"/>
      <w:bookmarkEnd w:id="10"/>
      <w:r w:rsidDel="00000000" w:rsidR="00000000" w:rsidRPr="00000000">
        <w:rPr>
          <w:b w:val="1"/>
          <w:bCs w:val="1"/>
          <w:color w:val="1a4073"/>
          <w:sz w:val="28"/>
          <w:szCs w:val="28"/>
          <w:rtl w:val="0"/>
        </w:rPr>
        <w:t xml:space="preserve">Le rôle du MVP</w:t>
      </w:r>
    </w:p>
    <w:p w:rsidR="00000000" w:rsidDel="00000000" w:rsidP="00000000" w:rsidRDefault="00000000" w:rsidRPr="00000000" w14:paraId="00000038">
      <w:pPr>
        <w:rPr>
          <w:color w:val="1f242e"/>
          <w:sz w:val="23"/>
          <w:szCs w:val="23"/>
        </w:rPr>
      </w:pPr>
      <w:r w:rsidDel="00000000" w:rsidR="00000000" w:rsidRPr="00000000">
        <w:rPr>
          <w:color w:val="1f242e"/>
          <w:sz w:val="23"/>
          <w:szCs w:val="23"/>
          <w:rtl w:val="0"/>
        </w:rPr>
        <w:t xml:space="preserve">Ce que c’est — Un MVP est la plus petite version du produit capable de résoudre le problème principal et de produire une vraie valeur. Ce n’est pas une démo vide et ce n’est pas non plus une petite version de toutes les fonctionnalités futures.</w:t>
      </w:r>
    </w:p>
    <w:p w:rsidR="00000000" w:rsidDel="00000000" w:rsidP="00000000" w:rsidRDefault="00000000" w:rsidRPr="00000000" w14:paraId="00000039">
      <w:pPr>
        <w:rPr>
          <w:color w:val="1f242e"/>
          <w:sz w:val="23"/>
          <w:szCs w:val="23"/>
        </w:rPr>
      </w:pPr>
      <w:r w:rsidDel="00000000" w:rsidR="00000000" w:rsidRPr="00000000">
        <w:rPr>
          <w:color w:val="1f242e"/>
          <w:sz w:val="23"/>
          <w:szCs w:val="23"/>
          <w:rtl w:val="0"/>
        </w:rPr>
        <w:t xml:space="preserve">Pourquoi c’est important — Avant le lancement, beaucoup de décisions reposent sur des suppositions. Plus tu construis longtemps sans utilisateur, plus tu risques d’investir dans des fonctions que personne ne veut. Le MVP sert donc à apprendre avec un minimum de temps et d’argent.</w:t>
      </w:r>
    </w:p>
    <w:p w:rsidR="00000000" w:rsidDel="00000000" w:rsidP="00000000" w:rsidRDefault="00000000" w:rsidRPr="00000000" w14:paraId="0000003A">
      <w:pPr>
        <w:rPr>
          <w:color w:val="1f242e"/>
          <w:sz w:val="23"/>
          <w:szCs w:val="23"/>
        </w:rPr>
      </w:pPr>
      <w:r w:rsidDel="00000000" w:rsidR="00000000" w:rsidRPr="00000000">
        <w:rPr>
          <w:color w:val="1f242e"/>
          <w:sz w:val="23"/>
          <w:szCs w:val="23"/>
          <w:rtl w:val="0"/>
        </w:rPr>
        <w:t xml:space="preserve">Comment faire — Choisis une seule promesse, construis le chemin le plus court pour l’obtenir, ajoute le tracking et une offre, puis observe si les personnes comprennent, utilisent, paient et reviennent.</w:t>
      </w:r>
      <w:r w:rsidDel="00000000" w:rsidR="00000000" w:rsidRPr="00000000">
        <w:rPr>
          <w:rtl w:val="0"/>
        </w:rPr>
      </w:r>
    </w:p>
    <w:p w:rsidR="00000000" w:rsidDel="00000000" w:rsidP="00000000" w:rsidRDefault="00000000" w:rsidRPr="00000000" w14:paraId="0000003B">
      <w:pPr>
        <w:shd w:fill="f5f7fc" w:val="clear"/>
        <w:spacing w:after="120" w:before="120" w:lineRule="auto"/>
        <w:rPr/>
      </w:pPr>
      <w:r w:rsidDel="00000000" w:rsidR="00000000" w:rsidRPr="00000000">
        <w:rPr>
          <w:color w:val="2e405c"/>
          <w:sz w:val="23"/>
          <w:szCs w:val="23"/>
          <w:rtl w:val="0"/>
        </w:rPr>
        <w:t xml:space="preserve">🔎 CONTEXTE — Le MVP est une version d’apprentissage, pas une version miniature de toutes tes ambitions. Il doit permettre de tester rapidement l’usage, la compréhension et la volonté de payer.</w:t>
      </w:r>
      <w:r w:rsidDel="00000000" w:rsidR="00000000" w:rsidRPr="00000000">
        <w:rPr>
          <w:rtl w:val="0"/>
        </w:rPr>
      </w:r>
    </w:p>
    <w:p w:rsidR="00000000" w:rsidDel="00000000" w:rsidP="00000000" w:rsidRDefault="00000000" w:rsidRPr="00000000" w14:paraId="0000003C">
      <w:pPr>
        <w:shd w:fill="fffae6" w:val="clear"/>
        <w:spacing w:after="120" w:before="120" w:lineRule="auto"/>
        <w:rPr>
          <w:b w:val="1"/>
          <w:bCs w:val="1"/>
          <w:color w:val="1f242e"/>
          <w:sz w:val="23"/>
          <w:szCs w:val="23"/>
        </w:rPr>
      </w:pPr>
      <w:r w:rsidDel="00000000" w:rsidR="00000000" w:rsidRPr="00000000">
        <w:rPr>
          <w:rFonts w:ascii="Andika" w:cs="Andika" w:eastAsia="Andika" w:hAnsi="Andika"/>
          <w:b w:val="1"/>
          <w:bCs w:val="1"/>
          <w:color w:val="1f242e"/>
          <w:sz w:val="23"/>
          <w:szCs w:val="23"/>
          <w:rtl w:val="0"/>
        </w:rPr>
        <w:t xml:space="preserve">⏱️ OBJECTIF  Construire la première version en environ 10 à 20 jours lorsque le projet le permet. Ce délai sert à forcer les choix et à éviter les fonctions inutiles.</w:t>
      </w:r>
    </w:p>
    <w:p w:rsidR="00000000" w:rsidDel="00000000" w:rsidP="00000000" w:rsidRDefault="00000000" w:rsidRPr="00000000" w14:paraId="0000003D">
      <w:pPr>
        <w:pStyle w:val="Heading2"/>
        <w:spacing w:after="100" w:before="200" w:lineRule="auto"/>
        <w:rPr>
          <w:b w:val="1"/>
          <w:bCs w:val="1"/>
          <w:color w:val="1a4073"/>
          <w:sz w:val="28"/>
          <w:szCs w:val="28"/>
        </w:rPr>
      </w:pPr>
      <w:bookmarkStart w:colFirst="0" w:colLast="0" w:name="_vr5j13im772j" w:id="11"/>
      <w:bookmarkEnd w:id="11"/>
      <w:r w:rsidDel="00000000" w:rsidR="00000000" w:rsidRPr="00000000">
        <w:rPr>
          <w:b w:val="1"/>
          <w:bCs w:val="1"/>
          <w:color w:val="1a4073"/>
          <w:sz w:val="28"/>
          <w:szCs w:val="28"/>
          <w:rtl w:val="0"/>
        </w:rPr>
        <w:t xml:space="preserve">Ce qui doit être présent</w:t>
      </w:r>
    </w:p>
    <w:p w:rsidR="00000000" w:rsidDel="00000000" w:rsidP="00000000" w:rsidRDefault="00000000" w:rsidRPr="00000000" w14:paraId="0000003E">
      <w:pPr>
        <w:numPr>
          <w:ilvl w:val="0"/>
          <w:numId w:val="1"/>
        </w:numPr>
        <w:ind w:left="720" w:hanging="360"/>
        <w:rPr>
          <w:color w:val="1f242e"/>
          <w:sz w:val="23"/>
          <w:szCs w:val="23"/>
          <w:u w:val="none"/>
        </w:rPr>
      </w:pPr>
      <w:r w:rsidDel="00000000" w:rsidR="00000000" w:rsidRPr="00000000">
        <w:rPr>
          <w:color w:val="1f242e"/>
          <w:sz w:val="23"/>
          <w:szCs w:val="23"/>
          <w:rtl w:val="0"/>
        </w:rPr>
        <w:t xml:space="preserve">Une promesse claire.</w:t>
      </w:r>
    </w:p>
    <w:p w:rsidR="00000000" w:rsidDel="00000000" w:rsidP="00000000" w:rsidRDefault="00000000" w:rsidRPr="00000000" w14:paraId="0000003F">
      <w:pPr>
        <w:numPr>
          <w:ilvl w:val="0"/>
          <w:numId w:val="1"/>
        </w:numPr>
        <w:ind w:left="720" w:hanging="360"/>
        <w:rPr>
          <w:color w:val="1f242e"/>
          <w:sz w:val="23"/>
          <w:szCs w:val="23"/>
          <w:u w:val="none"/>
        </w:rPr>
      </w:pPr>
      <w:r w:rsidDel="00000000" w:rsidR="00000000" w:rsidRPr="00000000">
        <w:rPr>
          <w:color w:val="1f242e"/>
          <w:sz w:val="23"/>
          <w:szCs w:val="23"/>
          <w:rtl w:val="0"/>
        </w:rPr>
        <w:t xml:space="preserve">Une fonction principale qui donne une vraie première valeur.</w:t>
      </w:r>
    </w:p>
    <w:p w:rsidR="00000000" w:rsidDel="00000000" w:rsidP="00000000" w:rsidRDefault="00000000" w:rsidRPr="00000000" w14:paraId="00000040">
      <w:pPr>
        <w:numPr>
          <w:ilvl w:val="0"/>
          <w:numId w:val="1"/>
        </w:numPr>
        <w:ind w:left="720" w:hanging="360"/>
        <w:rPr>
          <w:color w:val="1f242e"/>
          <w:sz w:val="23"/>
          <w:szCs w:val="23"/>
          <w:u w:val="none"/>
        </w:rPr>
      </w:pPr>
      <w:r w:rsidDel="00000000" w:rsidR="00000000" w:rsidRPr="00000000">
        <w:rPr>
          <w:color w:val="1f242e"/>
          <w:sz w:val="23"/>
          <w:szCs w:val="23"/>
          <w:rtl w:val="0"/>
        </w:rPr>
        <w:t xml:space="preserve">Un onboarding simple.</w:t>
      </w:r>
    </w:p>
    <w:p w:rsidR="00000000" w:rsidDel="00000000" w:rsidP="00000000" w:rsidRDefault="00000000" w:rsidRPr="00000000" w14:paraId="00000041">
      <w:pPr>
        <w:numPr>
          <w:ilvl w:val="0"/>
          <w:numId w:val="1"/>
        </w:numPr>
        <w:ind w:left="720" w:hanging="360"/>
        <w:rPr>
          <w:color w:val="1f242e"/>
          <w:sz w:val="23"/>
          <w:szCs w:val="23"/>
          <w:u w:val="none"/>
        </w:rPr>
      </w:pPr>
      <w:r w:rsidDel="00000000" w:rsidR="00000000" w:rsidRPr="00000000">
        <w:rPr>
          <w:color w:val="1f242e"/>
          <w:sz w:val="23"/>
          <w:szCs w:val="23"/>
          <w:rtl w:val="0"/>
        </w:rPr>
        <w:t xml:space="preserve">Un paywall ou une offre dès le premier jour.</w:t>
      </w:r>
    </w:p>
    <w:p w:rsidR="00000000" w:rsidDel="00000000" w:rsidP="00000000" w:rsidRDefault="00000000" w:rsidRPr="00000000" w14:paraId="00000042">
      <w:pPr>
        <w:numPr>
          <w:ilvl w:val="0"/>
          <w:numId w:val="1"/>
        </w:numPr>
        <w:ind w:left="720" w:hanging="360"/>
        <w:rPr>
          <w:color w:val="1f242e"/>
          <w:sz w:val="23"/>
          <w:szCs w:val="23"/>
          <w:u w:val="none"/>
        </w:rPr>
      </w:pPr>
      <w:r w:rsidDel="00000000" w:rsidR="00000000" w:rsidRPr="00000000">
        <w:rPr>
          <w:color w:val="1f242e"/>
          <w:sz w:val="23"/>
          <w:szCs w:val="23"/>
          <w:rtl w:val="0"/>
        </w:rPr>
        <w:t xml:space="preserve">Les événements analytics importants.</w:t>
      </w:r>
    </w:p>
    <w:p w:rsidR="00000000" w:rsidDel="00000000" w:rsidP="00000000" w:rsidRDefault="00000000" w:rsidRPr="00000000" w14:paraId="00000043">
      <w:pPr>
        <w:numPr>
          <w:ilvl w:val="0"/>
          <w:numId w:val="1"/>
        </w:numPr>
        <w:ind w:left="720" w:hanging="360"/>
        <w:rPr>
          <w:color w:val="1f242e"/>
          <w:sz w:val="23"/>
          <w:szCs w:val="23"/>
          <w:u w:val="none"/>
        </w:rPr>
      </w:pPr>
      <w:r w:rsidDel="00000000" w:rsidR="00000000" w:rsidRPr="00000000">
        <w:rPr>
          <w:color w:val="1f242e"/>
          <w:sz w:val="23"/>
          <w:szCs w:val="23"/>
          <w:rtl w:val="0"/>
        </w:rPr>
        <w:t xml:space="preserve">Un moyen de recevoir les retours et de corriger les bugs.</w:t>
      </w:r>
    </w:p>
    <w:p w:rsidR="00000000" w:rsidDel="00000000" w:rsidP="00000000" w:rsidRDefault="00000000" w:rsidRPr="00000000" w14:paraId="00000044">
      <w:pPr>
        <w:pStyle w:val="Heading2"/>
        <w:spacing w:after="100" w:before="200" w:lineRule="auto"/>
        <w:rPr>
          <w:b w:val="1"/>
          <w:bCs w:val="1"/>
          <w:color w:val="1a4073"/>
          <w:sz w:val="28"/>
          <w:szCs w:val="28"/>
        </w:rPr>
      </w:pPr>
      <w:bookmarkStart w:colFirst="0" w:colLast="0" w:name="_94ynbtciy7hd" w:id="12"/>
      <w:bookmarkEnd w:id="12"/>
      <w:r w:rsidDel="00000000" w:rsidR="00000000" w:rsidRPr="00000000">
        <w:rPr>
          <w:b w:val="1"/>
          <w:bCs w:val="1"/>
          <w:color w:val="1a4073"/>
          <w:sz w:val="28"/>
          <w:szCs w:val="28"/>
          <w:rtl w:val="0"/>
        </w:rPr>
        <w:t xml:space="preserve">Ce qui peut attendre</w:t>
      </w:r>
    </w:p>
    <w:p w:rsidR="00000000" w:rsidDel="00000000" w:rsidP="00000000" w:rsidRDefault="00000000" w:rsidRPr="00000000" w14:paraId="00000045">
      <w:pPr>
        <w:numPr>
          <w:ilvl w:val="0"/>
          <w:numId w:val="5"/>
        </w:numPr>
        <w:ind w:left="720" w:hanging="360"/>
        <w:rPr>
          <w:color w:val="1f242e"/>
          <w:sz w:val="23"/>
          <w:szCs w:val="23"/>
          <w:u w:val="none"/>
        </w:rPr>
      </w:pPr>
      <w:r w:rsidDel="00000000" w:rsidR="00000000" w:rsidRPr="00000000">
        <w:rPr>
          <w:color w:val="1f242e"/>
          <w:sz w:val="23"/>
          <w:szCs w:val="23"/>
          <w:rtl w:val="0"/>
        </w:rPr>
        <w:t xml:space="preserve">Les dizaines de fonctions secondaires.</w:t>
      </w:r>
    </w:p>
    <w:p w:rsidR="00000000" w:rsidDel="00000000" w:rsidP="00000000" w:rsidRDefault="00000000" w:rsidRPr="00000000" w14:paraId="00000046">
      <w:pPr>
        <w:numPr>
          <w:ilvl w:val="0"/>
          <w:numId w:val="5"/>
        </w:numPr>
        <w:ind w:left="720" w:hanging="360"/>
        <w:rPr>
          <w:color w:val="1f242e"/>
          <w:sz w:val="23"/>
          <w:szCs w:val="23"/>
          <w:u w:val="none"/>
        </w:rPr>
      </w:pPr>
      <w:r w:rsidDel="00000000" w:rsidR="00000000" w:rsidRPr="00000000">
        <w:rPr>
          <w:color w:val="1f242e"/>
          <w:sz w:val="23"/>
          <w:szCs w:val="23"/>
          <w:rtl w:val="0"/>
        </w:rPr>
        <w:t xml:space="preserve">Les animations compliquées qui n’aident pas la compréhension.</w:t>
      </w:r>
    </w:p>
    <w:p w:rsidR="00000000" w:rsidDel="00000000" w:rsidP="00000000" w:rsidRDefault="00000000" w:rsidRPr="00000000" w14:paraId="00000047">
      <w:pPr>
        <w:numPr>
          <w:ilvl w:val="0"/>
          <w:numId w:val="5"/>
        </w:numPr>
        <w:ind w:left="720" w:hanging="360"/>
        <w:rPr>
          <w:color w:val="1f242e"/>
          <w:sz w:val="23"/>
          <w:szCs w:val="23"/>
          <w:u w:val="none"/>
        </w:rPr>
      </w:pPr>
      <w:r w:rsidDel="00000000" w:rsidR="00000000" w:rsidRPr="00000000">
        <w:rPr>
          <w:color w:val="1f242e"/>
          <w:sz w:val="23"/>
          <w:szCs w:val="23"/>
          <w:rtl w:val="0"/>
        </w:rPr>
        <w:t xml:space="preserve">Les automatisations internes avant d’avoir du volume.</w:t>
      </w:r>
    </w:p>
    <w:p w:rsidR="00000000" w:rsidDel="00000000" w:rsidP="00000000" w:rsidRDefault="00000000" w:rsidRPr="00000000" w14:paraId="00000048">
      <w:pPr>
        <w:numPr>
          <w:ilvl w:val="0"/>
          <w:numId w:val="5"/>
        </w:numPr>
        <w:ind w:left="720" w:hanging="360"/>
        <w:rPr>
          <w:color w:val="1f242e"/>
          <w:sz w:val="23"/>
          <w:szCs w:val="23"/>
          <w:u w:val="none"/>
        </w:rPr>
      </w:pPr>
      <w:r w:rsidDel="00000000" w:rsidR="00000000" w:rsidRPr="00000000">
        <w:rPr>
          <w:color w:val="1f242e"/>
          <w:sz w:val="23"/>
          <w:szCs w:val="23"/>
          <w:rtl w:val="0"/>
        </w:rPr>
        <w:t xml:space="preserve">Les intégrations demandées par une seule personne.</w:t>
      </w:r>
    </w:p>
    <w:p w:rsidR="00000000" w:rsidDel="00000000" w:rsidP="00000000" w:rsidRDefault="00000000" w:rsidRPr="00000000" w14:paraId="00000049">
      <w:pPr>
        <w:pStyle w:val="Heading2"/>
        <w:spacing w:after="100" w:before="200" w:lineRule="auto"/>
        <w:rPr>
          <w:b w:val="1"/>
          <w:bCs w:val="1"/>
          <w:color w:val="1a4073"/>
          <w:sz w:val="28"/>
          <w:szCs w:val="28"/>
        </w:rPr>
      </w:pPr>
      <w:bookmarkStart w:colFirst="0" w:colLast="0" w:name="_tu7ejvb3sgg5" w:id="13"/>
      <w:bookmarkEnd w:id="13"/>
      <w:r w:rsidDel="00000000" w:rsidR="00000000" w:rsidRPr="00000000">
        <w:rPr>
          <w:b w:val="1"/>
          <w:bCs w:val="1"/>
          <w:color w:val="1a4073"/>
          <w:sz w:val="28"/>
          <w:szCs w:val="28"/>
          <w:rtl w:val="0"/>
        </w:rPr>
        <w:t xml:space="preserve">Décider après le lancement</w:t>
      </w:r>
    </w:p>
    <w:p w:rsidR="00000000" w:rsidDel="00000000" w:rsidP="00000000" w:rsidRDefault="00000000" w:rsidRPr="00000000" w14:paraId="0000004A">
      <w:pPr>
        <w:numPr>
          <w:ilvl w:val="0"/>
          <w:numId w:val="4"/>
        </w:numPr>
        <w:ind w:left="720" w:hanging="360"/>
        <w:rPr>
          <w:color w:val="1f242e"/>
          <w:sz w:val="23"/>
          <w:szCs w:val="23"/>
          <w:u w:val="none"/>
        </w:rPr>
      </w:pPr>
      <w:r w:rsidDel="00000000" w:rsidR="00000000" w:rsidRPr="00000000">
        <w:rPr>
          <w:rFonts w:ascii="Arial Unicode MS" w:cs="Arial Unicode MS" w:eastAsia="Arial Unicode MS" w:hAnsi="Arial Unicode MS"/>
          <w:color w:val="1f242e"/>
          <w:sz w:val="23"/>
          <w:szCs w:val="23"/>
          <w:rtl w:val="0"/>
        </w:rPr>
        <w:t xml:space="preserve">Les personnes n’arrivent pas à la valeur → Le produit ou l’onboarding n’est pas clair → Corriger l’activation.</w:t>
      </w:r>
    </w:p>
    <w:p w:rsidR="00000000" w:rsidDel="00000000" w:rsidP="00000000" w:rsidRDefault="00000000" w:rsidRPr="00000000" w14:paraId="0000004B">
      <w:pPr>
        <w:numPr>
          <w:ilvl w:val="0"/>
          <w:numId w:val="4"/>
        </w:numPr>
        <w:ind w:left="720" w:hanging="360"/>
        <w:rPr>
          <w:color w:val="1f242e"/>
          <w:sz w:val="23"/>
          <w:szCs w:val="23"/>
          <w:u w:val="none"/>
        </w:rPr>
      </w:pPr>
      <w:r w:rsidDel="00000000" w:rsidR="00000000" w:rsidRPr="00000000">
        <w:rPr>
          <w:rFonts w:ascii="Arial Unicode MS" w:cs="Arial Unicode MS" w:eastAsia="Arial Unicode MS" w:hAnsi="Arial Unicode MS"/>
          <w:color w:val="1f242e"/>
          <w:sz w:val="23"/>
          <w:szCs w:val="23"/>
          <w:rtl w:val="0"/>
        </w:rPr>
        <w:t xml:space="preserve">Elles utilisent mais ne paient pas → L’offre, le prix ou le timing ne convainc pas → Tester le paywall.</w:t>
      </w:r>
    </w:p>
    <w:p w:rsidR="00000000" w:rsidDel="00000000" w:rsidP="00000000" w:rsidRDefault="00000000" w:rsidRPr="00000000" w14:paraId="0000004C">
      <w:pPr>
        <w:numPr>
          <w:ilvl w:val="0"/>
          <w:numId w:val="4"/>
        </w:numPr>
        <w:ind w:left="720" w:hanging="360"/>
        <w:rPr>
          <w:color w:val="1f242e"/>
          <w:sz w:val="23"/>
          <w:szCs w:val="23"/>
          <w:u w:val="none"/>
        </w:rPr>
      </w:pPr>
      <w:r w:rsidDel="00000000" w:rsidR="00000000" w:rsidRPr="00000000">
        <w:rPr>
          <w:rFonts w:ascii="Arial Unicode MS" w:cs="Arial Unicode MS" w:eastAsia="Arial Unicode MS" w:hAnsi="Arial Unicode MS"/>
          <w:color w:val="1f242e"/>
          <w:sz w:val="23"/>
          <w:szCs w:val="23"/>
          <w:rtl w:val="0"/>
        </w:rPr>
        <w:t xml:space="preserve">Elles paient mais ne reviennent pas → La valeur ne continue pas → Travailler la rétention.</w:t>
      </w:r>
    </w:p>
    <w:p w:rsidR="00000000" w:rsidDel="00000000" w:rsidP="00000000" w:rsidRDefault="00000000" w:rsidRPr="00000000" w14:paraId="0000004D">
      <w:pPr>
        <w:numPr>
          <w:ilvl w:val="0"/>
          <w:numId w:val="4"/>
        </w:numPr>
        <w:ind w:left="720" w:hanging="360"/>
        <w:rPr>
          <w:color w:val="1f242e"/>
          <w:sz w:val="23"/>
          <w:szCs w:val="23"/>
          <w:u w:val="none"/>
        </w:rPr>
      </w:pPr>
      <w:r w:rsidDel="00000000" w:rsidR="00000000" w:rsidRPr="00000000">
        <w:rPr>
          <w:rFonts w:ascii="Arial Unicode MS" w:cs="Arial Unicode MS" w:eastAsia="Arial Unicode MS" w:hAnsi="Arial Unicode MS"/>
          <w:color w:val="1f242e"/>
          <w:sz w:val="23"/>
          <w:szCs w:val="23"/>
          <w:rtl w:val="0"/>
        </w:rPr>
        <w:t xml:space="preserve">Elles restent et la LTV couvre l’acquisition → Le système commence à fonctionner → Scaler progressivement.</w:t>
      </w:r>
    </w:p>
    <w:p w:rsidR="00000000" w:rsidDel="00000000" w:rsidP="00000000" w:rsidRDefault="00000000" w:rsidRPr="00000000" w14:paraId="0000004E">
      <w:pPr>
        <w:shd w:fill="fffae6" w:val="clear"/>
        <w:spacing w:after="120" w:before="120" w:lineRule="auto"/>
        <w:rPr>
          <w:b w:val="1"/>
          <w:bCs w:val="1"/>
          <w:color w:val="1f242e"/>
          <w:sz w:val="23"/>
          <w:szCs w:val="23"/>
        </w:rPr>
      </w:pPr>
      <w:r w:rsidDel="00000000" w:rsidR="00000000" w:rsidRPr="00000000">
        <w:rPr>
          <w:b w:val="1"/>
          <w:bCs w:val="1"/>
          <w:color w:val="1f242e"/>
          <w:sz w:val="23"/>
          <w:szCs w:val="23"/>
          <w:rtl w:val="0"/>
        </w:rPr>
        <w:t xml:space="preserve">🧠 À RETENIR  On itère après les premières données et les premiers revenus. On ne construit pas six mois de roadmap avant de savoir ce que les utilisateurs veulent vraiment.</w:t>
      </w:r>
    </w:p>
    <w:p w:rsidR="00000000" w:rsidDel="00000000" w:rsidP="00000000" w:rsidRDefault="00000000" w:rsidRPr="00000000" w14:paraId="0000004F">
      <w:pPr>
        <w:shd w:fill="f0f7ff" w:val="clear"/>
        <w:spacing w:after="120" w:before="120" w:lineRule="auto"/>
        <w:rPr>
          <w:i w:val="1"/>
          <w:iCs w:val="1"/>
          <w:color w:val="295794"/>
          <w:sz w:val="23"/>
          <w:szCs w:val="23"/>
        </w:rPr>
      </w:pPr>
      <w:r w:rsidDel="00000000" w:rsidR="00000000" w:rsidRPr="00000000">
        <w:rPr>
          <w:i w:val="1"/>
          <w:iCs w:val="1"/>
          <w:color w:val="295794"/>
          <w:sz w:val="23"/>
          <w:szCs w:val="23"/>
          <w:rtl w:val="0"/>
        </w:rPr>
        <w:t xml:space="preserve">💡 EXEMPLE SIMPLE — Pour un SaaS de relance de factures, le MVP peut importer une facture, envoyer une relance et montrer le paiement récupéré. La gestion complète de la comptabilité peut attendre.</w:t>
      </w:r>
    </w:p>
    <w:p w:rsidR="00000000" w:rsidDel="00000000" w:rsidP="00000000" w:rsidRDefault="00000000" w:rsidRPr="00000000" w14:paraId="000000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