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15 — Croissance</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North Star et système de croissance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Loops et viralité</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Scale discipliné</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North Star et système de croissance</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north star et système de croissance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Choisir une mesure de valeur livrée</w:t>
      </w:r>
    </w:p>
    <w:p w:rsidR="00000000" w:rsidDel="00000000" w:rsidP="00000000" w:rsidRDefault="00000000" w:rsidRPr="00000000" w14:paraId="00000015">
      <w:pPr>
        <w:rPr/>
      </w:pPr>
      <w:r w:rsidDel="00000000" w:rsidR="00000000" w:rsidRPr="00000000">
        <w:rPr>
          <w:rtl w:val="0"/>
        </w:rPr>
        <w:t xml:space="preserve">Choisir une mesure de valeur livrée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La North Star représente la valeur client.</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Relier inputs contrôlables et outcomes</w:t>
      </w:r>
    </w:p>
    <w:p w:rsidR="00000000" w:rsidDel="00000000" w:rsidP="00000000" w:rsidRDefault="00000000" w:rsidRPr="00000000" w14:paraId="0000001B">
      <w:pPr>
        <w:rPr/>
      </w:pPr>
      <w:r w:rsidDel="00000000" w:rsidR="00000000" w:rsidRPr="00000000">
        <w:rPr>
          <w:rtl w:val="0"/>
        </w:rPr>
        <w:t xml:space="preserve">Relier inputs contrôlables et outcomes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Éviter vanity metrics</w:t>
      </w:r>
    </w:p>
    <w:p w:rsidR="00000000" w:rsidDel="00000000" w:rsidP="00000000" w:rsidRDefault="00000000" w:rsidRPr="00000000" w14:paraId="0000001E">
      <w:pPr>
        <w:rPr/>
      </w:pPr>
      <w:r w:rsidDel="00000000" w:rsidR="00000000" w:rsidRPr="00000000">
        <w:rPr>
          <w:rtl w:val="0"/>
        </w:rPr>
        <w:t xml:space="preserve">Éviter vanity metrics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 Dossiers utiles complétés » vaut mieux que « pages vues ».</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North Star et système de croissance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North Star et système de croissance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North Star et système de croissance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Loops et viralité</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loops et viralité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Dessiner acquisition, contenu, collaboration et referral loops</w:t>
      </w:r>
    </w:p>
    <w:p w:rsidR="00000000" w:rsidDel="00000000" w:rsidP="00000000" w:rsidRDefault="00000000" w:rsidRPr="00000000" w14:paraId="00000061">
      <w:pPr>
        <w:rPr/>
      </w:pPr>
      <w:r w:rsidDel="00000000" w:rsidR="00000000" w:rsidRPr="00000000">
        <w:rPr>
          <w:rtl w:val="0"/>
        </w:rPr>
        <w:t xml:space="preserve">Dessiner acquisition, contenu, collaboration et referral loops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Une boucle réinvestit sa sortie dans son entrée.</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Mesurer coefficient, délai et qualité</w:t>
      </w:r>
    </w:p>
    <w:p w:rsidR="00000000" w:rsidDel="00000000" w:rsidP="00000000" w:rsidRDefault="00000000" w:rsidRPr="00000000" w14:paraId="00000067">
      <w:pPr>
        <w:rPr/>
      </w:pPr>
      <w:r w:rsidDel="00000000" w:rsidR="00000000" w:rsidRPr="00000000">
        <w:rPr>
          <w:rtl w:val="0"/>
        </w:rPr>
        <w:t xml:space="preserve">Mesurer coefficient, délai et qualité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Créer sorties naturellement partageables</w:t>
      </w:r>
    </w:p>
    <w:p w:rsidR="00000000" w:rsidDel="00000000" w:rsidP="00000000" w:rsidRDefault="00000000" w:rsidRPr="00000000" w14:paraId="0000006A">
      <w:pPr>
        <w:rPr/>
      </w:pPr>
      <w:r w:rsidDel="00000000" w:rsidR="00000000" w:rsidRPr="00000000">
        <w:rPr>
          <w:rtl w:val="0"/>
        </w:rPr>
        <w:t xml:space="preserve">Créer sorties naturellement partageables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Un résultat exporté attire un nouvel utilisateur qui produit à son tour un résultat.</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Loops et viralité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Loops et viralité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Loops et viralité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Scale discipliné</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scale discipliné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Prouver rétention et unit economics avant budget</w:t>
      </w:r>
    </w:p>
    <w:p w:rsidR="00000000" w:rsidDel="00000000" w:rsidP="00000000" w:rsidRDefault="00000000" w:rsidRPr="00000000" w14:paraId="000000AD">
      <w:pPr>
        <w:rPr/>
      </w:pPr>
      <w:r w:rsidDel="00000000" w:rsidR="00000000" w:rsidRPr="00000000">
        <w:rPr>
          <w:rtl w:val="0"/>
        </w:rPr>
        <w:t xml:space="preserve">Prouver rétention et unit economics avant budget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Scaler amplifie le bon comme le mauvais.</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Augmenter progressivement et surveiller saturation</w:t>
      </w:r>
    </w:p>
    <w:p w:rsidR="00000000" w:rsidDel="00000000" w:rsidP="00000000" w:rsidRDefault="00000000" w:rsidRPr="00000000" w14:paraId="000000B3">
      <w:pPr>
        <w:rPr/>
      </w:pPr>
      <w:r w:rsidDel="00000000" w:rsidR="00000000" w:rsidRPr="00000000">
        <w:rPr>
          <w:rtl w:val="0"/>
        </w:rPr>
        <w:t xml:space="preserve">Augmenter progressivement et surveiller saturation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Diversifier créatives, audiences et géographies</w:t>
      </w:r>
    </w:p>
    <w:p w:rsidR="00000000" w:rsidDel="00000000" w:rsidP="00000000" w:rsidRDefault="00000000" w:rsidRPr="00000000" w14:paraId="000000B6">
      <w:pPr>
        <w:rPr/>
      </w:pPr>
      <w:r w:rsidDel="00000000" w:rsidR="00000000" w:rsidRPr="00000000">
        <w:rPr>
          <w:rtl w:val="0"/>
        </w:rPr>
        <w:t xml:space="preserve">Diversifier créatives, audiences et géographies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Le budget monte tant que la marge de cohorte respecte le seuil.</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Scale discipliné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Scale discipliné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Scale discipliné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Croissance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